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891BB9B" w:rsidR="00E90E49" w:rsidRPr="00ED477C"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10</w:t>
      </w:r>
      <w:r w:rsidRPr="00ED477C">
        <w:tab/>
      </w:r>
      <w:r w:rsidR="00091557" w:rsidRPr="00ED477C">
        <w:rPr>
          <w:sz w:val="32"/>
          <w:szCs w:val="32"/>
        </w:rPr>
        <w:t>R</w:t>
      </w:r>
      <w:r w:rsidR="008F1C4E" w:rsidRPr="00ED477C">
        <w:rPr>
          <w:sz w:val="32"/>
          <w:szCs w:val="32"/>
        </w:rPr>
        <w:t>1</w:t>
      </w:r>
      <w:r w:rsidR="00091557" w:rsidRPr="00ED477C">
        <w:rPr>
          <w:sz w:val="32"/>
          <w:szCs w:val="32"/>
        </w:rPr>
        <w:t>-</w:t>
      </w:r>
      <w:r w:rsidR="008334FA" w:rsidRPr="008334FA">
        <w:rPr>
          <w:sz w:val="32"/>
          <w:szCs w:val="32"/>
        </w:rPr>
        <w:t>2205917</w:t>
      </w:r>
    </w:p>
    <w:p w14:paraId="0CE7B7E6" w14:textId="549401CB" w:rsidR="00E90E49" w:rsidRPr="00ED477C" w:rsidRDefault="00BF1EEC" w:rsidP="00311702">
      <w:pPr>
        <w:pStyle w:val="3GPPHeader"/>
      </w:pPr>
      <w:r>
        <w:t>Toulouse</w:t>
      </w:r>
      <w:r w:rsidR="0027144F" w:rsidRPr="00ED477C">
        <w:t xml:space="preserve">, </w:t>
      </w:r>
      <w:r w:rsidR="002C4C6A">
        <w:t xml:space="preserve">France, </w:t>
      </w:r>
      <w:r>
        <w:t>August</w:t>
      </w:r>
      <w:r w:rsidR="0027144F" w:rsidRPr="00ED477C">
        <w:t xml:space="preserve"> </w:t>
      </w:r>
      <w:r>
        <w:t>22</w:t>
      </w:r>
      <w:r w:rsidRPr="00BF1EEC">
        <w:rPr>
          <w:vertAlign w:val="superscript"/>
        </w:rPr>
        <w:t>nd</w:t>
      </w:r>
      <w:r>
        <w:t xml:space="preserve"> </w:t>
      </w:r>
      <w:r w:rsidR="001D53E7" w:rsidRPr="00ED477C">
        <w:t xml:space="preserve">– </w:t>
      </w:r>
      <w:r w:rsidR="006D655E" w:rsidRPr="00ED477C">
        <w:t>2</w:t>
      </w:r>
      <w:r>
        <w:t>6</w:t>
      </w:r>
      <w:r w:rsidR="001D53E7" w:rsidRPr="00ED477C">
        <w:rPr>
          <w:vertAlign w:val="superscript"/>
        </w:rPr>
        <w:t>th</w:t>
      </w:r>
      <w:r w:rsidR="003A4726" w:rsidRPr="00ED477C">
        <w:t xml:space="preserve">, </w:t>
      </w:r>
      <w:r w:rsidR="0027144F" w:rsidRPr="00ED477C">
        <w:t>20</w:t>
      </w:r>
      <w:r w:rsidR="006D655E" w:rsidRPr="00ED477C">
        <w:t>22</w:t>
      </w:r>
    </w:p>
    <w:p w14:paraId="3086AC07" w14:textId="77777777" w:rsidR="00E90E49" w:rsidRPr="00ED477C" w:rsidRDefault="00E90E49" w:rsidP="00357380">
      <w:pPr>
        <w:pStyle w:val="3GPPHeader"/>
      </w:pPr>
    </w:p>
    <w:p w14:paraId="3982483C" w14:textId="7FC1981E" w:rsidR="00E90E49" w:rsidRPr="00741C1C" w:rsidRDefault="00E90E49" w:rsidP="00311702">
      <w:pPr>
        <w:pStyle w:val="3GPPHeader"/>
        <w:rPr>
          <w:sz w:val="22"/>
        </w:rPr>
      </w:pPr>
      <w:r w:rsidRPr="00ED477C">
        <w:rPr>
          <w:sz w:val="22"/>
        </w:rPr>
        <w:t>Agenda Item:</w:t>
      </w:r>
      <w:r w:rsidRPr="00ED477C">
        <w:rPr>
          <w:sz w:val="22"/>
        </w:rPr>
        <w:tab/>
      </w:r>
      <w:r w:rsidR="00BB064F" w:rsidRPr="00ED477C">
        <w:rPr>
          <w:sz w:val="22"/>
        </w:rPr>
        <w:t>9</w:t>
      </w:r>
      <w:r w:rsidR="00311702" w:rsidRPr="00ED477C">
        <w:rPr>
          <w:sz w:val="22"/>
        </w:rPr>
        <w:t>.</w:t>
      </w:r>
      <w:r w:rsidR="00BB064F" w:rsidRPr="00ED477C">
        <w:rPr>
          <w:sz w:val="22"/>
        </w:rPr>
        <w:t>11</w:t>
      </w:r>
      <w:r w:rsidR="00311702" w:rsidRPr="00ED477C">
        <w:rPr>
          <w:sz w:val="22"/>
        </w:rPr>
        <w:t>.</w:t>
      </w:r>
      <w:r w:rsidR="001621DB">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2F516EC" w:rsidR="00E90E49" w:rsidRPr="00CE0424" w:rsidRDefault="003D3C45" w:rsidP="00311702">
      <w:pPr>
        <w:pStyle w:val="3GPPHeader"/>
        <w:rPr>
          <w:sz w:val="22"/>
        </w:rPr>
      </w:pPr>
      <w:r>
        <w:rPr>
          <w:sz w:val="22"/>
        </w:rPr>
        <w:t>Title:</w:t>
      </w:r>
      <w:r w:rsidR="00E90E49" w:rsidRPr="00CE0424">
        <w:rPr>
          <w:sz w:val="22"/>
        </w:rPr>
        <w:tab/>
      </w:r>
      <w:r w:rsidR="00E602A1">
        <w:rPr>
          <w:sz w:val="22"/>
        </w:rPr>
        <w:t>Discussion on capacity enhancements for XR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43924A0B" w14:textId="09518D59" w:rsidR="003F2ACD" w:rsidRDefault="008C2919" w:rsidP="008C2919">
      <w:pPr>
        <w:pStyle w:val="BodyText"/>
      </w:pPr>
      <w:r>
        <w:t xml:space="preserve">In </w:t>
      </w:r>
      <w:r w:rsidR="002E0E24">
        <w:t xml:space="preserve">RAN plenary </w:t>
      </w:r>
      <w:r w:rsidR="00B71060">
        <w:t>94-e</w:t>
      </w:r>
      <w:r w:rsidR="0064216B">
        <w:t xml:space="preserve"> </w:t>
      </w:r>
      <w:r>
        <w:fldChar w:fldCharType="begin"/>
      </w:r>
      <w:r>
        <w:instrText xml:space="preserve"> REF _Ref54269807 \r \h  \* MERGEFORMAT </w:instrText>
      </w:r>
      <w:r>
        <w:fldChar w:fldCharType="separate"/>
      </w:r>
      <w:r w:rsidR="00EE2A98">
        <w:t>[1]</w:t>
      </w:r>
      <w:r>
        <w:fldChar w:fldCharType="end"/>
      </w:r>
      <w:r>
        <w:t xml:space="preserve">, a new SI </w:t>
      </w:r>
      <w:r w:rsidR="002B1291">
        <w:t xml:space="preserve">for Rel-18 </w:t>
      </w:r>
      <w:r>
        <w:t xml:space="preserve">on </w:t>
      </w:r>
      <w:r w:rsidR="00AE4AE6">
        <w:t>extended reality (</w:t>
      </w:r>
      <w:r>
        <w:t>XR</w:t>
      </w:r>
      <w:r w:rsidR="00AE4AE6">
        <w:t>)</w:t>
      </w:r>
      <w:r>
        <w:t xml:space="preserve"> was agreed</w:t>
      </w:r>
      <w:r w:rsidR="002B1291">
        <w:t xml:space="preserve"> </w:t>
      </w:r>
      <w:r w:rsidR="002B1291">
        <w:fldChar w:fldCharType="begin"/>
      </w:r>
      <w:r w:rsidR="002B1291">
        <w:instrText xml:space="preserve"> REF _Ref61510381 \n \h </w:instrText>
      </w:r>
      <w:r w:rsidR="002B1291">
        <w:fldChar w:fldCharType="separate"/>
      </w:r>
      <w:r w:rsidR="00EE2A98">
        <w:t>[1]</w:t>
      </w:r>
      <w:r w:rsidR="002B1291">
        <w:fldChar w:fldCharType="end"/>
      </w:r>
      <w:r>
        <w:t>, with objectives covering</w:t>
      </w:r>
      <w:r w:rsidR="00EF3BF9">
        <w:t xml:space="preserve"> 1) </w:t>
      </w:r>
      <w:r>
        <w:t>XR</w:t>
      </w:r>
      <w:r w:rsidR="00AE4AE6">
        <w:t>-</w:t>
      </w:r>
      <w:r>
        <w:t xml:space="preserve">awareness in RAN, </w:t>
      </w:r>
      <w:r w:rsidR="00EF3BF9">
        <w:t xml:space="preserve">2) </w:t>
      </w:r>
      <w:r>
        <w:t xml:space="preserve">XR-specific power saving, and </w:t>
      </w:r>
      <w:r w:rsidR="00EF3BF9">
        <w:t xml:space="preserve">3) </w:t>
      </w:r>
      <w:r>
        <w:t xml:space="preserve">XR-specific capacity improvements. </w:t>
      </w:r>
    </w:p>
    <w:p w14:paraId="64E11E5B" w14:textId="0CF1F007" w:rsidR="008C2919" w:rsidRPr="008C2919" w:rsidRDefault="008C2919" w:rsidP="008C2919">
      <w:pPr>
        <w:pStyle w:val="BodyText"/>
      </w:pPr>
      <w:r>
        <w:t xml:space="preserve">In this </w:t>
      </w:r>
      <w:r w:rsidRPr="008C2919">
        <w:t>contribution</w:t>
      </w:r>
      <w:r w:rsidR="00C74837">
        <w:t>,</w:t>
      </w:r>
      <w:r>
        <w:t xml:space="preserve"> we discuss</w:t>
      </w:r>
      <w:r w:rsidR="00CF3576">
        <w:t xml:space="preserve"> </w:t>
      </w:r>
      <w:r w:rsidR="00F17429">
        <w:t xml:space="preserve">possible </w:t>
      </w:r>
      <w:r>
        <w:t xml:space="preserve">study topics </w:t>
      </w:r>
      <w:r w:rsidR="00EF3BF9">
        <w:t xml:space="preserve">related to the third </w:t>
      </w:r>
      <w:r>
        <w:t xml:space="preserve">area, following </w:t>
      </w:r>
      <w:r w:rsidR="00EF3BF9">
        <w:t xml:space="preserve">the </w:t>
      </w:r>
      <w:r>
        <w:t xml:space="preserve">objectives in </w:t>
      </w:r>
      <w:r>
        <w:fldChar w:fldCharType="begin"/>
      </w:r>
      <w:r>
        <w:instrText xml:space="preserve"> REF _Ref61510381 \r \h  \* MERGEFORMAT </w:instrText>
      </w:r>
      <w:r>
        <w:fldChar w:fldCharType="separate"/>
      </w:r>
      <w:r w:rsidR="00EE2A98">
        <w:t>[1]</w:t>
      </w:r>
      <w:r>
        <w:fldChar w:fldCharType="end"/>
      </w:r>
      <w:r>
        <w:t>:</w:t>
      </w:r>
    </w:p>
    <w:p w14:paraId="004379CF" w14:textId="61B03E63" w:rsidR="008C2919" w:rsidRPr="00C74837" w:rsidRDefault="008C2919" w:rsidP="008C2919">
      <w:pPr>
        <w:rPr>
          <w:i/>
          <w:iCs/>
          <w:lang w:eastAsia="zh-CN"/>
        </w:rPr>
      </w:pPr>
      <w:r w:rsidRPr="00C74837">
        <w:rPr>
          <w:i/>
          <w:iCs/>
          <w:lang w:eastAsia="zh-CN"/>
        </w:rPr>
        <w:t>“Objectives on XR-specific capacity improvements (RAN1, RAN2): </w:t>
      </w:r>
    </w:p>
    <w:p w14:paraId="66591E62" w14:textId="77777777" w:rsidR="008C2919" w:rsidRPr="00C74837" w:rsidRDefault="008C2919" w:rsidP="008C2919">
      <w:pPr>
        <w:pStyle w:val="ListParagraph"/>
        <w:numPr>
          <w:ilvl w:val="0"/>
          <w:numId w:val="25"/>
        </w:numPr>
        <w:rPr>
          <w:rFonts w:ascii="Arial" w:eastAsiaTheme="minorHAnsi" w:hAnsi="Arial"/>
          <w:i/>
          <w:iCs/>
          <w:sz w:val="20"/>
          <w:lang w:val="en-US" w:eastAsia="zh-CN"/>
        </w:rPr>
      </w:pPr>
      <w:r w:rsidRPr="00C74837">
        <w:rPr>
          <w:rFonts w:ascii="Arial" w:eastAsiaTheme="minorHAnsi" w:hAnsi="Arial"/>
          <w:i/>
          <w:iCs/>
          <w:sz w:val="20"/>
          <w:lang w:val="en-US" w:eastAsia="zh-CN"/>
        </w:rPr>
        <w:t xml:space="preserve">Study mechanisms that provide more efficient resource allocation and scheduling for XR service characteristics (periodicity, multiple flows, jitter, latency, reliability, </w:t>
      </w:r>
      <w:proofErr w:type="spellStart"/>
      <w:r w:rsidRPr="00C74837">
        <w:rPr>
          <w:rFonts w:ascii="Arial" w:eastAsiaTheme="minorHAnsi" w:hAnsi="Arial"/>
          <w:i/>
          <w:iCs/>
          <w:sz w:val="20"/>
          <w:lang w:val="en-US" w:eastAsia="zh-CN"/>
        </w:rPr>
        <w:t>etc</w:t>
      </w:r>
      <w:proofErr w:type="spellEnd"/>
      <w:r w:rsidRPr="00C74837">
        <w:rPr>
          <w:rFonts w:ascii="Arial" w:eastAsiaTheme="minorHAnsi" w:hAnsi="Arial"/>
          <w:i/>
          <w:iCs/>
          <w:sz w:val="20"/>
          <w:lang w:val="en-US" w:eastAsia="zh-CN"/>
        </w:rPr>
        <w:t>…). Focus is on the following mechanisms: </w:t>
      </w:r>
    </w:p>
    <w:p w14:paraId="515B9826" w14:textId="7E852A5C" w:rsidR="008C2919" w:rsidRPr="00C74837" w:rsidRDefault="008C2919" w:rsidP="008C2919">
      <w:pPr>
        <w:pStyle w:val="ListParagraph"/>
        <w:numPr>
          <w:ilvl w:val="1"/>
          <w:numId w:val="25"/>
        </w:numPr>
        <w:rPr>
          <w:rFonts w:ascii="Arial" w:eastAsiaTheme="minorHAnsi" w:hAnsi="Arial"/>
          <w:i/>
          <w:iCs/>
          <w:sz w:val="20"/>
          <w:lang w:val="en-US" w:eastAsia="zh-CN"/>
        </w:rPr>
      </w:pPr>
      <w:r w:rsidRPr="00C74837">
        <w:rPr>
          <w:rFonts w:ascii="Arial" w:eastAsiaTheme="minorHAnsi" w:hAnsi="Arial"/>
          <w:i/>
          <w:iCs/>
          <w:sz w:val="20"/>
          <w:lang w:val="en-US" w:eastAsia="zh-CN"/>
        </w:rPr>
        <w:t xml:space="preserve">SPS and CG </w:t>
      </w:r>
      <w:proofErr w:type="gramStart"/>
      <w:r w:rsidRPr="00C74837">
        <w:rPr>
          <w:rFonts w:ascii="Arial" w:eastAsiaTheme="minorHAnsi" w:hAnsi="Arial"/>
          <w:i/>
          <w:iCs/>
          <w:sz w:val="20"/>
          <w:lang w:val="en-US" w:eastAsia="zh-CN"/>
        </w:rPr>
        <w:t>enhancements;</w:t>
      </w:r>
      <w:proofErr w:type="gramEnd"/>
    </w:p>
    <w:p w14:paraId="231E64EA" w14:textId="10DBE745" w:rsidR="00477768" w:rsidRPr="00C74837" w:rsidRDefault="008C2919" w:rsidP="00CE0424">
      <w:pPr>
        <w:pStyle w:val="ListParagraph"/>
        <w:numPr>
          <w:ilvl w:val="1"/>
          <w:numId w:val="25"/>
        </w:numPr>
        <w:rPr>
          <w:rFonts w:ascii="Arial" w:eastAsiaTheme="minorHAnsi" w:hAnsi="Arial"/>
          <w:i/>
          <w:iCs/>
          <w:sz w:val="20"/>
          <w:lang w:val="en-US" w:eastAsia="zh-CN"/>
        </w:rPr>
      </w:pPr>
      <w:r w:rsidRPr="00C74837">
        <w:rPr>
          <w:rFonts w:ascii="Arial" w:eastAsiaTheme="minorHAnsi" w:hAnsi="Arial"/>
          <w:i/>
          <w:iCs/>
          <w:sz w:val="20"/>
          <w:lang w:val="en-US" w:eastAsia="zh-CN"/>
        </w:rPr>
        <w:t>Dynamic scheduling</w:t>
      </w:r>
      <w:r w:rsidR="00167A82">
        <w:rPr>
          <w:rFonts w:ascii="Arial" w:eastAsiaTheme="minorHAnsi" w:hAnsi="Arial"/>
          <w:i/>
          <w:iCs/>
          <w:sz w:val="20"/>
          <w:lang w:val="en-US" w:eastAsia="zh-CN"/>
        </w:rPr>
        <w:t xml:space="preserve"> </w:t>
      </w:r>
      <w:r w:rsidRPr="00C74837">
        <w:rPr>
          <w:rFonts w:ascii="Arial" w:eastAsiaTheme="minorHAnsi" w:hAnsi="Arial"/>
          <w:i/>
          <w:iCs/>
          <w:sz w:val="20"/>
          <w:lang w:val="en-US" w:eastAsia="zh-CN"/>
        </w:rPr>
        <w:t>/</w:t>
      </w:r>
      <w:r w:rsidR="00167A82">
        <w:rPr>
          <w:rFonts w:ascii="Arial" w:eastAsiaTheme="minorHAnsi" w:hAnsi="Arial"/>
          <w:i/>
          <w:iCs/>
          <w:sz w:val="20"/>
          <w:lang w:val="en-US" w:eastAsia="zh-CN"/>
        </w:rPr>
        <w:t xml:space="preserve"> </w:t>
      </w:r>
      <w:r w:rsidRPr="00C74837">
        <w:rPr>
          <w:rFonts w:ascii="Arial" w:eastAsiaTheme="minorHAnsi" w:hAnsi="Arial"/>
          <w:i/>
          <w:iCs/>
          <w:sz w:val="20"/>
          <w:lang w:val="en-US" w:eastAsia="zh-CN"/>
        </w:rPr>
        <w:t>grant enhancements.”</w:t>
      </w:r>
    </w:p>
    <w:p w14:paraId="1F364410" w14:textId="45E43B93" w:rsidR="00244961" w:rsidRPr="00244961" w:rsidRDefault="00230D18" w:rsidP="00244961">
      <w:pPr>
        <w:pStyle w:val="Heading1"/>
      </w:pPr>
      <w:bookmarkStart w:id="0" w:name="_Ref178064866"/>
      <w:r>
        <w:t>2</w:t>
      </w:r>
      <w:r w:rsidR="00AF0DA9">
        <w:tab/>
      </w:r>
      <w:r w:rsidR="004000E8" w:rsidRPr="00CE0424">
        <w:t>Discussion</w:t>
      </w:r>
      <w:bookmarkEnd w:id="0"/>
    </w:p>
    <w:p w14:paraId="2A0397D3" w14:textId="32EF0489" w:rsidR="00481EE5" w:rsidRPr="00A04864" w:rsidRDefault="00481EE5" w:rsidP="00481EE5">
      <w:pPr>
        <w:pStyle w:val="Heading2"/>
      </w:pPr>
      <w:r>
        <w:t>2.1</w:t>
      </w:r>
      <w:r>
        <w:tab/>
      </w:r>
      <w:r w:rsidR="00BB669A">
        <w:t>Principles</w:t>
      </w:r>
      <w:r w:rsidR="004D19E0">
        <w:t xml:space="preserve"> for assessments of DG or CG/SPS </w:t>
      </w:r>
      <w:r w:rsidR="00896FC9">
        <w:t xml:space="preserve">based </w:t>
      </w:r>
      <w:r w:rsidR="00FF163E">
        <w:t>enhancements</w:t>
      </w:r>
    </w:p>
    <w:p w14:paraId="5375AED6" w14:textId="63BDA31D" w:rsidR="001F3588" w:rsidRDefault="001F3588" w:rsidP="00481EE5">
      <w:pPr>
        <w:pStyle w:val="BodyText"/>
        <w:rPr>
          <w:lang w:val="en-GB"/>
        </w:rPr>
      </w:pPr>
      <w:r>
        <w:rPr>
          <w:lang w:val="en-GB"/>
        </w:rPr>
        <w:t xml:space="preserve">During </w:t>
      </w:r>
      <w:r w:rsidR="00E25703">
        <w:rPr>
          <w:lang w:val="en-GB"/>
        </w:rPr>
        <w:t xml:space="preserve">the </w:t>
      </w:r>
      <w:r w:rsidR="00A647C5">
        <w:rPr>
          <w:lang w:val="en-GB"/>
        </w:rPr>
        <w:t>last</w:t>
      </w:r>
      <w:r w:rsidR="00E25703">
        <w:rPr>
          <w:lang w:val="en-GB"/>
        </w:rPr>
        <w:t xml:space="preserve"> </w:t>
      </w:r>
      <w:r w:rsidR="0086442B">
        <w:rPr>
          <w:lang w:val="en-GB"/>
        </w:rPr>
        <w:t xml:space="preserve">RAN1 </w:t>
      </w:r>
      <w:r w:rsidR="00E25703">
        <w:rPr>
          <w:lang w:val="en-GB"/>
        </w:rPr>
        <w:t>meeting</w:t>
      </w:r>
      <w:r w:rsidR="00A647C5">
        <w:rPr>
          <w:lang w:val="en-GB"/>
        </w:rPr>
        <w:t xml:space="preserve">, </w:t>
      </w:r>
      <w:r w:rsidR="008F7197">
        <w:rPr>
          <w:lang w:val="en-GB"/>
        </w:rPr>
        <w:t xml:space="preserve">many capacity enhancement </w:t>
      </w:r>
      <w:r w:rsidR="002B53CD">
        <w:rPr>
          <w:lang w:val="en-GB"/>
        </w:rPr>
        <w:t>techniques</w:t>
      </w:r>
      <w:r w:rsidR="008F7197">
        <w:rPr>
          <w:lang w:val="en-GB"/>
        </w:rPr>
        <w:t xml:space="preserve"> were proposed</w:t>
      </w:r>
      <w:r w:rsidR="00B1773D">
        <w:rPr>
          <w:lang w:val="en-GB"/>
        </w:rPr>
        <w:t>,</w:t>
      </w:r>
      <w:r w:rsidR="008F7197">
        <w:rPr>
          <w:lang w:val="en-GB"/>
        </w:rPr>
        <w:t xml:space="preserve"> and the following </w:t>
      </w:r>
      <w:r w:rsidR="005478EA">
        <w:rPr>
          <w:lang w:val="en-GB"/>
        </w:rPr>
        <w:t>guide</w:t>
      </w:r>
      <w:r w:rsidR="008154D1">
        <w:rPr>
          <w:lang w:val="en-GB"/>
        </w:rPr>
        <w:t xml:space="preserve">line </w:t>
      </w:r>
      <w:r w:rsidR="003F72E8">
        <w:rPr>
          <w:lang w:val="en-GB"/>
        </w:rPr>
        <w:t xml:space="preserve">was endorsed to facilitate the proper assessments of the </w:t>
      </w:r>
      <w:r w:rsidR="002B53CD">
        <w:rPr>
          <w:lang w:val="en-GB"/>
        </w:rPr>
        <w:t>techniques</w:t>
      </w:r>
      <w:r w:rsidR="003F72E8">
        <w:rPr>
          <w:lang w:val="en-GB"/>
        </w:rPr>
        <w:t xml:space="preserve"> </w:t>
      </w:r>
      <w:r w:rsidR="00217373">
        <w:rPr>
          <w:lang w:val="en-GB"/>
        </w:rPr>
        <w:t xml:space="preserve">for identifications of potential </w:t>
      </w:r>
      <w:r w:rsidR="004F0D93">
        <w:rPr>
          <w:lang w:val="en-GB"/>
        </w:rPr>
        <w:t>techniques</w:t>
      </w:r>
      <w:r w:rsidR="00F93417">
        <w:rPr>
          <w:lang w:val="en-GB"/>
        </w:rPr>
        <w:t xml:space="preserve"> </w:t>
      </w:r>
      <w:r w:rsidR="004F0D93">
        <w:rPr>
          <w:lang w:val="en-GB"/>
        </w:rPr>
        <w:t xml:space="preserve">being necessary </w:t>
      </w:r>
      <w:r w:rsidR="00B619C4">
        <w:rPr>
          <w:lang w:val="en-GB"/>
        </w:rPr>
        <w:t>to improve</w:t>
      </w:r>
      <w:r w:rsidR="004F0D93">
        <w:rPr>
          <w:lang w:val="en-GB"/>
        </w:rPr>
        <w:t xml:space="preserve"> capacity </w:t>
      </w:r>
      <w:r w:rsidR="00D547A9">
        <w:rPr>
          <w:lang w:val="en-GB"/>
        </w:rPr>
        <w:t xml:space="preserve">performance </w:t>
      </w:r>
      <w:r w:rsidR="00CB2186">
        <w:rPr>
          <w:lang w:val="en-GB"/>
        </w:rPr>
        <w:t>of XR traffic</w:t>
      </w:r>
      <w:r w:rsidR="00E25703">
        <w:rPr>
          <w:lang w:val="en-GB"/>
        </w:rPr>
        <w:t xml:space="preserve"> </w:t>
      </w:r>
    </w:p>
    <w:p w14:paraId="2BE000D4" w14:textId="77777777" w:rsidR="001F3588" w:rsidRPr="0085795E" w:rsidRDefault="001F3588" w:rsidP="001F3588">
      <w:pPr>
        <w:pStyle w:val="xmsonormal"/>
        <w:rPr>
          <w:rFonts w:ascii="Times New Roman" w:hAnsi="Times New Roman" w:cs="Times New Roman"/>
        </w:rPr>
      </w:pPr>
      <w:r w:rsidRPr="0085795E">
        <w:rPr>
          <w:rStyle w:val="Strong"/>
          <w:rFonts w:ascii="Times New Roman" w:hAnsi="Times New Roman" w:cs="Times New Roman"/>
          <w:highlight w:val="green"/>
        </w:rPr>
        <w:t>Agreement:</w:t>
      </w:r>
    </w:p>
    <w:p w14:paraId="4B8C9AE2" w14:textId="77777777" w:rsidR="001F3588" w:rsidRPr="0085795E" w:rsidRDefault="001F3588" w:rsidP="001F3588">
      <w:pPr>
        <w:pStyle w:val="xmsolistparagraph"/>
        <w:numPr>
          <w:ilvl w:val="0"/>
          <w:numId w:val="67"/>
        </w:numPr>
        <w:spacing w:before="0" w:beforeAutospacing="0" w:after="0" w:afterAutospacing="0"/>
        <w:jc w:val="both"/>
        <w:rPr>
          <w:rFonts w:ascii="Times New Roman" w:hAnsi="Times New Roman" w:cs="Times New Roman"/>
        </w:rPr>
      </w:pPr>
      <w:r w:rsidRPr="0085795E">
        <w:rPr>
          <w:rFonts w:ascii="Times New Roman" w:hAnsi="Times New Roman" w:cs="Times New Roman"/>
        </w:rPr>
        <w:t>To support a candidate capacity enhancement technique for XR traffic, capacity performance gain by the technique as compared to baseline should be shown.</w:t>
      </w:r>
    </w:p>
    <w:p w14:paraId="6C1EB015" w14:textId="77777777" w:rsidR="001F3588" w:rsidRPr="00DC60BC" w:rsidRDefault="001F3588" w:rsidP="001F3588">
      <w:pPr>
        <w:pStyle w:val="xmsonormal"/>
        <w:numPr>
          <w:ilvl w:val="1"/>
          <w:numId w:val="67"/>
        </w:numPr>
        <w:rPr>
          <w:rFonts w:ascii="Times New Roman" w:hAnsi="Times New Roman" w:cs="Times New Roman"/>
        </w:rPr>
      </w:pPr>
      <w:r w:rsidRPr="0085795E">
        <w:rPr>
          <w:rFonts w:ascii="Times New Roman" w:hAnsi="Times New Roman" w:cs="Times New Roman"/>
        </w:rPr>
        <w:t>Capacity performance gain by the candidate technique as compared to baseline is a necessary condition to consider supporting the candidate technique.</w:t>
      </w:r>
    </w:p>
    <w:p w14:paraId="7056099E" w14:textId="77777777" w:rsidR="001F3588" w:rsidRPr="0085795E" w:rsidRDefault="001F3588" w:rsidP="001F3588">
      <w:pPr>
        <w:rPr>
          <w:rFonts w:ascii="Times New Roman" w:hAnsi="Times New Roman" w:cs="Times New Roman"/>
          <w:b/>
          <w:bCs/>
          <w:sz w:val="22"/>
          <w:highlight w:val="green"/>
          <w:lang w:eastAsia="x-none"/>
        </w:rPr>
      </w:pPr>
      <w:r w:rsidRPr="0085795E">
        <w:rPr>
          <w:rFonts w:ascii="Times New Roman" w:hAnsi="Times New Roman" w:cs="Times New Roman"/>
          <w:b/>
          <w:bCs/>
          <w:sz w:val="22"/>
          <w:highlight w:val="green"/>
          <w:lang w:eastAsia="x-none"/>
        </w:rPr>
        <w:t>Agreement</w:t>
      </w:r>
      <w:r>
        <w:rPr>
          <w:rFonts w:ascii="Times New Roman" w:hAnsi="Times New Roman" w:cs="Times New Roman"/>
          <w:b/>
          <w:bCs/>
          <w:sz w:val="22"/>
          <w:highlight w:val="green"/>
          <w:lang w:eastAsia="x-none"/>
        </w:rPr>
        <w:t>:</w:t>
      </w:r>
    </w:p>
    <w:p w14:paraId="2FBBD322" w14:textId="77777777" w:rsidR="001F3588" w:rsidRPr="0085795E" w:rsidRDefault="001F3588" w:rsidP="001F3588">
      <w:pPr>
        <w:pStyle w:val="xmsonormal"/>
        <w:numPr>
          <w:ilvl w:val="0"/>
          <w:numId w:val="68"/>
        </w:numPr>
        <w:ind w:hanging="357"/>
        <w:rPr>
          <w:rFonts w:ascii="Times New Roman" w:eastAsia="Times New Roman" w:hAnsi="Times New Roman" w:cs="Times New Roman"/>
        </w:rPr>
      </w:pPr>
      <w:r w:rsidRPr="0085795E">
        <w:rPr>
          <w:rFonts w:ascii="Times New Roman" w:eastAsia="Times New Roman" w:hAnsi="Times New Roman" w:cs="Times New Roman"/>
        </w:rPr>
        <w:t xml:space="preserve">For each candidate capacity enhancement technique for XR traffic, companies are encouraged to consider the following </w:t>
      </w:r>
      <w:r w:rsidRPr="0085795E">
        <w:rPr>
          <w:rStyle w:val="Emphasis"/>
          <w:rFonts w:ascii="Times New Roman" w:eastAsia="Times New Roman" w:hAnsi="Times New Roman" w:cs="Times New Roman"/>
        </w:rPr>
        <w:t>common principle for assessment of the candidate capacity enhancement technique</w:t>
      </w:r>
      <w:r w:rsidRPr="0085795E">
        <w:rPr>
          <w:rFonts w:ascii="Times New Roman" w:eastAsia="Times New Roman" w:hAnsi="Times New Roman" w:cs="Times New Roman"/>
        </w:rPr>
        <w:t>:</w:t>
      </w:r>
    </w:p>
    <w:p w14:paraId="539F8602" w14:textId="77777777" w:rsidR="001F3588" w:rsidRPr="0085795E" w:rsidRDefault="001F3588" w:rsidP="001F3588">
      <w:pPr>
        <w:pStyle w:val="xmsonormal"/>
        <w:numPr>
          <w:ilvl w:val="1"/>
          <w:numId w:val="68"/>
        </w:numPr>
        <w:ind w:hanging="357"/>
        <w:rPr>
          <w:rFonts w:ascii="Times New Roman" w:eastAsia="Times New Roman" w:hAnsi="Times New Roman" w:cs="Times New Roman"/>
        </w:rPr>
      </w:pPr>
      <w:r w:rsidRPr="0085795E">
        <w:rPr>
          <w:rFonts w:ascii="Times New Roman" w:eastAsia="Times New Roman" w:hAnsi="Times New Roman" w:cs="Times New Roman"/>
        </w:rPr>
        <w:t>Identify the XR-specific issue(s) that the enhancement technique is addressing</w:t>
      </w:r>
    </w:p>
    <w:p w14:paraId="29E4DF95" w14:textId="77777777" w:rsidR="001F3588" w:rsidRPr="0085795E" w:rsidRDefault="001F3588" w:rsidP="001F3588">
      <w:pPr>
        <w:pStyle w:val="xmsonormal"/>
        <w:numPr>
          <w:ilvl w:val="1"/>
          <w:numId w:val="68"/>
        </w:numPr>
        <w:ind w:hanging="357"/>
        <w:rPr>
          <w:rFonts w:ascii="Times New Roman" w:eastAsia="Times New Roman" w:hAnsi="Times New Roman" w:cs="Times New Roman"/>
        </w:rPr>
      </w:pPr>
      <w:r w:rsidRPr="0085795E">
        <w:rPr>
          <w:rFonts w:ascii="Times New Roman" w:eastAsia="Times New Roman" w:hAnsi="Times New Roman" w:cs="Times New Roman"/>
        </w:rPr>
        <w:t>Identify the necessity of the enhancement technique to address the issues</w:t>
      </w:r>
    </w:p>
    <w:p w14:paraId="4C621D56" w14:textId="77777777" w:rsidR="001F3588" w:rsidRPr="0085795E" w:rsidRDefault="001F3588" w:rsidP="001F3588">
      <w:pPr>
        <w:pStyle w:val="xmsonormal"/>
        <w:numPr>
          <w:ilvl w:val="1"/>
          <w:numId w:val="68"/>
        </w:numPr>
        <w:ind w:hanging="357"/>
        <w:rPr>
          <w:rFonts w:ascii="Times New Roman" w:eastAsia="Times New Roman" w:hAnsi="Times New Roman" w:cs="Times New Roman"/>
        </w:rPr>
      </w:pPr>
      <w:r w:rsidRPr="0085795E">
        <w:rPr>
          <w:rFonts w:ascii="Times New Roman" w:eastAsia="Times New Roman" w:hAnsi="Times New Roman" w:cs="Times New Roman"/>
        </w:rPr>
        <w:t>Identify whether/how the enhancements provide benefit/performance capacity gain.</w:t>
      </w:r>
    </w:p>
    <w:p w14:paraId="6B0C4DA6" w14:textId="77777777" w:rsidR="001F3588" w:rsidRPr="0085795E" w:rsidRDefault="001F3588" w:rsidP="001F3588">
      <w:pPr>
        <w:pStyle w:val="xmsonormal"/>
        <w:numPr>
          <w:ilvl w:val="2"/>
          <w:numId w:val="68"/>
        </w:numPr>
        <w:ind w:hanging="357"/>
        <w:rPr>
          <w:rFonts w:ascii="Times New Roman" w:eastAsia="Times New Roman" w:hAnsi="Times New Roman" w:cs="Times New Roman"/>
        </w:rPr>
      </w:pPr>
      <w:r w:rsidRPr="0085795E">
        <w:rPr>
          <w:rFonts w:ascii="Times New Roman" w:eastAsia="Times New Roman" w:hAnsi="Times New Roman" w:cs="Times New Roman"/>
        </w:rPr>
        <w:t>Consider at least feasibility, complexity, and system level performance evaluations in comparing the enhancement techniques.</w:t>
      </w:r>
      <w:r w:rsidRPr="0085795E">
        <w:rPr>
          <w:rFonts w:ascii="Times New Roman" w:hAnsi="Times New Roman" w:cs="Times New Roman"/>
        </w:rPr>
        <w:t xml:space="preserve"> </w:t>
      </w:r>
      <w:r w:rsidRPr="0085795E">
        <w:rPr>
          <w:rFonts w:ascii="Times New Roman" w:eastAsia="Times New Roman" w:hAnsi="Times New Roman" w:cs="Times New Roman"/>
        </w:rPr>
        <w:t>Power saving gains for a given enhancement technique can optionally be evaluated and considered in addition to these other aspects.</w:t>
      </w:r>
    </w:p>
    <w:p w14:paraId="520BB83D" w14:textId="77777777" w:rsidR="001F3588" w:rsidRPr="0085795E" w:rsidRDefault="001F3588" w:rsidP="001F3588">
      <w:pPr>
        <w:pStyle w:val="xmsonormal"/>
        <w:numPr>
          <w:ilvl w:val="0"/>
          <w:numId w:val="68"/>
        </w:numPr>
        <w:ind w:hanging="357"/>
        <w:rPr>
          <w:rFonts w:ascii="Times New Roman" w:eastAsia="Times New Roman" w:hAnsi="Times New Roman" w:cs="Times New Roman"/>
        </w:rPr>
      </w:pPr>
      <w:r w:rsidRPr="0085795E">
        <w:rPr>
          <w:rFonts w:ascii="Times New Roman" w:eastAsia="Times New Roman" w:hAnsi="Times New Roman" w:cs="Times New Roman"/>
        </w:rPr>
        <w:lastRenderedPageBreak/>
        <w:t>The baseline scheduling scheme when comparing the proposed capacity enhancements techniques is:</w:t>
      </w:r>
    </w:p>
    <w:p w14:paraId="26A7DB65" w14:textId="77777777" w:rsidR="001F3588" w:rsidRPr="0085795E" w:rsidRDefault="001F3588" w:rsidP="001F3588">
      <w:pPr>
        <w:pStyle w:val="xmsonormal"/>
        <w:numPr>
          <w:ilvl w:val="1"/>
          <w:numId w:val="68"/>
        </w:numPr>
        <w:ind w:hanging="357"/>
        <w:rPr>
          <w:rFonts w:ascii="Times New Roman" w:eastAsia="Times New Roman" w:hAnsi="Times New Roman" w:cs="Times New Roman"/>
        </w:rPr>
      </w:pPr>
      <w:r w:rsidRPr="0085795E">
        <w:rPr>
          <w:rFonts w:ascii="Times New Roman" w:eastAsia="Times New Roman" w:hAnsi="Times New Roman" w:cs="Times New Roman"/>
        </w:rPr>
        <w:t>Dynamic scheduling and/or</w:t>
      </w:r>
    </w:p>
    <w:p w14:paraId="1098865D" w14:textId="77777777" w:rsidR="001F3588" w:rsidRPr="0085795E" w:rsidRDefault="001F3588" w:rsidP="001F3588">
      <w:pPr>
        <w:pStyle w:val="xmsonormal"/>
        <w:numPr>
          <w:ilvl w:val="1"/>
          <w:numId w:val="68"/>
        </w:numPr>
        <w:ind w:hanging="357"/>
        <w:rPr>
          <w:rFonts w:ascii="Times New Roman" w:eastAsia="Times New Roman" w:hAnsi="Times New Roman" w:cs="Times New Roman"/>
        </w:rPr>
      </w:pPr>
      <w:r w:rsidRPr="0085795E">
        <w:rPr>
          <w:rFonts w:ascii="Times New Roman" w:eastAsia="Times New Roman" w:hAnsi="Times New Roman" w:cs="Times New Roman"/>
        </w:rPr>
        <w:t>Semi-persistent scheduling / Configured grant scheduling</w:t>
      </w:r>
    </w:p>
    <w:p w14:paraId="46675B00" w14:textId="77777777" w:rsidR="001F3588" w:rsidRPr="00685ACF" w:rsidRDefault="001F3588" w:rsidP="001F3588">
      <w:pPr>
        <w:pStyle w:val="NormalWeb"/>
        <w:numPr>
          <w:ilvl w:val="2"/>
          <w:numId w:val="68"/>
        </w:numPr>
        <w:spacing w:before="0" w:beforeAutospacing="0" w:after="0" w:afterAutospacing="0"/>
        <w:ind w:hanging="357"/>
        <w:jc w:val="both"/>
        <w:rPr>
          <w:sz w:val="22"/>
          <w:szCs w:val="22"/>
          <w:lang w:val="en-US"/>
        </w:rPr>
      </w:pPr>
      <w:r w:rsidRPr="00685ACF">
        <w:rPr>
          <w:sz w:val="22"/>
          <w:szCs w:val="22"/>
          <w:lang w:val="en-US"/>
        </w:rPr>
        <w:t xml:space="preserve">Note: </w:t>
      </w:r>
      <w:r w:rsidRPr="00685ACF">
        <w:rPr>
          <w:bCs/>
          <w:sz w:val="22"/>
          <w:szCs w:val="22"/>
          <w:lang w:val="en-US"/>
        </w:rPr>
        <w:t>Companies are encouraged to additionally use DG scheduling as the baseline scheduling scheme when showing the capacity performance gain</w:t>
      </w:r>
    </w:p>
    <w:p w14:paraId="5F466D67" w14:textId="77777777" w:rsidR="001F3588" w:rsidRPr="00CF6D23" w:rsidRDefault="001F3588" w:rsidP="00481EE5">
      <w:pPr>
        <w:pStyle w:val="BodyText"/>
      </w:pPr>
    </w:p>
    <w:p w14:paraId="153D0A71" w14:textId="21525115" w:rsidR="00ED1BB5" w:rsidRPr="00797A3C" w:rsidRDefault="00481EE5" w:rsidP="00CF6D23">
      <w:pPr>
        <w:pStyle w:val="BodyText"/>
        <w:rPr>
          <w:lang w:val="en-GB"/>
        </w:rPr>
      </w:pPr>
      <w:r>
        <w:t>Regarding the transmission schemes</w:t>
      </w:r>
      <w:r w:rsidR="005660D7">
        <w:t xml:space="preserve"> for XR traffic</w:t>
      </w:r>
      <w:r>
        <w:t>, two general categories are considered</w:t>
      </w:r>
      <w:r w:rsidR="00092D98">
        <w:t xml:space="preserve"> to investigate for potential enhancements</w:t>
      </w:r>
      <w:r>
        <w:t>, namely, dynamic</w:t>
      </w:r>
      <w:r w:rsidRPr="007C7989">
        <w:t xml:space="preserve"> </w:t>
      </w:r>
      <w:r>
        <w:t>grant (DG)</w:t>
      </w:r>
      <w:r w:rsidRPr="007C7989">
        <w:t xml:space="preserve"> </w:t>
      </w:r>
      <w:r>
        <w:t xml:space="preserve">based transmissions, and UL </w:t>
      </w:r>
      <w:r w:rsidRPr="005978E8">
        <w:rPr>
          <w:rStyle w:val="IvDbodytextChar"/>
          <w:bCs/>
          <w:szCs w:val="20"/>
        </w:rPr>
        <w:t>Configured Grant (CG</w:t>
      </w:r>
      <w:r>
        <w:rPr>
          <w:rStyle w:val="IvDbodytextChar"/>
          <w:bCs/>
          <w:szCs w:val="20"/>
        </w:rPr>
        <w:t xml:space="preserve">) and </w:t>
      </w:r>
      <w:r w:rsidRPr="005978E8">
        <w:rPr>
          <w:rStyle w:val="IvDbodytextChar"/>
          <w:bCs/>
          <w:szCs w:val="20"/>
        </w:rPr>
        <w:t>DL Semi-Persistent Scheduling (SPS)</w:t>
      </w:r>
      <w:r w:rsidRPr="003F233E">
        <w:t xml:space="preserve"> </w:t>
      </w:r>
      <w:r>
        <w:t>based transmissions.</w:t>
      </w:r>
      <w:r w:rsidR="00BB0D0D">
        <w:t xml:space="preserve"> </w:t>
      </w:r>
      <w:r>
        <w:t>DG</w:t>
      </w:r>
      <w:r w:rsidR="00A2011E">
        <w:t>-</w:t>
      </w:r>
      <w:r>
        <w:t>based transmissions enable the</w:t>
      </w:r>
      <w:r w:rsidRPr="007C7989">
        <w:t xml:space="preserve"> gNB </w:t>
      </w:r>
      <w:r>
        <w:t xml:space="preserve">to </w:t>
      </w:r>
      <w:r w:rsidRPr="007C7989">
        <w:t>provide variable</w:t>
      </w:r>
      <w:r w:rsidR="00893FC9">
        <w:t xml:space="preserve"> transmission/reception parameters and resources </w:t>
      </w:r>
      <w:r w:rsidRPr="007C7989">
        <w:t xml:space="preserve">to </w:t>
      </w:r>
      <w:r w:rsidR="00D5208F">
        <w:t>the</w:t>
      </w:r>
      <w:r w:rsidRPr="007C7989">
        <w:t xml:space="preserve"> U</w:t>
      </w:r>
      <w:r w:rsidR="003713B6">
        <w:t xml:space="preserve">ser </w:t>
      </w:r>
      <w:r w:rsidRPr="007C7989">
        <w:t>E</w:t>
      </w:r>
      <w:r w:rsidR="003713B6">
        <w:t>quipment (UE)</w:t>
      </w:r>
      <w:r w:rsidRPr="007C7989">
        <w:t>, depending on system conditions</w:t>
      </w:r>
      <w:r w:rsidR="00F3790A">
        <w:t xml:space="preserve"> and traffic characteristics</w:t>
      </w:r>
      <w:r w:rsidRPr="007C7989">
        <w:t>.</w:t>
      </w:r>
      <w:r w:rsidR="00102796">
        <w:t xml:space="preserve"> </w:t>
      </w:r>
      <w:r w:rsidRPr="00797A3C">
        <w:rPr>
          <w:lang w:val="en-GB"/>
        </w:rPr>
        <w:t>CG</w:t>
      </w:r>
      <w:r w:rsidR="009F3572" w:rsidRPr="00797A3C">
        <w:rPr>
          <w:lang w:val="en-GB"/>
        </w:rPr>
        <w:t>/</w:t>
      </w:r>
      <w:r w:rsidRPr="00797A3C">
        <w:rPr>
          <w:lang w:val="en-GB"/>
        </w:rPr>
        <w:t>SPS</w:t>
      </w:r>
      <w:r w:rsidR="009F3572" w:rsidRPr="00797A3C">
        <w:rPr>
          <w:lang w:val="en-GB"/>
        </w:rPr>
        <w:t>-</w:t>
      </w:r>
      <w:r w:rsidRPr="00797A3C">
        <w:rPr>
          <w:lang w:val="en-GB"/>
        </w:rPr>
        <w:t>based transmissions</w:t>
      </w:r>
      <w:r>
        <w:rPr>
          <w:lang w:val="en-GB"/>
        </w:rPr>
        <w:t xml:space="preserve"> enable the gNB to semi-statically </w:t>
      </w:r>
      <w:r w:rsidR="00F671FB">
        <w:rPr>
          <w:lang w:val="en-GB"/>
        </w:rPr>
        <w:t xml:space="preserve">provide </w:t>
      </w:r>
      <w:r w:rsidR="00F671FB">
        <w:t>transmission/reception parameters and</w:t>
      </w:r>
      <w:r>
        <w:t xml:space="preserve"> resources</w:t>
      </w:r>
      <w:r w:rsidR="002D31A6" w:rsidRPr="002D31A6">
        <w:rPr>
          <w:lang w:val="en-GB"/>
        </w:rPr>
        <w:t xml:space="preserve"> </w:t>
      </w:r>
      <w:r w:rsidR="002D31A6">
        <w:rPr>
          <w:lang w:val="en-GB"/>
        </w:rPr>
        <w:t>to the UE</w:t>
      </w:r>
      <w:r w:rsidR="00211240">
        <w:rPr>
          <w:lang w:val="en-GB"/>
        </w:rPr>
        <w:t xml:space="preserve"> </w:t>
      </w:r>
      <w:r w:rsidR="00797A3C">
        <w:rPr>
          <w:lang w:val="en-GB"/>
        </w:rPr>
        <w:t xml:space="preserve">(e.g., </w:t>
      </w:r>
      <w:r w:rsidR="00797A3C" w:rsidRPr="00797A3C">
        <w:rPr>
          <w:lang w:val="en-GB"/>
        </w:rPr>
        <w:t xml:space="preserve">Modulation and Coding Scheme (MCS) and </w:t>
      </w:r>
      <w:r w:rsidR="00D433C5">
        <w:rPr>
          <w:lang w:val="en-GB"/>
        </w:rPr>
        <w:t>Physical Resource Blocks (PRBs</w:t>
      </w:r>
      <w:r w:rsidR="00797A3C" w:rsidRPr="00797A3C">
        <w:rPr>
          <w:lang w:val="en-GB"/>
        </w:rPr>
        <w:t>))</w:t>
      </w:r>
      <w:r w:rsidR="00857E17">
        <w:rPr>
          <w:lang w:val="en-GB"/>
        </w:rPr>
        <w:t xml:space="preserve">, </w:t>
      </w:r>
      <w:r>
        <w:rPr>
          <w:lang w:val="en-GB"/>
        </w:rPr>
        <w:t>to be used periodically when traffic is present</w:t>
      </w:r>
      <w:r w:rsidRPr="00797A3C">
        <w:rPr>
          <w:lang w:val="en-GB"/>
        </w:rPr>
        <w:t>.</w:t>
      </w:r>
      <w:r w:rsidR="003B7EC2" w:rsidRPr="00797A3C">
        <w:rPr>
          <w:lang w:val="en-GB"/>
        </w:rPr>
        <w:t xml:space="preserve"> </w:t>
      </w:r>
    </w:p>
    <w:p w14:paraId="5D868679" w14:textId="3189D26C" w:rsidR="00C0266D" w:rsidRDefault="001829E2" w:rsidP="00481EE5">
      <w:pPr>
        <w:jc w:val="both"/>
        <w:rPr>
          <w:rFonts w:cs="Arial"/>
          <w:iCs/>
          <w:color w:val="000000"/>
          <w:szCs w:val="20"/>
        </w:rPr>
      </w:pPr>
      <w:r>
        <w:rPr>
          <w:lang w:val="en-GB"/>
        </w:rPr>
        <w:t>XR services include downlink (DL) and uplink (UL) traffic flows, e.g., DL video and UL scene application packets (also referred to as video/scene</w:t>
      </w:r>
      <w:r w:rsidRPr="000937EE">
        <w:rPr>
          <w:lang w:val="en-GB"/>
        </w:rPr>
        <w:t xml:space="preserve"> frames</w:t>
      </w:r>
      <w:r>
        <w:rPr>
          <w:lang w:val="en-GB"/>
        </w:rPr>
        <w:t xml:space="preserve">), DL audio application packets, and UL pose/control application packets. As described in </w:t>
      </w:r>
      <w:r>
        <w:rPr>
          <w:lang w:val="en-GB"/>
        </w:rPr>
        <w:fldChar w:fldCharType="begin"/>
      </w:r>
      <w:r>
        <w:rPr>
          <w:lang w:val="en-GB"/>
        </w:rPr>
        <w:instrText xml:space="preserve"> REF _Ref97293467 \r \h </w:instrText>
      </w:r>
      <w:r>
        <w:rPr>
          <w:lang w:val="en-GB"/>
        </w:rPr>
        <w:fldChar w:fldCharType="separate"/>
      </w:r>
      <w:r w:rsidR="00EE2A98">
        <w:rPr>
          <w:b/>
          <w:bCs/>
        </w:rPr>
        <w:t>Error! Reference source not found.</w:t>
      </w:r>
      <w:r>
        <w:rPr>
          <w:lang w:val="en-GB"/>
        </w:rPr>
        <w:fldChar w:fldCharType="end"/>
      </w:r>
      <w:r>
        <w:rPr>
          <w:lang w:val="en-GB"/>
        </w:rPr>
        <w:t xml:space="preserve">, these flows have different characteristics (e.g., bit rate and periodicity) and requirements in terms of (application) packet delay budget (PDB). </w:t>
      </w:r>
      <w:r w:rsidRPr="001F12F4">
        <w:rPr>
          <w:lang w:val="en-GB"/>
        </w:rPr>
        <w:t>DL video and UL scene traffic</w:t>
      </w:r>
      <w:r>
        <w:rPr>
          <w:lang w:val="en-GB"/>
        </w:rPr>
        <w:t xml:space="preserve"> are considered</w:t>
      </w:r>
      <w:r w:rsidRPr="00C2701D">
        <w:rPr>
          <w:lang w:val="en-GB"/>
        </w:rPr>
        <w:t xml:space="preserve"> periodic and</w:t>
      </w:r>
      <w:r w:rsidRPr="001F12F4">
        <w:rPr>
          <w:lang w:val="en-GB"/>
        </w:rPr>
        <w:t xml:space="preserve"> </w:t>
      </w:r>
      <w:r>
        <w:rPr>
          <w:lang w:val="en-GB"/>
        </w:rPr>
        <w:t xml:space="preserve">have </w:t>
      </w:r>
      <w:r w:rsidRPr="001F12F4">
        <w:rPr>
          <w:lang w:val="en-GB"/>
        </w:rPr>
        <w:t>large-sized application packets</w:t>
      </w:r>
      <w:r>
        <w:rPr>
          <w:lang w:val="en-GB"/>
        </w:rPr>
        <w:t>,</w:t>
      </w:r>
      <w:r w:rsidRPr="00C2701D">
        <w:rPr>
          <w:lang w:val="en-GB"/>
        </w:rPr>
        <w:t xml:space="preserve"> with </w:t>
      </w:r>
      <w:r>
        <w:rPr>
          <w:lang w:val="en-GB"/>
        </w:rPr>
        <w:t xml:space="preserve">size </w:t>
      </w:r>
      <w:r w:rsidRPr="00C2701D">
        <w:rPr>
          <w:lang w:val="en-GB"/>
        </w:rPr>
        <w:t xml:space="preserve">variability at the presence of </w:t>
      </w:r>
      <w:r>
        <w:rPr>
          <w:lang w:val="en-GB"/>
        </w:rPr>
        <w:t xml:space="preserve">jitter </w:t>
      </w:r>
      <w:r w:rsidRPr="001F12F4">
        <w:rPr>
          <w:lang w:val="en-GB"/>
        </w:rPr>
        <w:t xml:space="preserve">(particularly in DL due to </w:t>
      </w:r>
      <w:r w:rsidRPr="001F12F4">
        <w:rPr>
          <w:rFonts w:eastAsia="Times New Roman"/>
        </w:rPr>
        <w:t>varying frame encoding delay and network transfer time</w:t>
      </w:r>
      <w:r w:rsidRPr="001F12F4">
        <w:rPr>
          <w:lang w:val="en-GB"/>
        </w:rPr>
        <w:t>).</w:t>
      </w:r>
      <w:r>
        <w:rPr>
          <w:lang w:val="en-GB"/>
        </w:rPr>
        <w:t xml:space="preserve"> </w:t>
      </w:r>
      <w:r w:rsidRPr="001F12F4">
        <w:rPr>
          <w:lang w:val="en-GB"/>
        </w:rPr>
        <w:t>UL pose/control traffic is also assumed periodic but with fixed small-sized application packets</w:t>
      </w:r>
      <w:r>
        <w:rPr>
          <w:lang w:val="en-GB"/>
        </w:rPr>
        <w:t xml:space="preserve"> and no jitter</w:t>
      </w:r>
    </w:p>
    <w:p w14:paraId="53005E0D" w14:textId="0B44CB92" w:rsidR="00481EE5" w:rsidRPr="007026EA" w:rsidRDefault="00C6580B" w:rsidP="00481EE5">
      <w:pPr>
        <w:jc w:val="both"/>
        <w:rPr>
          <w:lang w:eastAsia="zh-CN"/>
        </w:rPr>
      </w:pPr>
      <w:r>
        <w:rPr>
          <w:rFonts w:cs="Arial"/>
          <w:iCs/>
          <w:color w:val="000000"/>
          <w:szCs w:val="20"/>
        </w:rPr>
        <w:t xml:space="preserve">In </w:t>
      </w:r>
      <w:r w:rsidR="00481EE5">
        <w:rPr>
          <w:rFonts w:cs="Arial"/>
          <w:iCs/>
          <w:color w:val="000000"/>
          <w:szCs w:val="20"/>
        </w:rPr>
        <w:t>XR</w:t>
      </w:r>
      <w:r>
        <w:rPr>
          <w:rFonts w:cs="Arial"/>
          <w:iCs/>
          <w:color w:val="000000"/>
          <w:szCs w:val="20"/>
        </w:rPr>
        <w:t xml:space="preserve"> </w:t>
      </w:r>
      <w:r w:rsidR="007C553E">
        <w:rPr>
          <w:rFonts w:cs="Arial"/>
          <w:iCs/>
          <w:color w:val="000000"/>
          <w:szCs w:val="20"/>
        </w:rPr>
        <w:t>scenarios</w:t>
      </w:r>
      <w:r w:rsidR="00481EE5">
        <w:rPr>
          <w:rFonts w:cs="Arial"/>
          <w:iCs/>
          <w:color w:val="000000"/>
          <w:szCs w:val="20"/>
        </w:rPr>
        <w:t xml:space="preserve">, </w:t>
      </w:r>
      <w:r w:rsidR="002F4719">
        <w:rPr>
          <w:rFonts w:cs="Arial"/>
          <w:iCs/>
          <w:color w:val="000000"/>
          <w:szCs w:val="20"/>
        </w:rPr>
        <w:t xml:space="preserve">the heterogeneity of XR traffic flows </w:t>
      </w:r>
      <w:r w:rsidR="0000319B">
        <w:rPr>
          <w:rFonts w:cs="Arial"/>
          <w:iCs/>
          <w:color w:val="000000"/>
          <w:szCs w:val="20"/>
        </w:rPr>
        <w:t>w</w:t>
      </w:r>
      <w:r w:rsidR="00745E03">
        <w:rPr>
          <w:rFonts w:cs="Arial"/>
          <w:iCs/>
          <w:color w:val="000000"/>
          <w:szCs w:val="20"/>
        </w:rPr>
        <w:t>ill</w:t>
      </w:r>
      <w:r w:rsidR="0000319B">
        <w:rPr>
          <w:rFonts w:cs="Arial"/>
          <w:iCs/>
          <w:color w:val="000000"/>
          <w:szCs w:val="20"/>
        </w:rPr>
        <w:t xml:space="preserve"> likely require </w:t>
      </w:r>
      <w:r w:rsidR="00563930">
        <w:rPr>
          <w:rFonts w:cs="Arial"/>
          <w:iCs/>
          <w:color w:val="000000"/>
          <w:szCs w:val="20"/>
        </w:rPr>
        <w:t>using</w:t>
      </w:r>
      <w:r w:rsidR="00EC3E19">
        <w:rPr>
          <w:rFonts w:cs="Arial"/>
          <w:iCs/>
          <w:color w:val="000000"/>
          <w:szCs w:val="20"/>
        </w:rPr>
        <w:t xml:space="preserve"> </w:t>
      </w:r>
      <w:r w:rsidR="0000319B">
        <w:rPr>
          <w:rFonts w:cs="Arial"/>
          <w:iCs/>
          <w:color w:val="000000"/>
          <w:szCs w:val="20"/>
        </w:rPr>
        <w:t>different transmission schemes</w:t>
      </w:r>
      <w:r w:rsidR="00EC3E19">
        <w:rPr>
          <w:rFonts w:cs="Arial"/>
          <w:iCs/>
          <w:color w:val="000000"/>
          <w:szCs w:val="20"/>
        </w:rPr>
        <w:t>.</w:t>
      </w:r>
      <w:r w:rsidR="007C4A96">
        <w:rPr>
          <w:rFonts w:cs="Arial"/>
          <w:iCs/>
          <w:color w:val="000000"/>
          <w:szCs w:val="20"/>
        </w:rPr>
        <w:t xml:space="preserve"> From this perspective,</w:t>
      </w:r>
      <w:r w:rsidR="00284B8E">
        <w:rPr>
          <w:rFonts w:cs="Arial"/>
          <w:iCs/>
          <w:color w:val="000000"/>
          <w:szCs w:val="20"/>
        </w:rPr>
        <w:t xml:space="preserve"> we </w:t>
      </w:r>
      <w:r w:rsidR="007C553E">
        <w:rPr>
          <w:rFonts w:cs="Arial"/>
          <w:iCs/>
          <w:color w:val="000000"/>
          <w:szCs w:val="20"/>
        </w:rPr>
        <w:t xml:space="preserve">preliminary </w:t>
      </w:r>
      <w:r w:rsidR="00284B8E">
        <w:rPr>
          <w:rFonts w:cs="Arial"/>
          <w:iCs/>
          <w:color w:val="000000"/>
          <w:szCs w:val="20"/>
        </w:rPr>
        <w:t>observe th</w:t>
      </w:r>
      <w:r w:rsidR="00D4513C">
        <w:rPr>
          <w:rFonts w:cs="Arial"/>
          <w:iCs/>
          <w:color w:val="000000"/>
          <w:szCs w:val="20"/>
        </w:rPr>
        <w:t>at</w:t>
      </w:r>
      <w:r w:rsidR="00563930">
        <w:rPr>
          <w:rFonts w:cs="Arial"/>
          <w:iCs/>
          <w:color w:val="000000"/>
          <w:szCs w:val="20"/>
        </w:rPr>
        <w:t>:</w:t>
      </w:r>
    </w:p>
    <w:p w14:paraId="0A819A1F" w14:textId="239F9079" w:rsidR="004B6002" w:rsidRDefault="004B6002" w:rsidP="004B6002">
      <w:pPr>
        <w:pStyle w:val="Observation"/>
        <w:ind w:left="1620" w:hanging="1620"/>
      </w:pPr>
      <w:bookmarkStart w:id="1" w:name="_Toc111132938"/>
      <w:bookmarkStart w:id="2" w:name="_Toc111133021"/>
      <w:bookmarkStart w:id="3" w:name="_Toc111135082"/>
      <w:bookmarkStart w:id="4" w:name="_Toc111135249"/>
      <w:bookmarkStart w:id="5" w:name="_Toc111135364"/>
      <w:bookmarkStart w:id="6" w:name="_Toc111135414"/>
      <w:bookmarkStart w:id="7" w:name="_Toc111135491"/>
      <w:bookmarkStart w:id="8" w:name="_Toc111135539"/>
      <w:bookmarkStart w:id="9" w:name="_Toc111135635"/>
      <w:bookmarkStart w:id="10" w:name="_Toc111132939"/>
      <w:bookmarkStart w:id="11" w:name="_Toc111133022"/>
      <w:bookmarkStart w:id="12" w:name="_Toc111135083"/>
      <w:bookmarkStart w:id="13" w:name="_Toc111135250"/>
      <w:bookmarkStart w:id="14" w:name="_Toc111135365"/>
      <w:bookmarkStart w:id="15" w:name="_Toc111135415"/>
      <w:bookmarkStart w:id="16" w:name="_Toc111135492"/>
      <w:bookmarkStart w:id="17" w:name="_Toc111135540"/>
      <w:bookmarkStart w:id="18" w:name="_Toc111135636"/>
      <w:bookmarkStart w:id="19" w:name="_Toc111132940"/>
      <w:bookmarkStart w:id="20" w:name="_Toc111133023"/>
      <w:bookmarkStart w:id="21" w:name="_Toc111135084"/>
      <w:bookmarkStart w:id="22" w:name="_Toc111135251"/>
      <w:bookmarkStart w:id="23" w:name="_Toc111135366"/>
      <w:bookmarkStart w:id="24" w:name="_Toc111135416"/>
      <w:bookmarkStart w:id="25" w:name="_Toc111135493"/>
      <w:bookmarkStart w:id="26" w:name="_Toc111135541"/>
      <w:bookmarkStart w:id="27" w:name="_Toc111135637"/>
      <w:bookmarkStart w:id="28" w:name="_Toc111132941"/>
      <w:bookmarkStart w:id="29" w:name="_Toc111133024"/>
      <w:bookmarkStart w:id="30" w:name="_Toc111135085"/>
      <w:bookmarkStart w:id="31" w:name="_Toc111135252"/>
      <w:bookmarkStart w:id="32" w:name="_Toc111135367"/>
      <w:bookmarkStart w:id="33" w:name="_Toc111135417"/>
      <w:bookmarkStart w:id="34" w:name="_Toc111135494"/>
      <w:bookmarkStart w:id="35" w:name="_Toc111135542"/>
      <w:bookmarkStart w:id="36" w:name="_Toc111135638"/>
      <w:bookmarkStart w:id="37" w:name="_Toc111132945"/>
      <w:bookmarkStart w:id="38" w:name="_Toc111133028"/>
      <w:bookmarkStart w:id="39" w:name="_Toc111135089"/>
      <w:bookmarkStart w:id="40" w:name="_Toc111135256"/>
      <w:bookmarkStart w:id="41" w:name="_Toc111135371"/>
      <w:bookmarkStart w:id="42" w:name="_Toc111135421"/>
      <w:bookmarkStart w:id="43" w:name="_Toc111135498"/>
      <w:bookmarkStart w:id="44" w:name="_Toc111135546"/>
      <w:bookmarkStart w:id="45" w:name="_Toc111135642"/>
      <w:bookmarkStart w:id="46" w:name="_Toc111132949"/>
      <w:bookmarkStart w:id="47" w:name="_Toc111133032"/>
      <w:bookmarkStart w:id="48" w:name="_Toc111135093"/>
      <w:bookmarkStart w:id="49" w:name="_Toc111135260"/>
      <w:bookmarkStart w:id="50" w:name="_Toc111135375"/>
      <w:bookmarkStart w:id="51" w:name="_Toc111135425"/>
      <w:bookmarkStart w:id="52" w:name="_Toc111135502"/>
      <w:bookmarkStart w:id="53" w:name="_Toc111135550"/>
      <w:bookmarkStart w:id="54" w:name="_Toc111135646"/>
      <w:bookmarkStart w:id="55" w:name="_Toc111132953"/>
      <w:bookmarkStart w:id="56" w:name="_Toc111133036"/>
      <w:bookmarkStart w:id="57" w:name="_Toc111135097"/>
      <w:bookmarkStart w:id="58" w:name="_Toc111135264"/>
      <w:bookmarkStart w:id="59" w:name="_Toc111135379"/>
      <w:bookmarkStart w:id="60" w:name="_Toc111135429"/>
      <w:bookmarkStart w:id="61" w:name="_Toc111135506"/>
      <w:bookmarkStart w:id="62" w:name="_Toc111135554"/>
      <w:bookmarkStart w:id="63" w:name="_Toc111135650"/>
      <w:bookmarkStart w:id="64" w:name="_Toc1112404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DG is a suitable transmission scheme to deal with varying and large-sized application packets and possible jitter for DL video and UL scene XR traffic.</w:t>
      </w:r>
      <w:bookmarkEnd w:id="64"/>
    </w:p>
    <w:p w14:paraId="43C8D434" w14:textId="5897488B" w:rsidR="004B6002" w:rsidRPr="00CD6DDC" w:rsidRDefault="004B6002" w:rsidP="00F73A0F">
      <w:pPr>
        <w:pStyle w:val="Observation"/>
        <w:ind w:left="1620" w:hanging="1620"/>
      </w:pPr>
      <w:bookmarkStart w:id="65" w:name="_Toc111240440"/>
      <w:r>
        <w:t>CG is a suitable transmission scheme for predictable and fixed small-sized UL traffic, e.g., pose/control and BSRs triggered by UL scene XR traffic.</w:t>
      </w:r>
      <w:bookmarkEnd w:id="65"/>
    </w:p>
    <w:p w14:paraId="445570E5" w14:textId="77777777" w:rsidR="00A36212" w:rsidRPr="005B3F84" w:rsidRDefault="00A36212" w:rsidP="00CF6D23">
      <w:pPr>
        <w:pStyle w:val="Observation"/>
        <w:numPr>
          <w:ilvl w:val="0"/>
          <w:numId w:val="0"/>
        </w:numPr>
        <w:ind w:left="1620"/>
      </w:pPr>
    </w:p>
    <w:p w14:paraId="792947BE" w14:textId="12AB65B2" w:rsidR="000C0096" w:rsidRDefault="000C0096" w:rsidP="000C0096">
      <w:pPr>
        <w:pStyle w:val="BodyText"/>
        <w:rPr>
          <w:rFonts w:cs="Arial"/>
          <w:iCs/>
          <w:color w:val="000000"/>
          <w:szCs w:val="20"/>
        </w:rPr>
      </w:pPr>
      <w:r>
        <w:rPr>
          <w:lang w:val="en-GB"/>
        </w:rPr>
        <w:t xml:space="preserve">Moreover, application information on XR traffic characteristics and requirements can assist the RAN to handle different XR flows according to the committed Quality of Service (QoS), such as knowing which IP packets belong to the same application packet and the periodicity of the traffic flows </w:t>
      </w:r>
      <w:r>
        <w:rPr>
          <w:lang w:val="en-GB"/>
        </w:rPr>
        <w:fldChar w:fldCharType="begin"/>
      </w:r>
      <w:r>
        <w:rPr>
          <w:lang w:val="en-GB"/>
        </w:rPr>
        <w:instrText xml:space="preserve"> REF _Ref101519775 \r \h </w:instrText>
      </w:r>
      <w:r>
        <w:rPr>
          <w:lang w:val="en-GB"/>
        </w:rPr>
      </w:r>
      <w:r>
        <w:rPr>
          <w:lang w:val="en-GB"/>
        </w:rPr>
        <w:fldChar w:fldCharType="separate"/>
      </w:r>
      <w:r w:rsidR="00EE2A98">
        <w:rPr>
          <w:lang w:val="en-GB"/>
        </w:rPr>
        <w:t>[3]</w:t>
      </w:r>
      <w:r>
        <w:rPr>
          <w:lang w:val="en-GB"/>
        </w:rPr>
        <w:fldChar w:fldCharType="end"/>
      </w:r>
      <w:r>
        <w:rPr>
          <w:lang w:val="en-GB"/>
        </w:rPr>
        <w:t xml:space="preserve">. </w:t>
      </w:r>
      <w:r>
        <w:rPr>
          <w:rFonts w:cs="Arial"/>
          <w:iCs/>
          <w:color w:val="000000"/>
          <w:szCs w:val="20"/>
        </w:rPr>
        <w:t>For example, the knowledge of traffic periodicity can enable a proper use of pre-scheduling, where the network can provide an initial UL transmission grant to an XR user when its traffic is expected, without waiting for a SR. Similarly, the knowledge of packet size characteristics can enable a proper use of multi-</w:t>
      </w:r>
      <w:proofErr w:type="spellStart"/>
      <w:r>
        <w:rPr>
          <w:rFonts w:cs="Arial"/>
          <w:iCs/>
          <w:color w:val="000000"/>
          <w:szCs w:val="20"/>
        </w:rPr>
        <w:t>PxSCH</w:t>
      </w:r>
      <w:proofErr w:type="spellEnd"/>
      <w:r>
        <w:rPr>
          <w:rFonts w:cs="Arial"/>
          <w:iCs/>
          <w:color w:val="000000"/>
          <w:szCs w:val="20"/>
        </w:rPr>
        <w:t xml:space="preserve"> scheduling, e.g., when it is expected that several TBs (slots) will be needed to transmit a large-sized XR application packet. </w:t>
      </w:r>
    </w:p>
    <w:p w14:paraId="6B65D9A0" w14:textId="7F40FE7E" w:rsidR="000C0096" w:rsidRDefault="000C0096" w:rsidP="00F73A0F">
      <w:pPr>
        <w:jc w:val="both"/>
        <w:rPr>
          <w:rFonts w:cs="Arial"/>
          <w:iCs/>
          <w:color w:val="000000"/>
          <w:szCs w:val="20"/>
        </w:rPr>
      </w:pPr>
      <w:r>
        <w:rPr>
          <w:rFonts w:cs="Arial"/>
          <w:iCs/>
          <w:color w:val="000000"/>
          <w:szCs w:val="20"/>
        </w:rPr>
        <w:t>Considering the above discussion, we consider the following guidelines for assessing the necessity and benefit of the enhancement of DG and CG/SPS schemes for XR services.</w:t>
      </w:r>
    </w:p>
    <w:p w14:paraId="27B9631A" w14:textId="4F0EAC94" w:rsidR="00585B4A" w:rsidRPr="00CF6D23" w:rsidRDefault="00585B4A">
      <w:pPr>
        <w:pStyle w:val="Proposal"/>
      </w:pPr>
      <w:bookmarkStart w:id="66" w:name="_Toc111240451"/>
      <w:r w:rsidRPr="340EDF2D">
        <w:rPr>
          <w:rFonts w:cs="Arial"/>
          <w:color w:val="000000" w:themeColor="text1"/>
        </w:rPr>
        <w:t xml:space="preserve">To assess the necessity and benefits </w:t>
      </w:r>
      <w:r>
        <w:t xml:space="preserve">of the candidate enhancement techniques </w:t>
      </w:r>
      <w:r w:rsidR="001818FF">
        <w:t xml:space="preserve">for </w:t>
      </w:r>
      <w:r>
        <w:t>improv</w:t>
      </w:r>
      <w:r w:rsidR="001818FF">
        <w:t>ing</w:t>
      </w:r>
      <w:r>
        <w:t xml:space="preserve"> capacity of XR video traffic, prioritize DG based enhancement techniques for XR video traffic.</w:t>
      </w:r>
      <w:bookmarkEnd w:id="66"/>
    </w:p>
    <w:p w14:paraId="03731E81" w14:textId="7F178359" w:rsidR="00F9339B" w:rsidRPr="00CF6D23" w:rsidRDefault="00FD683A">
      <w:pPr>
        <w:pStyle w:val="Proposal"/>
      </w:pPr>
      <w:bookmarkStart w:id="67" w:name="_Toc111240452"/>
      <w:r w:rsidRPr="340EDF2D">
        <w:rPr>
          <w:rFonts w:cs="Arial"/>
          <w:color w:val="000000" w:themeColor="text1"/>
        </w:rPr>
        <w:t>To assess t</w:t>
      </w:r>
      <w:r w:rsidR="000D41BD" w:rsidRPr="340EDF2D">
        <w:rPr>
          <w:rFonts w:cs="Arial"/>
          <w:color w:val="000000" w:themeColor="text1"/>
        </w:rPr>
        <w:t xml:space="preserve">he necessity </w:t>
      </w:r>
      <w:r w:rsidR="00F35AF4">
        <w:t xml:space="preserve">of the candidate CG/SPS enhancement techniques </w:t>
      </w:r>
      <w:r w:rsidR="0000778D">
        <w:t>for</w:t>
      </w:r>
      <w:r w:rsidR="00F35AF4">
        <w:t xml:space="preserve"> improv</w:t>
      </w:r>
      <w:r w:rsidR="0000778D">
        <w:t>ing</w:t>
      </w:r>
      <w:r w:rsidR="00F35AF4">
        <w:t xml:space="preserve"> capacity </w:t>
      </w:r>
      <w:r w:rsidR="003F6520">
        <w:t xml:space="preserve">of </w:t>
      </w:r>
      <w:r w:rsidR="00F35AF4">
        <w:t>XR video</w:t>
      </w:r>
      <w:r w:rsidR="00EE1AF0">
        <w:t xml:space="preserve"> </w:t>
      </w:r>
      <w:r w:rsidR="006A619D">
        <w:t>traffic</w:t>
      </w:r>
      <w:r w:rsidR="00F35AF4">
        <w:t>, t</w:t>
      </w:r>
      <w:r w:rsidR="004B6002">
        <w:t xml:space="preserve">he </w:t>
      </w:r>
      <w:r w:rsidR="00FD07CB">
        <w:t xml:space="preserve">CG/SPS </w:t>
      </w:r>
      <w:r w:rsidR="00D77D27">
        <w:t xml:space="preserve">based </w:t>
      </w:r>
      <w:r w:rsidR="00561340">
        <w:t xml:space="preserve">transmissions </w:t>
      </w:r>
      <w:r w:rsidR="00316448">
        <w:t xml:space="preserve">for XR video traffic should be </w:t>
      </w:r>
      <w:r w:rsidR="00EF24FA">
        <w:t xml:space="preserve">compared </w:t>
      </w:r>
      <w:r w:rsidR="009750FC">
        <w:t xml:space="preserve">to </w:t>
      </w:r>
      <w:r w:rsidR="00166509">
        <w:t>DG based transmission</w:t>
      </w:r>
      <w:r w:rsidR="003156EF">
        <w:t>s</w:t>
      </w:r>
      <w:r w:rsidR="00DC3151">
        <w:t xml:space="preserve"> for XR video traffic</w:t>
      </w:r>
      <w:r w:rsidR="003156EF">
        <w:t>.</w:t>
      </w:r>
      <w:bookmarkEnd w:id="67"/>
    </w:p>
    <w:p w14:paraId="6216E19B" w14:textId="3F67AAFB" w:rsidR="008578E4" w:rsidRPr="00D74A33" w:rsidRDefault="00D400CA" w:rsidP="00F72194">
      <w:pPr>
        <w:pStyle w:val="Proposal"/>
        <w:rPr>
          <w:rFonts w:cs="Arial"/>
          <w:color w:val="000000" w:themeColor="text1"/>
        </w:rPr>
      </w:pPr>
      <w:bookmarkStart w:id="68" w:name="_Toc111240453"/>
      <w:r w:rsidRPr="4B77F32F">
        <w:rPr>
          <w:rFonts w:cs="Arial"/>
          <w:color w:val="000000" w:themeColor="text1"/>
        </w:rPr>
        <w:t xml:space="preserve">The necessity </w:t>
      </w:r>
      <w:r w:rsidR="00BB6CC2" w:rsidRPr="4B77F32F">
        <w:rPr>
          <w:rFonts w:cs="Arial"/>
          <w:color w:val="000000" w:themeColor="text1"/>
        </w:rPr>
        <w:t>and benefit</w:t>
      </w:r>
      <w:r w:rsidRPr="4B77F32F">
        <w:rPr>
          <w:rFonts w:cs="Arial"/>
          <w:color w:val="000000" w:themeColor="text1"/>
        </w:rPr>
        <w:t xml:space="preserve"> of </w:t>
      </w:r>
      <w:r w:rsidR="00F72194" w:rsidRPr="4B77F32F">
        <w:rPr>
          <w:rFonts w:cs="Arial"/>
          <w:color w:val="000000" w:themeColor="text1"/>
        </w:rPr>
        <w:t xml:space="preserve">the candidate enhancement </w:t>
      </w:r>
      <w:r w:rsidR="00C60A75" w:rsidRPr="4B77F32F">
        <w:rPr>
          <w:rFonts w:cs="Arial"/>
          <w:color w:val="000000" w:themeColor="text1"/>
        </w:rPr>
        <w:t xml:space="preserve">techniques </w:t>
      </w:r>
      <w:r w:rsidR="00F72194" w:rsidRPr="4B77F32F">
        <w:rPr>
          <w:rFonts w:cs="Arial"/>
          <w:color w:val="000000" w:themeColor="text1"/>
        </w:rPr>
        <w:t xml:space="preserve">of DG and CG/SPS schemes for XR services should be </w:t>
      </w:r>
      <w:r w:rsidR="00BB6CC2" w:rsidRPr="4B77F32F">
        <w:rPr>
          <w:rFonts w:cs="Arial"/>
          <w:color w:val="000000" w:themeColor="text1"/>
        </w:rPr>
        <w:t>assessed</w:t>
      </w:r>
      <w:r w:rsidR="00F72194" w:rsidRPr="4B77F32F">
        <w:rPr>
          <w:rFonts w:cs="Arial"/>
          <w:color w:val="000000" w:themeColor="text1"/>
        </w:rPr>
        <w:t xml:space="preserve"> under the assumption of XR-awareness at RAN.</w:t>
      </w:r>
      <w:bookmarkEnd w:id="68"/>
    </w:p>
    <w:p w14:paraId="710F9791" w14:textId="77777777" w:rsidR="00A36212" w:rsidRDefault="00A36212" w:rsidP="00CF6D23">
      <w:pPr>
        <w:pStyle w:val="Proposal"/>
        <w:numPr>
          <w:ilvl w:val="0"/>
          <w:numId w:val="0"/>
        </w:numPr>
        <w:ind w:left="1304"/>
      </w:pPr>
    </w:p>
    <w:p w14:paraId="380D60A2" w14:textId="2C1B72FB" w:rsidR="00293088" w:rsidRDefault="00AF1CA5" w:rsidP="00293088">
      <w:pPr>
        <w:pStyle w:val="Heading2"/>
      </w:pPr>
      <w:r>
        <w:lastRenderedPageBreak/>
        <w:t>2.2</w:t>
      </w:r>
      <w:r>
        <w:tab/>
      </w:r>
      <w:r w:rsidR="00293088">
        <w:t>CG</w:t>
      </w:r>
      <w:r w:rsidR="00E27EA7">
        <w:t>/</w:t>
      </w:r>
      <w:r>
        <w:t>SPS</w:t>
      </w:r>
      <w:r w:rsidR="00293088">
        <w:t xml:space="preserve"> </w:t>
      </w:r>
      <w:r w:rsidR="00B117C5">
        <w:t>e</w:t>
      </w:r>
      <w:r w:rsidR="00293088">
        <w:t>nhancements</w:t>
      </w:r>
    </w:p>
    <w:p w14:paraId="066D8A90" w14:textId="5F5E7141" w:rsidR="00E27EA7" w:rsidRDefault="00A64028" w:rsidP="00E27EA7">
      <w:pPr>
        <w:autoSpaceDE w:val="0"/>
        <w:autoSpaceDN w:val="0"/>
        <w:adjustRightInd w:val="0"/>
        <w:spacing w:line="240" w:lineRule="auto"/>
        <w:jc w:val="both"/>
        <w:rPr>
          <w:rFonts w:cs="Arial"/>
          <w:lang w:val="en-GB" w:eastAsia="zh-CN"/>
        </w:rPr>
      </w:pPr>
      <w:r>
        <w:rPr>
          <w:rFonts w:cs="Arial"/>
          <w:lang w:val="en-GB" w:eastAsia="zh-CN"/>
        </w:rPr>
        <w:t>Regarding the candidate</w:t>
      </w:r>
      <w:r w:rsidR="00E27EA7" w:rsidRPr="00E27EA7">
        <w:rPr>
          <w:rFonts w:cs="Arial"/>
          <w:lang w:val="en-GB" w:eastAsia="zh-CN"/>
        </w:rPr>
        <w:t xml:space="preserve"> </w:t>
      </w:r>
      <w:r w:rsidR="00E27EA7">
        <w:rPr>
          <w:rFonts w:cs="Arial"/>
          <w:lang w:val="en-GB" w:eastAsia="zh-CN"/>
        </w:rPr>
        <w:t>CG/SPS</w:t>
      </w:r>
      <w:r w:rsidR="00E27EA7" w:rsidRPr="00E27EA7">
        <w:rPr>
          <w:rFonts w:cs="Arial"/>
          <w:lang w:val="en-GB" w:eastAsia="zh-CN"/>
        </w:rPr>
        <w:t xml:space="preserve"> enhancement</w:t>
      </w:r>
      <w:r w:rsidR="0076166B">
        <w:rPr>
          <w:rFonts w:cs="Arial"/>
          <w:lang w:val="en-GB" w:eastAsia="zh-CN"/>
        </w:rPr>
        <w:t xml:space="preserve"> techni</w:t>
      </w:r>
      <w:r w:rsidR="00096438">
        <w:rPr>
          <w:rFonts w:cs="Arial"/>
          <w:lang w:val="en-GB" w:eastAsia="zh-CN"/>
        </w:rPr>
        <w:t>ques</w:t>
      </w:r>
      <w:r w:rsidR="00E27EA7" w:rsidRPr="00E27EA7">
        <w:rPr>
          <w:rFonts w:cs="Arial"/>
          <w:lang w:val="en-GB" w:eastAsia="zh-CN"/>
        </w:rPr>
        <w:t>, the following agreement w</w:t>
      </w:r>
      <w:r w:rsidR="008305FD">
        <w:rPr>
          <w:rFonts w:cs="Arial"/>
          <w:lang w:val="en-GB" w:eastAsia="zh-CN"/>
        </w:rPr>
        <w:t>as</w:t>
      </w:r>
      <w:r w:rsidR="00E27EA7" w:rsidRPr="00E27EA7">
        <w:rPr>
          <w:rFonts w:cs="Arial"/>
          <w:lang w:val="en-GB" w:eastAsia="zh-CN"/>
        </w:rPr>
        <w:t xml:space="preserve"> reached during RAN1#109e </w:t>
      </w:r>
      <w:r w:rsidR="0047407A">
        <w:rPr>
          <w:rFonts w:cs="Arial"/>
          <w:lang w:val="en-GB" w:eastAsia="zh-CN"/>
        </w:rPr>
        <w:fldChar w:fldCharType="begin"/>
      </w:r>
      <w:r w:rsidR="0047407A">
        <w:rPr>
          <w:rFonts w:cs="Arial"/>
          <w:lang w:val="en-GB" w:eastAsia="zh-CN"/>
        </w:rPr>
        <w:instrText xml:space="preserve"> REF _Ref109396532 \r \h </w:instrText>
      </w:r>
      <w:r w:rsidR="0047407A">
        <w:rPr>
          <w:rFonts w:cs="Arial"/>
          <w:lang w:val="en-GB" w:eastAsia="zh-CN"/>
        </w:rPr>
      </w:r>
      <w:r w:rsidR="0047407A">
        <w:rPr>
          <w:rFonts w:cs="Arial"/>
          <w:lang w:val="en-GB" w:eastAsia="zh-CN"/>
        </w:rPr>
        <w:fldChar w:fldCharType="separate"/>
      </w:r>
      <w:r w:rsidR="00EE2A98">
        <w:rPr>
          <w:rFonts w:cs="Arial"/>
          <w:lang w:val="en-GB" w:eastAsia="zh-CN"/>
        </w:rPr>
        <w:t>[4]</w:t>
      </w:r>
      <w:r w:rsidR="0047407A">
        <w:rPr>
          <w:rFonts w:cs="Arial"/>
          <w:lang w:val="en-GB" w:eastAsia="zh-CN"/>
        </w:rPr>
        <w:fldChar w:fldCharType="end"/>
      </w:r>
      <w:r w:rsidR="00E27EA7" w:rsidRPr="00E27EA7">
        <w:rPr>
          <w:rFonts w:cs="Arial"/>
          <w:lang w:val="en-GB" w:eastAsia="zh-CN"/>
        </w:rPr>
        <w:t>:</w:t>
      </w:r>
    </w:p>
    <w:p w14:paraId="0E8BE05C" w14:textId="77777777" w:rsidR="00614D96" w:rsidRPr="0085795E" w:rsidRDefault="00614D96" w:rsidP="00614D96">
      <w:pPr>
        <w:pStyle w:val="ListParagraph"/>
        <w:ind w:left="0"/>
        <w:rPr>
          <w:rFonts w:ascii="Times New Roman" w:hAnsi="Times New Roman" w:cs="Times New Roman"/>
          <w:b/>
          <w:bCs/>
          <w:lang w:val="en-US" w:eastAsia="ja-JP"/>
        </w:rPr>
      </w:pPr>
      <w:r w:rsidRPr="0085795E">
        <w:rPr>
          <w:rFonts w:ascii="Times New Roman" w:hAnsi="Times New Roman" w:cs="Times New Roman"/>
          <w:b/>
          <w:bCs/>
          <w:highlight w:val="green"/>
          <w:lang w:val="en-US" w:eastAsia="ja-JP"/>
        </w:rPr>
        <w:t>Agreement:</w:t>
      </w:r>
    </w:p>
    <w:p w14:paraId="272AD7BB" w14:textId="77777777" w:rsidR="00614D96" w:rsidRPr="0085795E" w:rsidRDefault="00614D96" w:rsidP="00614D96">
      <w:pPr>
        <w:pStyle w:val="ListParagraph"/>
        <w:ind w:left="0"/>
        <w:rPr>
          <w:rFonts w:ascii="Times New Roman" w:hAnsi="Times New Roman" w:cs="Times New Roman"/>
          <w:lang w:val="en-US" w:eastAsia="ja-JP"/>
        </w:rPr>
      </w:pPr>
      <w:r w:rsidRPr="0085795E">
        <w:rPr>
          <w:rFonts w:ascii="Times New Roman" w:hAnsi="Times New Roman" w:cs="Times New Roman"/>
          <w:lang w:val="en-US" w:eastAsia="ja-JP"/>
        </w:rPr>
        <w:t>To study whether/how to support a candidate capacity enhancement technique for XR traffic based SPS/CG transmissions, companies are encouraged to consider the following studies:</w:t>
      </w:r>
    </w:p>
    <w:p w14:paraId="31A2DE27" w14:textId="77777777" w:rsidR="00614D96" w:rsidRPr="0085795E" w:rsidRDefault="00614D96" w:rsidP="00614D96">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eastAsia="ja-JP"/>
        </w:rPr>
        <w:t>Study enhancements related to m</w:t>
      </w:r>
      <w:r w:rsidRPr="0085795E">
        <w:rPr>
          <w:rFonts w:ascii="Times New Roman" w:hAnsi="Times New Roman" w:cs="Times New Roman"/>
          <w:lang w:val="en-US" w:eastAsia="zh-CN"/>
        </w:rPr>
        <w:t>ultiple P</w:t>
      </w:r>
      <w:r w:rsidRPr="0085795E">
        <w:rPr>
          <w:rFonts w:ascii="Times New Roman" w:hAnsi="Times New Roman" w:cs="Times New Roman"/>
          <w:lang w:val="en-US"/>
        </w:rPr>
        <w:t>D</w:t>
      </w:r>
      <w:r w:rsidRPr="0085795E">
        <w:rPr>
          <w:rFonts w:ascii="Times New Roman" w:hAnsi="Times New Roman" w:cs="Times New Roman"/>
          <w:lang w:val="en-US" w:eastAsia="zh-CN"/>
        </w:rPr>
        <w:t>SCHs</w:t>
      </w:r>
      <w:r w:rsidRPr="0085795E">
        <w:rPr>
          <w:rFonts w:ascii="Times New Roman" w:hAnsi="Times New Roman" w:cs="Times New Roman"/>
          <w:lang w:val="en-US"/>
        </w:rPr>
        <w:t xml:space="preserve"> SPS</w:t>
      </w:r>
      <w:r w:rsidRPr="0085795E">
        <w:rPr>
          <w:rFonts w:ascii="Times New Roman" w:hAnsi="Times New Roman" w:cs="Times New Roman"/>
          <w:strike/>
          <w:lang w:val="en-US"/>
        </w:rPr>
        <w:t xml:space="preserve"> </w:t>
      </w:r>
      <w:r w:rsidRPr="0085795E">
        <w:rPr>
          <w:rFonts w:ascii="Times New Roman" w:hAnsi="Times New Roman" w:cs="Times New Roman"/>
          <w:lang w:val="en-US"/>
        </w:rPr>
        <w:t>transmission occasions in a period</w:t>
      </w:r>
    </w:p>
    <w:p w14:paraId="50314101" w14:textId="77777777" w:rsidR="00614D96" w:rsidRPr="0085795E" w:rsidRDefault="00614D96" w:rsidP="00614D96">
      <w:pPr>
        <w:pStyle w:val="ListParagraph"/>
        <w:numPr>
          <w:ilvl w:val="2"/>
          <w:numId w:val="61"/>
        </w:numPr>
        <w:spacing w:line="240" w:lineRule="auto"/>
        <w:ind w:left="1440"/>
        <w:jc w:val="both"/>
        <w:rPr>
          <w:rFonts w:ascii="Times New Roman" w:hAnsi="Times New Roman" w:cs="Times New Roman"/>
          <w:strike/>
          <w:lang w:val="en-US" w:eastAsia="ja-JP"/>
        </w:rPr>
      </w:pPr>
      <w:r w:rsidRPr="0085795E">
        <w:rPr>
          <w:rFonts w:ascii="Times New Roman" w:hAnsi="Times New Roman" w:cs="Times New Roman"/>
          <w:lang w:val="en-US" w:eastAsia="ja-JP"/>
        </w:rPr>
        <w:t>Study enhancements related to m</w:t>
      </w:r>
      <w:r w:rsidRPr="0085795E">
        <w:rPr>
          <w:rFonts w:ascii="Times New Roman" w:hAnsi="Times New Roman" w:cs="Times New Roman"/>
          <w:lang w:val="en-US" w:eastAsia="zh-CN"/>
        </w:rPr>
        <w:t>ultiple P</w:t>
      </w:r>
      <w:r w:rsidRPr="0085795E">
        <w:rPr>
          <w:rFonts w:ascii="Times New Roman" w:hAnsi="Times New Roman" w:cs="Times New Roman"/>
          <w:lang w:val="en-US"/>
        </w:rPr>
        <w:t>U</w:t>
      </w:r>
      <w:r w:rsidRPr="0085795E">
        <w:rPr>
          <w:rFonts w:ascii="Times New Roman" w:hAnsi="Times New Roman" w:cs="Times New Roman"/>
          <w:lang w:val="en-US" w:eastAsia="zh-CN"/>
        </w:rPr>
        <w:t>SCHs</w:t>
      </w:r>
      <w:r w:rsidRPr="0085795E">
        <w:rPr>
          <w:rFonts w:ascii="Times New Roman" w:hAnsi="Times New Roman" w:cs="Times New Roman"/>
          <w:lang w:val="en-US"/>
        </w:rPr>
        <w:t xml:space="preserve"> CG transmission occasions in a period</w:t>
      </w:r>
    </w:p>
    <w:p w14:paraId="0C979E1B" w14:textId="77777777" w:rsidR="00614D96" w:rsidRPr="0085795E" w:rsidRDefault="00614D96" w:rsidP="00614D96">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 xml:space="preserve">enhancements related to </w:t>
      </w:r>
      <w:r w:rsidRPr="0085795E">
        <w:rPr>
          <w:rFonts w:ascii="Times New Roman" w:hAnsi="Times New Roman" w:cs="Times New Roman"/>
          <w:lang w:val="en-US"/>
        </w:rPr>
        <w:t>dynamic adaptation of SPS/CG parameters/configurations</w:t>
      </w:r>
    </w:p>
    <w:p w14:paraId="2F992403" w14:textId="77777777" w:rsidR="00614D96" w:rsidRPr="0085795E" w:rsidRDefault="00614D96" w:rsidP="00614D96">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enhancements related to</w:t>
      </w:r>
      <w:r w:rsidRPr="0085795E">
        <w:rPr>
          <w:rFonts w:ascii="Times New Roman" w:hAnsi="Times New Roman" w:cs="Times New Roman"/>
          <w:lang w:val="en-US" w:eastAsia="zh-CN"/>
        </w:rPr>
        <w:t xml:space="preserve"> non-integer periodicity for SPS/C</w:t>
      </w:r>
      <w:r w:rsidRPr="0085795E">
        <w:rPr>
          <w:rFonts w:ascii="Times New Roman" w:hAnsi="Times New Roman" w:cs="Times New Roman"/>
          <w:lang w:val="en-US"/>
        </w:rPr>
        <w:t>G transmissions</w:t>
      </w:r>
      <w:r w:rsidRPr="0085795E">
        <w:rPr>
          <w:rFonts w:ascii="Times New Roman" w:hAnsi="Times New Roman" w:cs="Times New Roman"/>
          <w:lang w:val="en-US" w:eastAsia="zh-CN"/>
        </w:rPr>
        <w:t>.</w:t>
      </w:r>
    </w:p>
    <w:p w14:paraId="21075564" w14:textId="77777777" w:rsidR="00614D96" w:rsidRPr="0085795E" w:rsidRDefault="00614D96" w:rsidP="00614D96">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eastAsia="ja-JP"/>
        </w:rPr>
        <w:t>Note: Other studies are not precluded, as well as the combination of the above studies.</w:t>
      </w:r>
    </w:p>
    <w:p w14:paraId="3163B00D" w14:textId="77777777" w:rsidR="00614D96" w:rsidRPr="0085795E" w:rsidRDefault="00614D96" w:rsidP="00614D96">
      <w:pPr>
        <w:pStyle w:val="ListParagraph"/>
        <w:numPr>
          <w:ilvl w:val="0"/>
          <w:numId w:val="61"/>
        </w:numPr>
        <w:spacing w:line="240" w:lineRule="auto"/>
        <w:jc w:val="both"/>
        <w:rPr>
          <w:rFonts w:ascii="Times New Roman" w:hAnsi="Times New Roman" w:cs="Times New Roman"/>
          <w:i/>
          <w:lang w:val="en-US"/>
        </w:rPr>
      </w:pPr>
      <w:r w:rsidRPr="0085795E">
        <w:rPr>
          <w:rFonts w:ascii="Times New Roman" w:hAnsi="Times New Roman" w:cs="Times New Roman"/>
          <w:lang w:val="en-US" w:eastAsia="ja-JP"/>
        </w:rPr>
        <w:t xml:space="preserve">Follow the </w:t>
      </w:r>
      <w:r w:rsidRPr="0085795E">
        <w:rPr>
          <w:rFonts w:ascii="Times New Roman" w:hAnsi="Times New Roman" w:cs="Times New Roman"/>
          <w:i/>
          <w:iCs/>
          <w:lang w:val="en-US"/>
        </w:rPr>
        <w:t>common principle for assessment of the candidate capacity enhancement technique</w:t>
      </w:r>
    </w:p>
    <w:p w14:paraId="65C68EC6" w14:textId="4217109F" w:rsidR="00293088" w:rsidRDefault="000E72BE" w:rsidP="00B14AE6">
      <w:pPr>
        <w:pStyle w:val="ListParagraph"/>
        <w:numPr>
          <w:ilvl w:val="0"/>
          <w:numId w:val="45"/>
        </w:numPr>
        <w:autoSpaceDE w:val="0"/>
        <w:autoSpaceDN w:val="0"/>
        <w:adjustRightInd w:val="0"/>
        <w:spacing w:line="240" w:lineRule="auto"/>
        <w:rPr>
          <w:rFonts w:ascii="Arial" w:eastAsiaTheme="minorHAnsi" w:hAnsi="Arial" w:cs="Arial"/>
          <w:i/>
          <w:sz w:val="20"/>
          <w:lang w:val="en-GB" w:eastAsia="zh-CN"/>
        </w:rPr>
      </w:pPr>
      <w:r>
        <w:rPr>
          <w:rFonts w:ascii="Arial" w:eastAsiaTheme="minorHAnsi" w:hAnsi="Arial" w:cs="Arial"/>
          <w:i/>
          <w:iCs/>
          <w:sz w:val="20"/>
          <w:lang w:val="en-GB" w:eastAsia="zh-CN"/>
        </w:rPr>
        <w:br/>
      </w:r>
    </w:p>
    <w:p w14:paraId="58625E58" w14:textId="4C18B1F6" w:rsidR="00843579" w:rsidRPr="00843579" w:rsidRDefault="00843579" w:rsidP="000E72BE">
      <w:pPr>
        <w:autoSpaceDE w:val="0"/>
        <w:autoSpaceDN w:val="0"/>
        <w:adjustRightInd w:val="0"/>
        <w:spacing w:line="240" w:lineRule="auto"/>
        <w:jc w:val="both"/>
        <w:rPr>
          <w:lang w:val="en-GB" w:eastAsia="zh-CN"/>
        </w:rPr>
      </w:pPr>
      <w:r>
        <w:rPr>
          <w:lang w:val="en-GB" w:eastAsia="zh-CN"/>
        </w:rPr>
        <w:t xml:space="preserve">In the following, we </w:t>
      </w:r>
      <w:r w:rsidR="00DD6905">
        <w:rPr>
          <w:lang w:val="en-GB" w:eastAsia="zh-CN"/>
        </w:rPr>
        <w:t xml:space="preserve">discuss our view regarding the </w:t>
      </w:r>
      <w:r w:rsidR="0094676C">
        <w:rPr>
          <w:lang w:val="en-GB" w:eastAsia="zh-CN"/>
        </w:rPr>
        <w:t xml:space="preserve">proposed </w:t>
      </w:r>
      <w:r w:rsidR="00573BAA">
        <w:rPr>
          <w:lang w:val="en-GB" w:eastAsia="zh-CN"/>
        </w:rPr>
        <w:t xml:space="preserve">candidate </w:t>
      </w:r>
      <w:r w:rsidR="00A17529">
        <w:rPr>
          <w:lang w:val="en-GB" w:eastAsia="zh-CN"/>
        </w:rPr>
        <w:t xml:space="preserve">enhancements </w:t>
      </w:r>
      <w:r w:rsidR="00573BAA">
        <w:rPr>
          <w:lang w:val="en-GB" w:eastAsia="zh-CN"/>
        </w:rPr>
        <w:t xml:space="preserve">for the </w:t>
      </w:r>
      <w:r w:rsidR="009D59D1">
        <w:rPr>
          <w:lang w:val="en-GB" w:eastAsia="zh-CN"/>
        </w:rPr>
        <w:t xml:space="preserve">areas </w:t>
      </w:r>
      <w:r w:rsidR="0073212F">
        <w:rPr>
          <w:lang w:val="en-GB" w:eastAsia="zh-CN"/>
        </w:rPr>
        <w:t>menti</w:t>
      </w:r>
      <w:r w:rsidR="009466A0">
        <w:rPr>
          <w:lang w:val="en-GB" w:eastAsia="zh-CN"/>
        </w:rPr>
        <w:t xml:space="preserve">oned </w:t>
      </w:r>
      <w:r w:rsidR="00B139CB">
        <w:rPr>
          <w:lang w:val="en-GB" w:eastAsia="zh-CN"/>
        </w:rPr>
        <w:t>above.</w:t>
      </w:r>
    </w:p>
    <w:p w14:paraId="171050BA" w14:textId="21B6E06C" w:rsidR="00687434" w:rsidRDefault="00E4669A" w:rsidP="004D35FE">
      <w:pPr>
        <w:pStyle w:val="Heading3"/>
      </w:pPr>
      <w:r>
        <w:t>2.2.1</w:t>
      </w:r>
      <w:r>
        <w:tab/>
      </w:r>
      <w:r w:rsidR="00687434" w:rsidRPr="009508DB">
        <w:t>D</w:t>
      </w:r>
      <w:r w:rsidR="009508DB" w:rsidRPr="009508DB">
        <w:t xml:space="preserve">ynamic </w:t>
      </w:r>
      <w:r w:rsidR="00E9747A">
        <w:t>adaptation</w:t>
      </w:r>
      <w:r w:rsidR="009508DB" w:rsidRPr="009508DB">
        <w:t xml:space="preserve"> of SPS/CG</w:t>
      </w:r>
    </w:p>
    <w:p w14:paraId="0CD79270" w14:textId="32885BCC" w:rsidR="00347487" w:rsidRPr="00735283" w:rsidRDefault="00CB79B0" w:rsidP="00C573AF">
      <w:pPr>
        <w:jc w:val="both"/>
        <w:rPr>
          <w:rFonts w:cs="Arial"/>
          <w:szCs w:val="20"/>
          <w:lang w:val="en-GB" w:eastAsia="ja-JP"/>
        </w:rPr>
      </w:pPr>
      <w:r>
        <w:rPr>
          <w:lang w:val="en-GB" w:eastAsia="ja-JP"/>
        </w:rPr>
        <w:t xml:space="preserve">In </w:t>
      </w:r>
      <w:r w:rsidR="00FC1B00">
        <w:rPr>
          <w:lang w:val="en-GB" w:eastAsia="ja-JP"/>
        </w:rPr>
        <w:t>RAN1#109e</w:t>
      </w:r>
      <w:r>
        <w:rPr>
          <w:lang w:val="en-GB" w:eastAsia="ja-JP"/>
        </w:rPr>
        <w:t xml:space="preserve"> meeting, there has </w:t>
      </w:r>
      <w:r w:rsidR="00926C1E">
        <w:rPr>
          <w:lang w:val="en-GB" w:eastAsia="ja-JP"/>
        </w:rPr>
        <w:t xml:space="preserve">been interest </w:t>
      </w:r>
      <w:r w:rsidR="00F87348">
        <w:rPr>
          <w:lang w:val="en-GB" w:eastAsia="ja-JP"/>
        </w:rPr>
        <w:t>in</w:t>
      </w:r>
      <w:r w:rsidR="00926C1E">
        <w:rPr>
          <w:lang w:val="en-GB" w:eastAsia="ja-JP"/>
        </w:rPr>
        <w:t xml:space="preserve"> improv</w:t>
      </w:r>
      <w:r w:rsidR="00155C4C">
        <w:rPr>
          <w:lang w:val="en-GB" w:eastAsia="ja-JP"/>
        </w:rPr>
        <w:t xml:space="preserve">ement of </w:t>
      </w:r>
      <w:r w:rsidR="00926C1E">
        <w:rPr>
          <w:lang w:val="en-GB" w:eastAsia="ja-JP"/>
        </w:rPr>
        <w:t xml:space="preserve">SPS/CG configurations to </w:t>
      </w:r>
      <w:r w:rsidR="00F87348">
        <w:rPr>
          <w:lang w:val="en-GB" w:eastAsia="ja-JP"/>
        </w:rPr>
        <w:t>adapt</w:t>
      </w:r>
      <w:r w:rsidR="00807BF0">
        <w:rPr>
          <w:lang w:val="en-GB" w:eastAsia="ja-JP"/>
        </w:rPr>
        <w:t xml:space="preserve"> dynamic XR traffic</w:t>
      </w:r>
      <w:r w:rsidR="0051709F">
        <w:rPr>
          <w:lang w:val="en-GB" w:eastAsia="ja-JP"/>
        </w:rPr>
        <w:t xml:space="preserve"> </w:t>
      </w:r>
      <w:r w:rsidR="0071094E">
        <w:rPr>
          <w:lang w:val="en-GB" w:eastAsia="ja-JP"/>
        </w:rPr>
        <w:t>whereas</w:t>
      </w:r>
      <w:r w:rsidR="004B309A">
        <w:rPr>
          <w:lang w:val="en-GB" w:eastAsia="ja-JP"/>
        </w:rPr>
        <w:t xml:space="preserve"> </w:t>
      </w:r>
      <w:r w:rsidR="00BD6476">
        <w:rPr>
          <w:lang w:val="en-GB" w:eastAsia="ja-JP"/>
        </w:rPr>
        <w:t xml:space="preserve">of </w:t>
      </w:r>
      <w:r w:rsidR="004B309A">
        <w:rPr>
          <w:lang w:val="en-GB" w:eastAsia="ja-JP"/>
        </w:rPr>
        <w:t>currently</w:t>
      </w:r>
      <w:r w:rsidR="00BD6476">
        <w:rPr>
          <w:lang w:val="en-GB" w:eastAsia="ja-JP"/>
        </w:rPr>
        <w:t>, the</w:t>
      </w:r>
      <w:r w:rsidR="00497034">
        <w:rPr>
          <w:lang w:val="en-GB" w:eastAsia="ja-JP"/>
        </w:rPr>
        <w:t xml:space="preserve"> </w:t>
      </w:r>
      <w:r w:rsidR="00623F7F">
        <w:rPr>
          <w:lang w:val="en-GB" w:eastAsia="ja-JP"/>
        </w:rPr>
        <w:t xml:space="preserve">allocation and </w:t>
      </w:r>
      <w:r w:rsidR="00332B23">
        <w:rPr>
          <w:lang w:val="en-GB" w:eastAsia="ja-JP"/>
        </w:rPr>
        <w:t>transmission parameters</w:t>
      </w:r>
      <w:r w:rsidR="00497034">
        <w:rPr>
          <w:lang w:val="en-GB" w:eastAsia="ja-JP"/>
        </w:rPr>
        <w:t xml:space="preserve"> are pre-configured</w:t>
      </w:r>
      <w:r w:rsidR="00D30900">
        <w:rPr>
          <w:lang w:val="en-GB" w:eastAsia="ja-JP"/>
        </w:rPr>
        <w:t xml:space="preserve">, and if </w:t>
      </w:r>
      <w:r w:rsidR="001B69FF">
        <w:rPr>
          <w:lang w:val="en-GB" w:eastAsia="ja-JP"/>
        </w:rPr>
        <w:t>require any updates,</w:t>
      </w:r>
      <w:r w:rsidR="00077CB1">
        <w:rPr>
          <w:lang w:val="en-GB" w:eastAsia="ja-JP"/>
        </w:rPr>
        <w:t xml:space="preserve"> then </w:t>
      </w:r>
      <w:r w:rsidR="00DD6054">
        <w:rPr>
          <w:lang w:val="en-GB" w:eastAsia="ja-JP"/>
        </w:rPr>
        <w:t>that can be only applied after reactivation</w:t>
      </w:r>
      <w:r w:rsidR="00461028">
        <w:rPr>
          <w:lang w:val="en-GB" w:eastAsia="ja-JP"/>
        </w:rPr>
        <w:t>/reconfiguration</w:t>
      </w:r>
      <w:r w:rsidR="00347487">
        <w:rPr>
          <w:lang w:val="en-GB" w:eastAsia="ja-JP"/>
        </w:rPr>
        <w:t>.</w:t>
      </w:r>
      <w:r w:rsidR="00702296">
        <w:rPr>
          <w:lang w:val="en-GB" w:eastAsia="ja-JP"/>
        </w:rPr>
        <w:t xml:space="preserve"> </w:t>
      </w:r>
      <w:r w:rsidR="00792F8C">
        <w:rPr>
          <w:lang w:val="en-GB" w:eastAsia="ja-JP"/>
        </w:rPr>
        <w:t>Thus</w:t>
      </w:r>
      <w:r w:rsidR="00702296">
        <w:rPr>
          <w:lang w:val="en-GB" w:eastAsia="ja-JP"/>
        </w:rPr>
        <w:t xml:space="preserve">, for any </w:t>
      </w:r>
      <w:r w:rsidR="00D14289">
        <w:rPr>
          <w:lang w:val="en-GB" w:eastAsia="ja-JP"/>
        </w:rPr>
        <w:t>prospective enhancements</w:t>
      </w:r>
      <w:r w:rsidR="00347487">
        <w:rPr>
          <w:lang w:val="en-GB" w:eastAsia="ja-JP"/>
        </w:rPr>
        <w:t xml:space="preserve"> to handle dynamicity</w:t>
      </w:r>
      <w:r w:rsidR="00BA5B14">
        <w:rPr>
          <w:lang w:val="en-GB" w:eastAsia="ja-JP"/>
        </w:rPr>
        <w:t xml:space="preserve"> of XR traffic</w:t>
      </w:r>
      <w:r w:rsidR="002F510C">
        <w:rPr>
          <w:lang w:val="en-GB" w:eastAsia="ja-JP"/>
        </w:rPr>
        <w:t xml:space="preserve">, </w:t>
      </w:r>
      <w:r w:rsidR="00441A68">
        <w:rPr>
          <w:lang w:val="en-GB" w:eastAsia="ja-JP"/>
        </w:rPr>
        <w:t xml:space="preserve">nonetheless, </w:t>
      </w:r>
      <w:r w:rsidR="002F510C">
        <w:rPr>
          <w:lang w:val="en-GB" w:eastAsia="ja-JP"/>
        </w:rPr>
        <w:t>it</w:t>
      </w:r>
      <w:r w:rsidR="00D14289">
        <w:rPr>
          <w:lang w:val="en-GB" w:eastAsia="ja-JP"/>
        </w:rPr>
        <w:t xml:space="preserve"> will require </w:t>
      </w:r>
      <w:r w:rsidR="00A5171B">
        <w:rPr>
          <w:lang w:val="en-GB" w:eastAsia="ja-JP"/>
        </w:rPr>
        <w:t xml:space="preserve">some form </w:t>
      </w:r>
      <w:r w:rsidR="00347487">
        <w:rPr>
          <w:lang w:val="en-GB" w:eastAsia="ja-JP"/>
        </w:rPr>
        <w:t xml:space="preserve">of </w:t>
      </w:r>
      <w:r w:rsidR="00CB751F">
        <w:rPr>
          <w:lang w:val="en-GB" w:eastAsia="ja-JP"/>
        </w:rPr>
        <w:t>additional</w:t>
      </w:r>
      <w:r w:rsidR="00EA6481">
        <w:rPr>
          <w:lang w:val="en-GB" w:eastAsia="ja-JP"/>
        </w:rPr>
        <w:t xml:space="preserve"> </w:t>
      </w:r>
      <w:r w:rsidR="009F18B8">
        <w:rPr>
          <w:lang w:val="en-GB" w:eastAsia="ja-JP"/>
        </w:rPr>
        <w:t>signalling</w:t>
      </w:r>
      <w:r w:rsidR="00347487">
        <w:rPr>
          <w:lang w:val="en-GB" w:eastAsia="ja-JP"/>
        </w:rPr>
        <w:t>, such as</w:t>
      </w:r>
      <w:r w:rsidR="00EA6481">
        <w:rPr>
          <w:lang w:val="en-GB" w:eastAsia="ja-JP"/>
        </w:rPr>
        <w:t xml:space="preserve"> DCIs</w:t>
      </w:r>
      <w:r w:rsidR="00AE3CA7">
        <w:rPr>
          <w:lang w:val="en-GB" w:eastAsia="ja-JP"/>
        </w:rPr>
        <w:t>,</w:t>
      </w:r>
      <w:r w:rsidR="00B1243B">
        <w:rPr>
          <w:lang w:val="en-GB" w:eastAsia="ja-JP"/>
        </w:rPr>
        <w:t xml:space="preserve"> </w:t>
      </w:r>
      <w:proofErr w:type="gramStart"/>
      <w:r w:rsidR="00EA6481">
        <w:rPr>
          <w:lang w:val="en-GB" w:eastAsia="ja-JP"/>
        </w:rPr>
        <w:t>UCIs</w:t>
      </w:r>
      <w:proofErr w:type="gramEnd"/>
      <w:r w:rsidR="00074E88">
        <w:rPr>
          <w:lang w:val="en-GB" w:eastAsia="ja-JP"/>
        </w:rPr>
        <w:t xml:space="preserve"> or MAC CEs</w:t>
      </w:r>
      <w:r w:rsidR="001D2B8E">
        <w:rPr>
          <w:lang w:val="en-GB" w:eastAsia="ja-JP"/>
        </w:rPr>
        <w:t xml:space="preserve">. </w:t>
      </w:r>
      <w:r w:rsidR="00244A66">
        <w:rPr>
          <w:lang w:val="en-GB" w:eastAsia="ja-JP"/>
        </w:rPr>
        <w:t xml:space="preserve">This will make SPS/CG </w:t>
      </w:r>
      <w:r w:rsidR="00B1243B">
        <w:rPr>
          <w:lang w:val="en-GB" w:eastAsia="ja-JP"/>
        </w:rPr>
        <w:t xml:space="preserve">tread towards dynamic </w:t>
      </w:r>
      <w:r w:rsidR="00CE7162">
        <w:rPr>
          <w:lang w:val="en-GB" w:eastAsia="ja-JP"/>
        </w:rPr>
        <w:t>grant-based</w:t>
      </w:r>
      <w:r w:rsidR="00B1243B">
        <w:rPr>
          <w:lang w:val="en-GB" w:eastAsia="ja-JP"/>
        </w:rPr>
        <w:t xml:space="preserve"> </w:t>
      </w:r>
      <w:r w:rsidR="00283AC3" w:rsidRPr="009B4157">
        <w:rPr>
          <w:rFonts w:cs="Arial"/>
          <w:szCs w:val="20"/>
          <w:lang w:val="en-GB" w:eastAsia="ja-JP"/>
        </w:rPr>
        <w:t xml:space="preserve">allocation, which we believe </w:t>
      </w:r>
      <w:r w:rsidR="003635EE" w:rsidRPr="00126C12">
        <w:rPr>
          <w:rFonts w:cs="Arial"/>
          <w:szCs w:val="20"/>
          <w:lang w:val="en-GB" w:eastAsia="ja-JP"/>
        </w:rPr>
        <w:t xml:space="preserve">is </w:t>
      </w:r>
      <w:r w:rsidR="003B1EFE">
        <w:rPr>
          <w:rFonts w:cs="Arial"/>
          <w:szCs w:val="20"/>
          <w:lang w:val="en-GB" w:eastAsia="ja-JP"/>
        </w:rPr>
        <w:t>a poor solution</w:t>
      </w:r>
      <w:r w:rsidR="003635EE" w:rsidRPr="00126C12">
        <w:rPr>
          <w:rFonts w:cs="Arial"/>
          <w:szCs w:val="20"/>
          <w:lang w:val="en-GB" w:eastAsia="ja-JP"/>
        </w:rPr>
        <w:t xml:space="preserve"> </w:t>
      </w:r>
      <w:r w:rsidR="00347487" w:rsidRPr="00126C12">
        <w:rPr>
          <w:rFonts w:cs="Arial"/>
          <w:szCs w:val="20"/>
          <w:lang w:val="en-GB" w:eastAsia="ja-JP"/>
        </w:rPr>
        <w:t xml:space="preserve">and </w:t>
      </w:r>
      <w:r w:rsidR="00B06E5F">
        <w:rPr>
          <w:rFonts w:cs="Arial"/>
          <w:szCs w:val="20"/>
          <w:lang w:val="en-GB" w:eastAsia="ja-JP"/>
        </w:rPr>
        <w:t>is</w:t>
      </w:r>
      <w:r w:rsidR="003B1EFE">
        <w:rPr>
          <w:rFonts w:cs="Arial"/>
          <w:szCs w:val="20"/>
          <w:lang w:val="en-GB" w:eastAsia="ja-JP"/>
        </w:rPr>
        <w:t xml:space="preserve"> explained by</w:t>
      </w:r>
      <w:r w:rsidR="00347487" w:rsidRPr="00126C12">
        <w:rPr>
          <w:rFonts w:cs="Arial"/>
          <w:szCs w:val="20"/>
          <w:lang w:val="en-GB" w:eastAsia="ja-JP"/>
        </w:rPr>
        <w:t xml:space="preserve"> </w:t>
      </w:r>
      <w:r w:rsidR="00FC1B00">
        <w:rPr>
          <w:rFonts w:cs="Arial"/>
          <w:szCs w:val="20"/>
          <w:lang w:val="en-GB" w:eastAsia="ja-JP"/>
        </w:rPr>
        <w:t xml:space="preserve">the </w:t>
      </w:r>
      <w:r w:rsidR="00347487" w:rsidRPr="00126C12">
        <w:rPr>
          <w:rFonts w:cs="Arial"/>
          <w:szCs w:val="20"/>
          <w:lang w:val="en-GB" w:eastAsia="ja-JP"/>
        </w:rPr>
        <w:t>following arguments</w:t>
      </w:r>
      <w:r w:rsidR="00FC1B00">
        <w:rPr>
          <w:rFonts w:cs="Arial"/>
          <w:szCs w:val="20"/>
          <w:lang w:val="en-GB" w:eastAsia="ja-JP"/>
        </w:rPr>
        <w:t>:</w:t>
      </w:r>
    </w:p>
    <w:p w14:paraId="29DCCDCB" w14:textId="6925AD2E" w:rsidR="00722707" w:rsidRDefault="00722707" w:rsidP="004B7FC6">
      <w:pPr>
        <w:pStyle w:val="ListParagraph"/>
        <w:numPr>
          <w:ilvl w:val="0"/>
          <w:numId w:val="70"/>
        </w:numPr>
        <w:jc w:val="both"/>
        <w:rPr>
          <w:rFonts w:ascii="Arial" w:hAnsi="Arial" w:cs="Arial"/>
          <w:sz w:val="20"/>
          <w:szCs w:val="20"/>
          <w:lang w:val="en-GB" w:eastAsia="ja-JP"/>
        </w:rPr>
      </w:pPr>
      <w:r>
        <w:rPr>
          <w:rFonts w:ascii="Arial" w:hAnsi="Arial" w:cs="Arial"/>
          <w:sz w:val="20"/>
          <w:szCs w:val="20"/>
          <w:lang w:val="en-GB" w:eastAsia="ja-JP"/>
        </w:rPr>
        <w:t xml:space="preserve">Dynamic adaptation of CG/SPS proposes to over provision resources by CG/SPS, then dynamically cancel unneeded resources, and then re-allocate freed resources to other UEs. </w:t>
      </w:r>
    </w:p>
    <w:p w14:paraId="51270231" w14:textId="6C83B65C" w:rsidR="005C19B4" w:rsidRPr="00B369C6" w:rsidRDefault="005C19B4" w:rsidP="004B7FC6">
      <w:pPr>
        <w:pStyle w:val="ListParagraph"/>
        <w:jc w:val="both"/>
        <w:rPr>
          <w:rFonts w:ascii="Arial" w:hAnsi="Arial" w:cs="Arial"/>
          <w:sz w:val="20"/>
          <w:szCs w:val="20"/>
          <w:lang w:val="en-GB" w:eastAsia="ja-JP"/>
        </w:rPr>
      </w:pPr>
    </w:p>
    <w:p w14:paraId="16286A96" w14:textId="513D58C1" w:rsidR="000411F1" w:rsidRPr="00B369C6" w:rsidRDefault="00AD56DB" w:rsidP="004B7FC6">
      <w:pPr>
        <w:pStyle w:val="ListParagraph"/>
        <w:jc w:val="both"/>
        <w:rPr>
          <w:rFonts w:ascii="Arial" w:hAnsi="Arial" w:cs="Arial"/>
          <w:sz w:val="20"/>
          <w:szCs w:val="20"/>
          <w:lang w:val="en-GB" w:eastAsia="ja-JP"/>
        </w:rPr>
      </w:pPr>
      <w:r w:rsidRPr="00B369C6">
        <w:rPr>
          <w:rFonts w:ascii="Arial" w:hAnsi="Arial" w:cs="Arial"/>
          <w:sz w:val="20"/>
          <w:szCs w:val="20"/>
          <w:lang w:val="en-GB" w:eastAsia="ja-JP"/>
        </w:rPr>
        <w:t xml:space="preserve">To handle dynamic XR traffic with frequent/periodic occasions, instead of SPS/CG, </w:t>
      </w:r>
      <w:r w:rsidR="008F5DC4" w:rsidRPr="00B369C6">
        <w:rPr>
          <w:rFonts w:ascii="Arial" w:hAnsi="Arial" w:cs="Arial"/>
          <w:sz w:val="20"/>
          <w:szCs w:val="20"/>
          <w:lang w:val="en-GB" w:eastAsia="ja-JP"/>
        </w:rPr>
        <w:t>multi-slot allocation may be a better alternat</w:t>
      </w:r>
      <w:r w:rsidR="00E039E8">
        <w:rPr>
          <w:rFonts w:ascii="Arial" w:hAnsi="Arial" w:cs="Arial"/>
          <w:sz w:val="20"/>
          <w:szCs w:val="20"/>
          <w:lang w:val="en-GB" w:eastAsia="ja-JP"/>
        </w:rPr>
        <w:t>ive</w:t>
      </w:r>
      <w:r w:rsidR="008F5DC4" w:rsidRPr="00B369C6">
        <w:rPr>
          <w:rFonts w:ascii="Arial" w:hAnsi="Arial" w:cs="Arial"/>
          <w:sz w:val="20"/>
          <w:szCs w:val="20"/>
          <w:lang w:val="en-GB" w:eastAsia="ja-JP"/>
        </w:rPr>
        <w:t xml:space="preserve">. </w:t>
      </w:r>
      <w:r w:rsidR="00183676">
        <w:rPr>
          <w:rFonts w:ascii="Arial" w:hAnsi="Arial" w:cs="Arial"/>
          <w:sz w:val="20"/>
          <w:szCs w:val="20"/>
          <w:lang w:val="en-GB" w:eastAsia="ja-JP"/>
        </w:rPr>
        <w:t>I</w:t>
      </w:r>
      <w:r w:rsidR="00403FE0" w:rsidRPr="00B369C6">
        <w:rPr>
          <w:rFonts w:ascii="Arial" w:hAnsi="Arial" w:cs="Arial"/>
          <w:sz w:val="20"/>
          <w:szCs w:val="20"/>
          <w:lang w:val="en-GB" w:eastAsia="ja-JP"/>
        </w:rPr>
        <w:t>f parameters have changed due to channel conditions</w:t>
      </w:r>
      <w:r w:rsidR="00EB075C" w:rsidRPr="00B369C6">
        <w:rPr>
          <w:rFonts w:ascii="Arial" w:hAnsi="Arial" w:cs="Arial"/>
          <w:sz w:val="20"/>
          <w:szCs w:val="20"/>
          <w:lang w:val="en-GB" w:eastAsia="ja-JP"/>
        </w:rPr>
        <w:t xml:space="preserve">, </w:t>
      </w:r>
      <w:r w:rsidR="00403FE0" w:rsidRPr="00B369C6">
        <w:rPr>
          <w:rFonts w:ascii="Arial" w:hAnsi="Arial" w:cs="Arial"/>
          <w:sz w:val="20"/>
          <w:szCs w:val="20"/>
          <w:lang w:val="en-GB" w:eastAsia="ja-JP"/>
        </w:rPr>
        <w:t>traffic</w:t>
      </w:r>
      <w:r w:rsidR="00EB075C" w:rsidRPr="00B369C6">
        <w:rPr>
          <w:rFonts w:ascii="Arial" w:hAnsi="Arial" w:cs="Arial"/>
          <w:sz w:val="20"/>
          <w:szCs w:val="20"/>
          <w:lang w:val="en-GB" w:eastAsia="ja-JP"/>
        </w:rPr>
        <w:t xml:space="preserve"> arrivals, packet size, jitter, </w:t>
      </w:r>
      <w:r w:rsidR="00204299" w:rsidRPr="00B369C6">
        <w:rPr>
          <w:rFonts w:ascii="Arial" w:hAnsi="Arial" w:cs="Arial"/>
          <w:sz w:val="20"/>
          <w:szCs w:val="20"/>
          <w:lang w:val="en-GB" w:eastAsia="ja-JP"/>
        </w:rPr>
        <w:t xml:space="preserve">etc., </w:t>
      </w:r>
      <w:r w:rsidR="00EB075C" w:rsidRPr="00B369C6">
        <w:rPr>
          <w:rFonts w:ascii="Arial" w:hAnsi="Arial" w:cs="Arial"/>
          <w:sz w:val="20"/>
          <w:szCs w:val="20"/>
          <w:lang w:val="en-GB" w:eastAsia="ja-JP"/>
        </w:rPr>
        <w:t xml:space="preserve">then </w:t>
      </w:r>
      <w:r w:rsidR="008851C0" w:rsidRPr="00B369C6">
        <w:rPr>
          <w:rFonts w:ascii="Arial" w:hAnsi="Arial" w:cs="Arial"/>
          <w:sz w:val="20"/>
          <w:szCs w:val="20"/>
          <w:lang w:val="en-GB" w:eastAsia="ja-JP"/>
        </w:rPr>
        <w:t>a new multi-slot allocation grant/assignment can be provided which emulates the changed requirements.</w:t>
      </w:r>
    </w:p>
    <w:p w14:paraId="4D3FE96C" w14:textId="77777777" w:rsidR="00C552C6" w:rsidRPr="006961F3" w:rsidRDefault="00C552C6" w:rsidP="003D13D9">
      <w:pPr>
        <w:pStyle w:val="ListParagraph"/>
        <w:jc w:val="both"/>
        <w:rPr>
          <w:rFonts w:cs="Arial"/>
          <w:szCs w:val="20"/>
          <w:lang w:val="en-GB" w:eastAsia="ja-JP"/>
        </w:rPr>
      </w:pPr>
    </w:p>
    <w:p w14:paraId="0F92FCDE" w14:textId="1CB5AAF5" w:rsidR="00A26BF3" w:rsidRPr="009E319C" w:rsidRDefault="006F146C" w:rsidP="00C552C6">
      <w:pPr>
        <w:jc w:val="both"/>
        <w:rPr>
          <w:rFonts w:cs="Arial"/>
          <w:szCs w:val="20"/>
          <w:lang w:eastAsia="ja-JP"/>
        </w:rPr>
      </w:pPr>
      <w:r w:rsidRPr="0038011D">
        <w:rPr>
          <w:rFonts w:cs="Arial"/>
          <w:szCs w:val="20"/>
          <w:lang w:val="en-GB" w:eastAsia="ja-JP"/>
        </w:rPr>
        <w:t xml:space="preserve">Therefore, </w:t>
      </w:r>
      <w:r w:rsidR="006659C5">
        <w:rPr>
          <w:rFonts w:cs="Arial"/>
          <w:szCs w:val="20"/>
          <w:lang w:val="en-GB" w:eastAsia="ja-JP"/>
        </w:rPr>
        <w:t>to handle dynamicity of XR traffic,</w:t>
      </w:r>
      <w:r w:rsidRPr="0038011D">
        <w:rPr>
          <w:rFonts w:cs="Arial"/>
          <w:szCs w:val="20"/>
          <w:lang w:val="en-GB" w:eastAsia="ja-JP"/>
        </w:rPr>
        <w:t xml:space="preserve"> </w:t>
      </w:r>
      <w:r w:rsidR="006457A0" w:rsidRPr="0038011D">
        <w:rPr>
          <w:rFonts w:cs="Arial"/>
          <w:szCs w:val="20"/>
          <w:lang w:val="en-GB" w:eastAsia="ja-JP"/>
        </w:rPr>
        <w:t xml:space="preserve">the </w:t>
      </w:r>
      <w:r w:rsidR="002A2FA6" w:rsidRPr="0038011D">
        <w:rPr>
          <w:rFonts w:cs="Arial"/>
          <w:szCs w:val="20"/>
          <w:lang w:val="en-GB" w:eastAsia="ja-JP"/>
        </w:rPr>
        <w:t>allocations</w:t>
      </w:r>
      <w:r w:rsidR="003D4E3D" w:rsidRPr="0038011D">
        <w:rPr>
          <w:rFonts w:cs="Arial"/>
          <w:szCs w:val="20"/>
          <w:lang w:val="en-GB" w:eastAsia="ja-JP"/>
        </w:rPr>
        <w:t xml:space="preserve"> based </w:t>
      </w:r>
      <w:r w:rsidR="002A2FA6" w:rsidRPr="0038011D">
        <w:rPr>
          <w:rFonts w:cs="Arial"/>
          <w:szCs w:val="20"/>
          <w:lang w:val="en-GB" w:eastAsia="ja-JP"/>
        </w:rPr>
        <w:t xml:space="preserve">on dynamic scheduling </w:t>
      </w:r>
      <w:r w:rsidR="00A26BF3" w:rsidRPr="0038011D">
        <w:rPr>
          <w:rFonts w:cs="Arial"/>
          <w:szCs w:val="20"/>
          <w:lang w:val="en-GB" w:eastAsia="ja-JP"/>
        </w:rPr>
        <w:t xml:space="preserve">should be utilized. Further, </w:t>
      </w:r>
      <w:r w:rsidR="000E5967" w:rsidRPr="0038011D">
        <w:rPr>
          <w:rFonts w:cs="Arial"/>
          <w:szCs w:val="20"/>
          <w:lang w:val="en-GB" w:eastAsia="ja-JP"/>
        </w:rPr>
        <w:t xml:space="preserve">the network can implement </w:t>
      </w:r>
      <w:r w:rsidR="00451FFA" w:rsidRPr="0038011D">
        <w:rPr>
          <w:rFonts w:cs="Arial"/>
          <w:szCs w:val="20"/>
          <w:lang w:val="en-GB" w:eastAsia="ja-JP"/>
        </w:rPr>
        <w:t xml:space="preserve">dynamic scheduling </w:t>
      </w:r>
      <w:r w:rsidR="00801784" w:rsidRPr="0038011D">
        <w:rPr>
          <w:rFonts w:cs="Arial"/>
          <w:szCs w:val="20"/>
          <w:lang w:val="en-GB" w:eastAsia="ja-JP"/>
        </w:rPr>
        <w:t xml:space="preserve">in multiple </w:t>
      </w:r>
      <w:r w:rsidR="00631B19" w:rsidRPr="0038011D">
        <w:rPr>
          <w:rFonts w:cs="Arial"/>
          <w:szCs w:val="20"/>
          <w:lang w:val="en-GB" w:eastAsia="ja-JP"/>
        </w:rPr>
        <w:t xml:space="preserve">ways </w:t>
      </w:r>
      <w:r w:rsidR="004A1B7A" w:rsidRPr="0038011D">
        <w:rPr>
          <w:rFonts w:cs="Arial"/>
          <w:szCs w:val="20"/>
          <w:lang w:val="en-GB" w:eastAsia="ja-JP"/>
        </w:rPr>
        <w:t>depending on the PDB requirement, TDD pattern</w:t>
      </w:r>
      <w:r w:rsidR="00FD3F6E" w:rsidRPr="0038011D">
        <w:rPr>
          <w:rFonts w:cs="Arial"/>
          <w:szCs w:val="20"/>
          <w:lang w:val="en-GB" w:eastAsia="ja-JP"/>
        </w:rPr>
        <w:t xml:space="preserve"> configuration</w:t>
      </w:r>
      <w:r w:rsidR="004A1B7A" w:rsidRPr="0038011D">
        <w:rPr>
          <w:rFonts w:cs="Arial"/>
          <w:szCs w:val="20"/>
          <w:lang w:val="en-GB" w:eastAsia="ja-JP"/>
        </w:rPr>
        <w:t xml:space="preserve">, etc. </w:t>
      </w:r>
      <w:r w:rsidR="00F5629D">
        <w:rPr>
          <w:rFonts w:cs="Arial"/>
          <w:szCs w:val="20"/>
          <w:lang w:val="en-GB" w:eastAsia="ja-JP"/>
        </w:rPr>
        <w:t>For example,</w:t>
      </w:r>
      <w:r w:rsidR="004A1B7A" w:rsidRPr="0038011D">
        <w:rPr>
          <w:rFonts w:cs="Arial"/>
          <w:szCs w:val="20"/>
          <w:lang w:val="en-GB" w:eastAsia="ja-JP"/>
        </w:rPr>
        <w:t xml:space="preserve"> </w:t>
      </w:r>
      <w:r w:rsidR="00DA137D" w:rsidRPr="0038011D">
        <w:rPr>
          <w:rFonts w:cs="Arial"/>
          <w:szCs w:val="20"/>
          <w:lang w:val="en-GB" w:eastAsia="ja-JP"/>
        </w:rPr>
        <w:t>pre-schedul</w:t>
      </w:r>
      <w:r w:rsidR="00F5629D">
        <w:rPr>
          <w:rFonts w:cs="Arial"/>
          <w:szCs w:val="20"/>
          <w:lang w:val="en-GB" w:eastAsia="ja-JP"/>
        </w:rPr>
        <w:t>ing</w:t>
      </w:r>
      <w:r w:rsidR="00DA137D" w:rsidRPr="0038011D">
        <w:rPr>
          <w:rFonts w:cs="Arial"/>
          <w:szCs w:val="20"/>
          <w:lang w:val="en-GB" w:eastAsia="ja-JP"/>
        </w:rPr>
        <w:t xml:space="preserve"> based </w:t>
      </w:r>
      <w:r w:rsidR="00F5629D">
        <w:rPr>
          <w:rFonts w:cs="Arial"/>
          <w:szCs w:val="20"/>
          <w:lang w:val="en-GB" w:eastAsia="ja-JP"/>
        </w:rPr>
        <w:t xml:space="preserve">on </w:t>
      </w:r>
      <w:r w:rsidR="00BB323B" w:rsidRPr="0038011D">
        <w:rPr>
          <w:rFonts w:cs="Arial"/>
          <w:szCs w:val="20"/>
          <w:lang w:val="en-GB" w:eastAsia="ja-JP"/>
        </w:rPr>
        <w:t xml:space="preserve">dynamic </w:t>
      </w:r>
      <w:r w:rsidR="00F117F6" w:rsidRPr="0038011D">
        <w:rPr>
          <w:rFonts w:cs="Arial"/>
          <w:szCs w:val="20"/>
          <w:lang w:val="en-GB" w:eastAsia="ja-JP"/>
        </w:rPr>
        <w:t>allocation</w:t>
      </w:r>
      <w:r w:rsidR="00B24A81">
        <w:rPr>
          <w:rFonts w:cs="Arial"/>
          <w:szCs w:val="20"/>
          <w:lang w:val="en-GB" w:eastAsia="ja-JP"/>
        </w:rPr>
        <w:t xml:space="preserve">, being </w:t>
      </w:r>
      <w:r w:rsidR="00B803B2">
        <w:rPr>
          <w:rFonts w:cs="Arial"/>
          <w:szCs w:val="20"/>
          <w:lang w:val="en-GB" w:eastAsia="ja-JP"/>
        </w:rPr>
        <w:t xml:space="preserve">already </w:t>
      </w:r>
      <w:r w:rsidR="00DE0A7C">
        <w:rPr>
          <w:rFonts w:cs="Arial"/>
          <w:szCs w:val="20"/>
          <w:lang w:val="en-GB" w:eastAsia="ja-JP"/>
        </w:rPr>
        <w:t xml:space="preserve">available in </w:t>
      </w:r>
      <w:r w:rsidR="00661FB1">
        <w:rPr>
          <w:rFonts w:cs="Arial"/>
          <w:szCs w:val="20"/>
          <w:lang w:val="en-GB" w:eastAsia="ja-JP"/>
        </w:rPr>
        <w:t>gNB</w:t>
      </w:r>
      <w:r w:rsidR="00DE0A7C">
        <w:rPr>
          <w:rFonts w:cs="Arial"/>
          <w:szCs w:val="20"/>
          <w:lang w:val="en-GB" w:eastAsia="ja-JP"/>
        </w:rPr>
        <w:t xml:space="preserve"> </w:t>
      </w:r>
      <w:r w:rsidR="00661FB1">
        <w:rPr>
          <w:rFonts w:cs="Arial"/>
          <w:szCs w:val="20"/>
          <w:lang w:val="en-GB" w:eastAsia="ja-JP"/>
        </w:rPr>
        <w:t xml:space="preserve">implementations, </w:t>
      </w:r>
      <w:r w:rsidR="00590EBC">
        <w:rPr>
          <w:rFonts w:cs="Arial"/>
          <w:szCs w:val="20"/>
          <w:lang w:val="en-GB" w:eastAsia="ja-JP"/>
        </w:rPr>
        <w:t>can be used to m</w:t>
      </w:r>
      <w:r w:rsidR="00322879">
        <w:rPr>
          <w:rFonts w:cs="Arial"/>
          <w:szCs w:val="20"/>
          <w:lang w:val="en-GB" w:eastAsia="ja-JP"/>
        </w:rPr>
        <w:t xml:space="preserve">imic </w:t>
      </w:r>
      <w:r w:rsidR="00A1027F">
        <w:rPr>
          <w:rFonts w:cs="Arial"/>
          <w:szCs w:val="20"/>
          <w:lang w:val="en-GB" w:eastAsia="ja-JP"/>
        </w:rPr>
        <w:t xml:space="preserve">configured scheduling </w:t>
      </w:r>
      <w:r w:rsidR="00761E80">
        <w:rPr>
          <w:rFonts w:cs="Arial"/>
          <w:szCs w:val="20"/>
          <w:lang w:val="en-GB" w:eastAsia="ja-JP"/>
        </w:rPr>
        <w:t xml:space="preserve">but </w:t>
      </w:r>
      <w:r w:rsidR="009265CC">
        <w:rPr>
          <w:rFonts w:cs="Arial"/>
          <w:szCs w:val="20"/>
          <w:lang w:val="en-GB" w:eastAsia="ja-JP"/>
        </w:rPr>
        <w:t xml:space="preserve">to </w:t>
      </w:r>
      <w:r w:rsidR="00761E80">
        <w:rPr>
          <w:rFonts w:cs="Arial"/>
          <w:szCs w:val="20"/>
          <w:lang w:val="en-GB" w:eastAsia="ja-JP"/>
        </w:rPr>
        <w:t>keep needed dynamicity</w:t>
      </w:r>
      <w:r w:rsidR="00F117F6" w:rsidRPr="0038011D">
        <w:rPr>
          <w:rFonts w:cs="Arial"/>
          <w:szCs w:val="20"/>
          <w:lang w:val="en-GB" w:eastAsia="ja-JP"/>
        </w:rPr>
        <w:t xml:space="preserve">. </w:t>
      </w:r>
      <w:r w:rsidR="009A0170" w:rsidRPr="0038011D">
        <w:rPr>
          <w:rFonts w:cs="Arial"/>
          <w:szCs w:val="20"/>
          <w:lang w:val="en-GB" w:eastAsia="ja-JP"/>
        </w:rPr>
        <w:t xml:space="preserve">There, we consider </w:t>
      </w:r>
      <w:r w:rsidR="000D1337" w:rsidRPr="0038011D">
        <w:rPr>
          <w:rFonts w:cs="Arial"/>
          <w:szCs w:val="20"/>
          <w:lang w:val="en-GB" w:eastAsia="ja-JP"/>
        </w:rPr>
        <w:t>XR</w:t>
      </w:r>
      <w:r w:rsidR="009F4A9B" w:rsidRPr="0038011D">
        <w:rPr>
          <w:rFonts w:cs="Arial"/>
          <w:szCs w:val="20"/>
          <w:lang w:val="en-GB" w:eastAsia="ja-JP"/>
        </w:rPr>
        <w:t xml:space="preserve">-awareness related </w:t>
      </w:r>
      <w:r w:rsidR="00A14A82" w:rsidRPr="0038011D">
        <w:rPr>
          <w:rFonts w:cs="Arial"/>
          <w:szCs w:val="20"/>
          <w:lang w:val="en-GB" w:eastAsia="ja-JP"/>
        </w:rPr>
        <w:t xml:space="preserve">information </w:t>
      </w:r>
      <w:r w:rsidR="00FA56A0" w:rsidRPr="0038011D">
        <w:rPr>
          <w:rFonts w:cs="Arial"/>
          <w:szCs w:val="20"/>
          <w:lang w:val="en-GB" w:eastAsia="ja-JP"/>
        </w:rPr>
        <w:t>available to the gNB</w:t>
      </w:r>
      <w:r w:rsidR="009B6392" w:rsidRPr="0038011D">
        <w:rPr>
          <w:rFonts w:cs="Arial"/>
          <w:szCs w:val="20"/>
          <w:lang w:val="en-GB" w:eastAsia="ja-JP"/>
        </w:rPr>
        <w:t>, e.g., traffic periodicity information</w:t>
      </w:r>
      <w:r w:rsidR="00D82C27">
        <w:rPr>
          <w:rFonts w:cs="Arial"/>
          <w:szCs w:val="20"/>
          <w:lang w:val="en-GB" w:eastAsia="ja-JP"/>
        </w:rPr>
        <w:t xml:space="preserve">, </w:t>
      </w:r>
      <w:r w:rsidR="00096C7E">
        <w:rPr>
          <w:rFonts w:cs="Arial"/>
          <w:szCs w:val="20"/>
          <w:lang w:val="en-GB" w:eastAsia="ja-JP"/>
        </w:rPr>
        <w:t>arrival time,</w:t>
      </w:r>
      <w:r w:rsidR="00D82C27">
        <w:rPr>
          <w:rFonts w:cs="Arial"/>
          <w:szCs w:val="20"/>
          <w:lang w:val="en-GB" w:eastAsia="ja-JP"/>
        </w:rPr>
        <w:t xml:space="preserve"> and </w:t>
      </w:r>
      <w:r w:rsidR="00961C52">
        <w:rPr>
          <w:rFonts w:cs="Arial"/>
          <w:szCs w:val="20"/>
          <w:lang w:val="en-GB" w:eastAsia="ja-JP"/>
        </w:rPr>
        <w:t xml:space="preserve">statistical properties of </w:t>
      </w:r>
      <w:r w:rsidR="00096C7E">
        <w:rPr>
          <w:rFonts w:cs="Arial"/>
          <w:szCs w:val="20"/>
          <w:lang w:val="en-GB" w:eastAsia="ja-JP"/>
        </w:rPr>
        <w:t>data packets</w:t>
      </w:r>
      <w:r w:rsidR="009B6392" w:rsidRPr="0038011D">
        <w:rPr>
          <w:rFonts w:cs="Arial"/>
          <w:szCs w:val="20"/>
          <w:lang w:val="en-GB" w:eastAsia="ja-JP"/>
        </w:rPr>
        <w:t>, and thus a UE can be allocated grant</w:t>
      </w:r>
      <w:r w:rsidR="00FA56A0" w:rsidRPr="0038011D">
        <w:rPr>
          <w:rFonts w:cs="Arial"/>
          <w:szCs w:val="20"/>
          <w:lang w:val="en-GB" w:eastAsia="ja-JP"/>
        </w:rPr>
        <w:t>s</w:t>
      </w:r>
      <w:r w:rsidR="009B6392" w:rsidRPr="0038011D">
        <w:rPr>
          <w:rFonts w:cs="Arial"/>
          <w:szCs w:val="20"/>
          <w:lang w:val="en-GB" w:eastAsia="ja-JP"/>
        </w:rPr>
        <w:t xml:space="preserve"> at </w:t>
      </w:r>
      <w:r w:rsidR="00BF51A0" w:rsidRPr="0038011D">
        <w:rPr>
          <w:rFonts w:cs="Arial"/>
          <w:szCs w:val="20"/>
          <w:lang w:val="en-GB" w:eastAsia="ja-JP"/>
        </w:rPr>
        <w:t>regular</w:t>
      </w:r>
      <w:r w:rsidR="00F5330C" w:rsidRPr="0038011D">
        <w:rPr>
          <w:rFonts w:cs="Arial"/>
          <w:szCs w:val="20"/>
          <w:lang w:val="en-GB" w:eastAsia="ja-JP"/>
        </w:rPr>
        <w:t xml:space="preserve"> periods </w:t>
      </w:r>
      <w:r w:rsidR="00BF51A0" w:rsidRPr="0038011D">
        <w:rPr>
          <w:rFonts w:cs="Arial"/>
          <w:szCs w:val="20"/>
          <w:lang w:val="en-GB" w:eastAsia="ja-JP"/>
        </w:rPr>
        <w:t>without</w:t>
      </w:r>
      <w:r w:rsidR="00F5330C" w:rsidRPr="0038011D">
        <w:rPr>
          <w:rFonts w:cs="Arial"/>
          <w:szCs w:val="20"/>
          <w:lang w:val="en-GB" w:eastAsia="ja-JP"/>
        </w:rPr>
        <w:t xml:space="preserve"> </w:t>
      </w:r>
      <w:r w:rsidR="00A06DFA">
        <w:rPr>
          <w:rFonts w:cs="Arial"/>
          <w:szCs w:val="20"/>
          <w:lang w:val="en-GB" w:eastAsia="ja-JP"/>
        </w:rPr>
        <w:t xml:space="preserve">the </w:t>
      </w:r>
      <w:r w:rsidR="00F5330C" w:rsidRPr="0038011D">
        <w:rPr>
          <w:rFonts w:cs="Arial"/>
          <w:szCs w:val="20"/>
          <w:lang w:val="en-GB" w:eastAsia="ja-JP"/>
        </w:rPr>
        <w:t>UE needed to send a</w:t>
      </w:r>
      <w:r w:rsidR="00BF51A0" w:rsidRPr="0038011D">
        <w:rPr>
          <w:rFonts w:cs="Arial"/>
          <w:szCs w:val="20"/>
          <w:lang w:val="en-GB" w:eastAsia="ja-JP"/>
        </w:rPr>
        <w:t>n</w:t>
      </w:r>
      <w:r w:rsidR="00F5330C" w:rsidRPr="0038011D">
        <w:rPr>
          <w:rFonts w:cs="Arial"/>
          <w:szCs w:val="20"/>
          <w:lang w:val="en-GB" w:eastAsia="ja-JP"/>
        </w:rPr>
        <w:t xml:space="preserve"> </w:t>
      </w:r>
      <w:r w:rsidR="00FC337A" w:rsidRPr="0038011D">
        <w:rPr>
          <w:rFonts w:cs="Arial"/>
          <w:szCs w:val="20"/>
          <w:lang w:val="en-GB" w:eastAsia="ja-JP"/>
        </w:rPr>
        <w:t>SR</w:t>
      </w:r>
      <w:r w:rsidR="00951EB5" w:rsidRPr="0038011D">
        <w:rPr>
          <w:rFonts w:cs="Arial"/>
          <w:szCs w:val="20"/>
          <w:lang w:val="en-GB" w:eastAsia="ja-JP"/>
        </w:rPr>
        <w:t xml:space="preserve"> every time</w:t>
      </w:r>
      <w:r w:rsidR="00EA5434">
        <w:rPr>
          <w:rFonts w:cs="Arial"/>
          <w:szCs w:val="20"/>
          <w:lang w:val="en-GB" w:eastAsia="ja-JP"/>
        </w:rPr>
        <w:t xml:space="preserve">, while the dynamic scheduling </w:t>
      </w:r>
      <w:r w:rsidR="006479A9">
        <w:rPr>
          <w:rFonts w:cs="Arial"/>
          <w:szCs w:val="20"/>
          <w:lang w:val="en-GB" w:eastAsia="ja-JP"/>
        </w:rPr>
        <w:t>properties are</w:t>
      </w:r>
      <w:r w:rsidR="00EA5434">
        <w:rPr>
          <w:rFonts w:cs="Arial"/>
          <w:szCs w:val="20"/>
          <w:lang w:val="en-GB" w:eastAsia="ja-JP"/>
        </w:rPr>
        <w:t xml:space="preserve"> preserved by upd</w:t>
      </w:r>
      <w:r w:rsidR="006479A9">
        <w:rPr>
          <w:rFonts w:cs="Arial"/>
          <w:szCs w:val="20"/>
          <w:lang w:val="en-GB" w:eastAsia="ja-JP"/>
        </w:rPr>
        <w:t>at</w:t>
      </w:r>
      <w:r w:rsidR="00EA5434">
        <w:rPr>
          <w:rFonts w:cs="Arial"/>
          <w:szCs w:val="20"/>
          <w:lang w:val="en-GB" w:eastAsia="ja-JP"/>
        </w:rPr>
        <w:t xml:space="preserve">ing </w:t>
      </w:r>
      <w:r w:rsidR="006479A9">
        <w:rPr>
          <w:rFonts w:cs="Arial"/>
          <w:szCs w:val="20"/>
          <w:lang w:val="en-GB" w:eastAsia="ja-JP"/>
        </w:rPr>
        <w:t xml:space="preserve">the </w:t>
      </w:r>
      <w:r w:rsidR="001756A7">
        <w:rPr>
          <w:rFonts w:cs="Arial"/>
          <w:szCs w:val="20"/>
          <w:lang w:val="en-GB" w:eastAsia="ja-JP"/>
        </w:rPr>
        <w:t xml:space="preserve">link </w:t>
      </w:r>
      <w:r w:rsidR="00A06DFA">
        <w:rPr>
          <w:rFonts w:cs="Arial"/>
          <w:szCs w:val="20"/>
          <w:lang w:val="en-GB" w:eastAsia="ja-JP"/>
        </w:rPr>
        <w:t>adaptation</w:t>
      </w:r>
      <w:r w:rsidR="006479A9">
        <w:rPr>
          <w:rFonts w:cs="Arial"/>
          <w:szCs w:val="20"/>
          <w:lang w:val="en-GB" w:eastAsia="ja-JP"/>
        </w:rPr>
        <w:t xml:space="preserve"> and resource allocation</w:t>
      </w:r>
      <w:r w:rsidR="00FC337A" w:rsidRPr="0038011D">
        <w:rPr>
          <w:rFonts w:cs="Arial"/>
          <w:szCs w:val="20"/>
          <w:lang w:val="en-GB" w:eastAsia="ja-JP"/>
        </w:rPr>
        <w:t>.</w:t>
      </w:r>
      <w:r w:rsidR="00082745" w:rsidRPr="0038011D">
        <w:rPr>
          <w:rFonts w:cs="Arial"/>
          <w:szCs w:val="20"/>
          <w:lang w:val="en-GB" w:eastAsia="ja-JP"/>
        </w:rPr>
        <w:t xml:space="preserve"> </w:t>
      </w:r>
    </w:p>
    <w:p w14:paraId="4B1BB495" w14:textId="539CAE7C" w:rsidR="00554470" w:rsidRDefault="00793DCA" w:rsidP="00C552C6">
      <w:pPr>
        <w:jc w:val="both"/>
        <w:rPr>
          <w:rFonts w:cs="Arial"/>
          <w:szCs w:val="20"/>
          <w:lang w:val="en-GB" w:eastAsia="ja-JP"/>
        </w:rPr>
      </w:pPr>
      <w:r>
        <w:rPr>
          <w:rFonts w:cs="Arial"/>
          <w:szCs w:val="20"/>
          <w:lang w:val="en-GB" w:eastAsia="ja-JP"/>
        </w:rPr>
        <w:t>W</w:t>
      </w:r>
      <w:r w:rsidR="00347487" w:rsidRPr="00C552C6">
        <w:rPr>
          <w:rFonts w:cs="Arial"/>
          <w:szCs w:val="20"/>
          <w:lang w:val="en-GB" w:eastAsia="ja-JP"/>
        </w:rPr>
        <w:t xml:space="preserve">e have simulated the capacity performance for </w:t>
      </w:r>
      <w:r w:rsidR="002D4B54" w:rsidRPr="00C552C6">
        <w:rPr>
          <w:rFonts w:cs="Arial"/>
          <w:szCs w:val="20"/>
          <w:lang w:val="en-GB" w:eastAsia="ja-JP"/>
        </w:rPr>
        <w:t>U</w:t>
      </w:r>
      <w:r w:rsidR="003A7D5D" w:rsidRPr="00C552C6">
        <w:rPr>
          <w:rFonts w:cs="Arial"/>
          <w:szCs w:val="20"/>
          <w:lang w:val="en-GB" w:eastAsia="ja-JP"/>
        </w:rPr>
        <w:t xml:space="preserve">L </w:t>
      </w:r>
      <w:r w:rsidR="00881249" w:rsidRPr="00C552C6">
        <w:rPr>
          <w:rFonts w:cs="Arial"/>
          <w:szCs w:val="20"/>
          <w:lang w:val="en-GB" w:eastAsia="ja-JP"/>
        </w:rPr>
        <w:t xml:space="preserve">video traffic with </w:t>
      </w:r>
      <w:r w:rsidR="002D4B54" w:rsidRPr="00C552C6">
        <w:rPr>
          <w:rFonts w:cs="Arial"/>
          <w:szCs w:val="20"/>
          <w:lang w:val="en-GB" w:eastAsia="ja-JP"/>
        </w:rPr>
        <w:t>CG</w:t>
      </w:r>
      <w:r w:rsidR="00347487" w:rsidRPr="00C552C6">
        <w:rPr>
          <w:rFonts w:cs="Arial"/>
          <w:szCs w:val="20"/>
          <w:lang w:val="en-GB" w:eastAsia="ja-JP"/>
        </w:rPr>
        <w:t xml:space="preserve"> and </w:t>
      </w:r>
      <w:r w:rsidR="00BE40DA" w:rsidRPr="00C552C6">
        <w:rPr>
          <w:rFonts w:cs="Arial"/>
          <w:szCs w:val="20"/>
          <w:lang w:val="en-GB" w:eastAsia="ja-JP"/>
        </w:rPr>
        <w:t>DG</w:t>
      </w:r>
      <w:r w:rsidR="003A7D5D" w:rsidRPr="00C552C6">
        <w:rPr>
          <w:rFonts w:cs="Arial"/>
          <w:szCs w:val="20"/>
          <w:lang w:val="en-GB" w:eastAsia="ja-JP"/>
        </w:rPr>
        <w:t xml:space="preserve"> </w:t>
      </w:r>
      <w:r w:rsidR="006A09F0">
        <w:rPr>
          <w:rFonts w:cs="Arial"/>
          <w:szCs w:val="20"/>
          <w:lang w:val="en-GB" w:eastAsia="ja-JP"/>
        </w:rPr>
        <w:t>scheduling</w:t>
      </w:r>
      <w:r w:rsidR="003A7D5D" w:rsidRPr="00C552C6">
        <w:rPr>
          <w:rFonts w:cs="Arial"/>
          <w:szCs w:val="20"/>
          <w:lang w:val="en-GB" w:eastAsia="ja-JP"/>
        </w:rPr>
        <w:t xml:space="preserve"> for </w:t>
      </w:r>
      <w:r w:rsidR="00C610CE" w:rsidRPr="00C552C6">
        <w:rPr>
          <w:rFonts w:cs="Arial"/>
          <w:szCs w:val="20"/>
          <w:lang w:val="en-GB" w:eastAsia="ja-JP"/>
        </w:rPr>
        <w:t xml:space="preserve">system </w:t>
      </w:r>
      <w:r w:rsidR="003A7D5D" w:rsidRPr="00C552C6">
        <w:rPr>
          <w:rFonts w:cs="Arial"/>
          <w:szCs w:val="20"/>
          <w:lang w:val="en-GB" w:eastAsia="ja-JP"/>
        </w:rPr>
        <w:t xml:space="preserve">parameters </w:t>
      </w:r>
      <w:r w:rsidR="003225FE" w:rsidRPr="00A76C97">
        <w:rPr>
          <w:rFonts w:cs="Arial"/>
          <w:szCs w:val="20"/>
          <w:lang w:val="en-GB" w:eastAsia="ja-JP"/>
        </w:rPr>
        <w:t>conforming to</w:t>
      </w:r>
      <w:r w:rsidR="003A7D5D" w:rsidRPr="00A76C97">
        <w:rPr>
          <w:rFonts w:cs="Arial"/>
          <w:szCs w:val="20"/>
          <w:lang w:val="en-GB" w:eastAsia="ja-JP"/>
        </w:rPr>
        <w:t xml:space="preserve"> </w:t>
      </w:r>
      <w:r w:rsidR="003A7D5D" w:rsidRPr="007741E9">
        <w:rPr>
          <w:rFonts w:cs="Arial"/>
          <w:szCs w:val="20"/>
          <w:lang w:val="en-GB" w:eastAsia="ja-JP"/>
        </w:rPr>
        <w:t>Table A.1</w:t>
      </w:r>
      <w:r w:rsidR="00936274" w:rsidRPr="00A76C97">
        <w:rPr>
          <w:rFonts w:cs="Arial"/>
          <w:szCs w:val="20"/>
          <w:lang w:val="en-GB" w:eastAsia="ja-JP"/>
        </w:rPr>
        <w:t xml:space="preserve"> </w:t>
      </w:r>
      <w:r w:rsidR="00813363" w:rsidRPr="00A76C97">
        <w:rPr>
          <w:rFonts w:cs="Arial"/>
          <w:szCs w:val="20"/>
          <w:lang w:val="en-GB" w:eastAsia="ja-JP"/>
        </w:rPr>
        <w:t>in appendix</w:t>
      </w:r>
      <w:r w:rsidR="00813363" w:rsidRPr="00C552C6">
        <w:rPr>
          <w:rFonts w:cs="Arial"/>
          <w:szCs w:val="20"/>
          <w:lang w:val="en-GB" w:eastAsia="ja-JP"/>
        </w:rPr>
        <w:t xml:space="preserve"> </w:t>
      </w:r>
      <w:r w:rsidR="003A7D5D" w:rsidRPr="00C552C6">
        <w:rPr>
          <w:rFonts w:cs="Arial"/>
          <w:szCs w:val="20"/>
          <w:lang w:val="en-GB" w:eastAsia="ja-JP"/>
        </w:rPr>
        <w:t xml:space="preserve">for </w:t>
      </w:r>
      <w:r w:rsidR="00C2330E" w:rsidRPr="00C552C6">
        <w:rPr>
          <w:rFonts w:cs="Arial"/>
          <w:szCs w:val="20"/>
          <w:lang w:val="en-GB" w:eastAsia="ja-JP"/>
        </w:rPr>
        <w:t xml:space="preserve">30 </w:t>
      </w:r>
      <w:proofErr w:type="spellStart"/>
      <w:r w:rsidR="00C2330E" w:rsidRPr="00C552C6">
        <w:rPr>
          <w:rFonts w:cs="Arial"/>
          <w:szCs w:val="20"/>
          <w:lang w:val="en-GB" w:eastAsia="ja-JP"/>
        </w:rPr>
        <w:t>ms</w:t>
      </w:r>
      <w:proofErr w:type="spellEnd"/>
      <w:r w:rsidR="00C2330E" w:rsidRPr="00C552C6">
        <w:rPr>
          <w:rFonts w:cs="Arial"/>
          <w:szCs w:val="20"/>
          <w:lang w:val="en-GB" w:eastAsia="ja-JP"/>
        </w:rPr>
        <w:t xml:space="preserve"> and 15 </w:t>
      </w:r>
      <w:proofErr w:type="spellStart"/>
      <w:r w:rsidR="00C2330E" w:rsidRPr="00C552C6">
        <w:rPr>
          <w:rFonts w:cs="Arial"/>
          <w:szCs w:val="20"/>
          <w:lang w:val="en-GB" w:eastAsia="ja-JP"/>
        </w:rPr>
        <w:t>ms</w:t>
      </w:r>
      <w:proofErr w:type="spellEnd"/>
      <w:r w:rsidR="00C2330E" w:rsidRPr="00C552C6">
        <w:rPr>
          <w:rFonts w:cs="Arial"/>
          <w:szCs w:val="20"/>
          <w:lang w:val="en-GB" w:eastAsia="ja-JP"/>
        </w:rPr>
        <w:t xml:space="preserve"> PDB.</w:t>
      </w:r>
      <w:r w:rsidR="008932C6" w:rsidRPr="00C552C6">
        <w:rPr>
          <w:rFonts w:cs="Arial"/>
          <w:szCs w:val="20"/>
          <w:lang w:val="en-GB" w:eastAsia="ja-JP"/>
        </w:rPr>
        <w:t xml:space="preserve"> </w:t>
      </w:r>
      <w:r w:rsidR="002F2248">
        <w:rPr>
          <w:rFonts w:cs="Arial"/>
          <w:szCs w:val="20"/>
          <w:lang w:val="en-GB" w:eastAsia="ja-JP"/>
        </w:rPr>
        <w:t xml:space="preserve">We have considered </w:t>
      </w:r>
      <w:r w:rsidR="00556C50">
        <w:rPr>
          <w:rFonts w:cs="Arial"/>
          <w:szCs w:val="20"/>
          <w:lang w:val="en-GB" w:eastAsia="ja-JP"/>
        </w:rPr>
        <w:t>following cases for the simulation:</w:t>
      </w:r>
    </w:p>
    <w:p w14:paraId="17EF6FD7" w14:textId="411CB603" w:rsidR="00396F7C" w:rsidRPr="003D13D9" w:rsidRDefault="00CD23D8" w:rsidP="00556C50">
      <w:pPr>
        <w:pStyle w:val="ListParagraph"/>
        <w:numPr>
          <w:ilvl w:val="0"/>
          <w:numId w:val="62"/>
        </w:numPr>
        <w:jc w:val="both"/>
        <w:rPr>
          <w:rFonts w:ascii="Arial" w:hAnsi="Arial" w:cs="Arial"/>
          <w:b/>
          <w:sz w:val="20"/>
          <w:szCs w:val="18"/>
          <w:lang w:val="en-GB" w:eastAsia="ja-JP"/>
        </w:rPr>
      </w:pPr>
      <w:r w:rsidRPr="003D13D9">
        <w:rPr>
          <w:rFonts w:ascii="Arial" w:hAnsi="Arial" w:cs="Arial"/>
          <w:b/>
          <w:sz w:val="20"/>
          <w:szCs w:val="18"/>
          <w:lang w:val="en-GB" w:eastAsia="ja-JP"/>
        </w:rPr>
        <w:t xml:space="preserve">Genie </w:t>
      </w:r>
      <w:r w:rsidR="00BE0E79" w:rsidRPr="003D13D9">
        <w:rPr>
          <w:rFonts w:ascii="Arial" w:hAnsi="Arial" w:cs="Arial"/>
          <w:b/>
          <w:sz w:val="20"/>
          <w:szCs w:val="18"/>
          <w:lang w:val="en-GB" w:eastAsia="ja-JP"/>
        </w:rPr>
        <w:t xml:space="preserve">scheduling </w:t>
      </w:r>
      <w:r w:rsidR="00154096" w:rsidRPr="003D13D9">
        <w:rPr>
          <w:rFonts w:ascii="Arial" w:hAnsi="Arial" w:cs="Arial"/>
          <w:b/>
          <w:sz w:val="20"/>
          <w:szCs w:val="18"/>
          <w:lang w:val="en-GB" w:eastAsia="ja-JP"/>
        </w:rPr>
        <w:t xml:space="preserve">based </w:t>
      </w:r>
      <w:r w:rsidR="00396F7C" w:rsidRPr="003D13D9">
        <w:rPr>
          <w:rFonts w:ascii="Arial" w:hAnsi="Arial" w:cs="Arial"/>
          <w:b/>
          <w:sz w:val="20"/>
          <w:szCs w:val="18"/>
          <w:lang w:val="en-GB" w:eastAsia="ja-JP"/>
        </w:rPr>
        <w:t xml:space="preserve">dynamic (Genie </w:t>
      </w:r>
      <w:r w:rsidR="000F1427" w:rsidRPr="003D13D9">
        <w:rPr>
          <w:rFonts w:ascii="Arial" w:hAnsi="Arial" w:cs="Arial"/>
          <w:b/>
          <w:sz w:val="20"/>
          <w:szCs w:val="18"/>
          <w:lang w:val="en-GB" w:eastAsia="ja-JP"/>
        </w:rPr>
        <w:t>DG</w:t>
      </w:r>
      <w:r w:rsidR="00396F7C" w:rsidRPr="003D13D9">
        <w:rPr>
          <w:rFonts w:ascii="Arial" w:hAnsi="Arial" w:cs="Arial"/>
          <w:b/>
          <w:bCs/>
          <w:sz w:val="20"/>
          <w:szCs w:val="18"/>
          <w:lang w:val="en-GB" w:eastAsia="ja-JP"/>
        </w:rPr>
        <w:t>)</w:t>
      </w:r>
      <w:r w:rsidR="00945AF9" w:rsidRPr="003D13D9">
        <w:rPr>
          <w:rFonts w:ascii="Arial" w:hAnsi="Arial" w:cs="Arial"/>
          <w:b/>
          <w:bCs/>
          <w:sz w:val="20"/>
          <w:szCs w:val="18"/>
          <w:lang w:val="en-GB" w:eastAsia="ja-JP"/>
        </w:rPr>
        <w:t>:</w:t>
      </w:r>
    </w:p>
    <w:p w14:paraId="586E098E" w14:textId="56A4B6A8" w:rsidR="00556C50" w:rsidRPr="00D9724E" w:rsidRDefault="00663146" w:rsidP="002453E3">
      <w:pPr>
        <w:pStyle w:val="ListParagraph"/>
        <w:numPr>
          <w:ilvl w:val="1"/>
          <w:numId w:val="62"/>
        </w:numPr>
        <w:jc w:val="both"/>
        <w:rPr>
          <w:rFonts w:ascii="Arial" w:hAnsi="Arial" w:cs="Arial"/>
          <w:sz w:val="20"/>
          <w:szCs w:val="18"/>
          <w:lang w:val="en-GB" w:eastAsia="ja-JP"/>
        </w:rPr>
      </w:pPr>
      <w:r w:rsidRPr="007A07B0">
        <w:rPr>
          <w:rFonts w:ascii="Arial" w:hAnsi="Arial" w:cs="Arial"/>
          <w:sz w:val="20"/>
          <w:szCs w:val="18"/>
          <w:lang w:val="en-GB" w:eastAsia="ja-JP"/>
        </w:rPr>
        <w:t xml:space="preserve">The scheduling is based </w:t>
      </w:r>
      <w:r w:rsidR="009B0F15" w:rsidRPr="007A07B0">
        <w:rPr>
          <w:rFonts w:ascii="Arial" w:hAnsi="Arial" w:cs="Arial"/>
          <w:sz w:val="20"/>
          <w:szCs w:val="18"/>
          <w:lang w:val="en-GB" w:eastAsia="ja-JP"/>
        </w:rPr>
        <w:t xml:space="preserve">on dynamic </w:t>
      </w:r>
      <w:r w:rsidR="00A9371B">
        <w:rPr>
          <w:rFonts w:ascii="Arial" w:hAnsi="Arial" w:cs="Arial"/>
          <w:sz w:val="20"/>
          <w:szCs w:val="18"/>
          <w:lang w:val="en-GB" w:eastAsia="ja-JP"/>
        </w:rPr>
        <w:t>grants</w:t>
      </w:r>
      <w:r w:rsidR="009B0F15" w:rsidRPr="00D9724E">
        <w:rPr>
          <w:rFonts w:ascii="Arial" w:hAnsi="Arial" w:cs="Arial"/>
          <w:sz w:val="20"/>
          <w:szCs w:val="18"/>
          <w:lang w:val="en-GB" w:eastAsia="ja-JP"/>
        </w:rPr>
        <w:t xml:space="preserve"> </w:t>
      </w:r>
      <w:r w:rsidR="0060545F" w:rsidRPr="00D9724E">
        <w:rPr>
          <w:rFonts w:ascii="Arial" w:hAnsi="Arial" w:cs="Arial"/>
          <w:sz w:val="20"/>
          <w:szCs w:val="18"/>
          <w:lang w:val="en-GB" w:eastAsia="ja-JP"/>
        </w:rPr>
        <w:t xml:space="preserve">where it is assumed </w:t>
      </w:r>
      <w:r w:rsidR="00EE4917" w:rsidRPr="00D9724E">
        <w:rPr>
          <w:rFonts w:ascii="Arial" w:hAnsi="Arial" w:cs="Arial"/>
          <w:sz w:val="20"/>
          <w:szCs w:val="18"/>
          <w:lang w:val="en-GB" w:eastAsia="ja-JP"/>
        </w:rPr>
        <w:t xml:space="preserve">accurate </w:t>
      </w:r>
      <w:r w:rsidR="000E1C37" w:rsidRPr="00D9724E">
        <w:rPr>
          <w:rFonts w:ascii="Arial" w:hAnsi="Arial" w:cs="Arial"/>
          <w:sz w:val="20"/>
          <w:szCs w:val="18"/>
          <w:lang w:val="en-GB" w:eastAsia="ja-JP"/>
        </w:rPr>
        <w:t xml:space="preserve">BSR </w:t>
      </w:r>
      <w:r w:rsidR="00B20BD6" w:rsidRPr="00D9724E">
        <w:rPr>
          <w:rFonts w:ascii="Arial" w:hAnsi="Arial" w:cs="Arial"/>
          <w:sz w:val="20"/>
          <w:szCs w:val="18"/>
          <w:lang w:val="en-GB" w:eastAsia="ja-JP"/>
        </w:rPr>
        <w:t xml:space="preserve">with zero delay is </w:t>
      </w:r>
      <w:r w:rsidR="00C37179" w:rsidRPr="00D9724E">
        <w:rPr>
          <w:rFonts w:ascii="Arial" w:hAnsi="Arial" w:cs="Arial"/>
          <w:sz w:val="20"/>
          <w:szCs w:val="18"/>
          <w:lang w:val="en-GB" w:eastAsia="ja-JP"/>
        </w:rPr>
        <w:t xml:space="preserve">available at the scheduler to be used for </w:t>
      </w:r>
      <w:r w:rsidR="00C26318" w:rsidRPr="00D9724E">
        <w:rPr>
          <w:rFonts w:ascii="Arial" w:hAnsi="Arial" w:cs="Arial"/>
          <w:sz w:val="20"/>
          <w:szCs w:val="18"/>
          <w:lang w:val="en-GB" w:eastAsia="ja-JP"/>
        </w:rPr>
        <w:t xml:space="preserve">indicating </w:t>
      </w:r>
      <w:r w:rsidR="00E458BF" w:rsidRPr="00D9724E">
        <w:rPr>
          <w:rFonts w:ascii="Arial" w:hAnsi="Arial" w:cs="Arial"/>
          <w:sz w:val="20"/>
          <w:szCs w:val="18"/>
          <w:lang w:val="en-GB" w:eastAsia="ja-JP"/>
        </w:rPr>
        <w:t>proper UL grant to the UE.</w:t>
      </w:r>
      <w:r w:rsidR="00F33733" w:rsidRPr="00D9724E">
        <w:rPr>
          <w:rFonts w:ascii="Arial" w:hAnsi="Arial" w:cs="Arial"/>
          <w:sz w:val="20"/>
          <w:szCs w:val="18"/>
          <w:lang w:val="en-GB" w:eastAsia="ja-JP"/>
        </w:rPr>
        <w:t xml:space="preserve"> This case is considered to show the upper bound.</w:t>
      </w:r>
    </w:p>
    <w:p w14:paraId="0B525314" w14:textId="613741E2" w:rsidR="007C518F" w:rsidRPr="003D13D9" w:rsidRDefault="007C518F" w:rsidP="00E458BF">
      <w:pPr>
        <w:pStyle w:val="ListParagraph"/>
        <w:numPr>
          <w:ilvl w:val="0"/>
          <w:numId w:val="62"/>
        </w:numPr>
        <w:jc w:val="both"/>
        <w:rPr>
          <w:rFonts w:ascii="Arial" w:hAnsi="Arial" w:cs="Arial"/>
          <w:b/>
          <w:sz w:val="20"/>
          <w:szCs w:val="18"/>
          <w:lang w:val="en-GB" w:eastAsia="ja-JP"/>
        </w:rPr>
      </w:pPr>
      <w:r w:rsidRPr="003D13D9">
        <w:rPr>
          <w:rFonts w:ascii="Arial" w:hAnsi="Arial" w:cs="Arial"/>
          <w:b/>
          <w:sz w:val="20"/>
          <w:szCs w:val="18"/>
          <w:lang w:val="en-GB" w:eastAsia="ja-JP"/>
        </w:rPr>
        <w:t xml:space="preserve">Normal </w:t>
      </w:r>
      <w:r w:rsidR="003D13D9" w:rsidRPr="003D13D9">
        <w:rPr>
          <w:rFonts w:ascii="Arial" w:hAnsi="Arial" w:cs="Arial"/>
          <w:b/>
          <w:sz w:val="20"/>
          <w:szCs w:val="18"/>
          <w:lang w:val="en-GB" w:eastAsia="ja-JP"/>
        </w:rPr>
        <w:t>scheduling</w:t>
      </w:r>
      <w:r w:rsidR="003D13D9">
        <w:rPr>
          <w:rFonts w:ascii="Arial" w:hAnsi="Arial" w:cs="Arial"/>
          <w:b/>
          <w:sz w:val="20"/>
          <w:szCs w:val="18"/>
          <w:lang w:val="en-GB" w:eastAsia="ja-JP"/>
        </w:rPr>
        <w:t>-</w:t>
      </w:r>
      <w:r w:rsidR="00154096" w:rsidRPr="003D13D9">
        <w:rPr>
          <w:rFonts w:ascii="Arial" w:hAnsi="Arial" w:cs="Arial"/>
          <w:b/>
          <w:sz w:val="20"/>
          <w:szCs w:val="18"/>
          <w:lang w:val="en-GB" w:eastAsia="ja-JP"/>
        </w:rPr>
        <w:t xml:space="preserve">based </w:t>
      </w:r>
      <w:r w:rsidR="005F23D1" w:rsidRPr="003D13D9">
        <w:rPr>
          <w:rFonts w:ascii="Arial" w:hAnsi="Arial" w:cs="Arial"/>
          <w:b/>
          <w:sz w:val="20"/>
          <w:szCs w:val="18"/>
          <w:lang w:val="en-GB" w:eastAsia="ja-JP"/>
        </w:rPr>
        <w:t>d</w:t>
      </w:r>
      <w:r w:rsidRPr="003D13D9">
        <w:rPr>
          <w:rFonts w:ascii="Arial" w:hAnsi="Arial" w:cs="Arial"/>
          <w:b/>
          <w:sz w:val="20"/>
          <w:szCs w:val="18"/>
          <w:lang w:val="en-GB" w:eastAsia="ja-JP"/>
        </w:rPr>
        <w:t>ynamic</w:t>
      </w:r>
      <w:r w:rsidR="005F23D1" w:rsidRPr="003D13D9">
        <w:rPr>
          <w:rFonts w:ascii="Arial" w:hAnsi="Arial" w:cs="Arial"/>
          <w:b/>
          <w:sz w:val="20"/>
          <w:szCs w:val="18"/>
          <w:lang w:val="en-GB" w:eastAsia="ja-JP"/>
        </w:rPr>
        <w:t xml:space="preserve"> </w:t>
      </w:r>
      <w:r w:rsidRPr="003D13D9">
        <w:rPr>
          <w:rFonts w:ascii="Arial" w:hAnsi="Arial" w:cs="Arial"/>
          <w:b/>
          <w:sz w:val="20"/>
          <w:szCs w:val="18"/>
          <w:lang w:val="en-GB" w:eastAsia="ja-JP"/>
        </w:rPr>
        <w:t>grant</w:t>
      </w:r>
      <w:r w:rsidR="009210E0" w:rsidRPr="003D13D9">
        <w:rPr>
          <w:rFonts w:ascii="Arial" w:hAnsi="Arial" w:cs="Arial"/>
          <w:b/>
          <w:sz w:val="20"/>
          <w:szCs w:val="18"/>
          <w:lang w:val="en-GB" w:eastAsia="ja-JP"/>
        </w:rPr>
        <w:t xml:space="preserve"> (Normal DG</w:t>
      </w:r>
      <w:r w:rsidR="009210E0" w:rsidRPr="003D13D9">
        <w:rPr>
          <w:rFonts w:ascii="Arial" w:hAnsi="Arial" w:cs="Arial"/>
          <w:b/>
          <w:bCs/>
          <w:sz w:val="20"/>
          <w:szCs w:val="18"/>
          <w:lang w:val="en-GB" w:eastAsia="ja-JP"/>
        </w:rPr>
        <w:t>)</w:t>
      </w:r>
      <w:r w:rsidR="00945AF9" w:rsidRPr="003D13D9">
        <w:rPr>
          <w:rFonts w:ascii="Arial" w:hAnsi="Arial" w:cs="Arial"/>
          <w:b/>
          <w:bCs/>
          <w:sz w:val="20"/>
          <w:szCs w:val="18"/>
          <w:lang w:val="en-GB" w:eastAsia="ja-JP"/>
        </w:rPr>
        <w:t>:</w:t>
      </w:r>
    </w:p>
    <w:p w14:paraId="1C76E967" w14:textId="44EC2FCC" w:rsidR="007C518F" w:rsidRDefault="003157E8" w:rsidP="003D13D9">
      <w:pPr>
        <w:pStyle w:val="ListParagraph"/>
        <w:numPr>
          <w:ilvl w:val="1"/>
          <w:numId w:val="62"/>
        </w:numPr>
        <w:jc w:val="both"/>
        <w:rPr>
          <w:rFonts w:ascii="Arial" w:hAnsi="Arial" w:cs="Arial"/>
          <w:sz w:val="20"/>
          <w:szCs w:val="18"/>
          <w:lang w:val="en-GB" w:eastAsia="ja-JP"/>
        </w:rPr>
      </w:pPr>
      <w:r w:rsidRPr="007A07B0">
        <w:rPr>
          <w:rFonts w:ascii="Arial" w:hAnsi="Arial" w:cs="Arial"/>
          <w:sz w:val="20"/>
          <w:szCs w:val="18"/>
          <w:lang w:val="en-GB" w:eastAsia="ja-JP"/>
        </w:rPr>
        <w:t xml:space="preserve">The scheduling is based on dynamic </w:t>
      </w:r>
      <w:r>
        <w:rPr>
          <w:rFonts w:ascii="Arial" w:hAnsi="Arial" w:cs="Arial"/>
          <w:sz w:val="20"/>
          <w:szCs w:val="18"/>
          <w:lang w:val="en-GB" w:eastAsia="ja-JP"/>
        </w:rPr>
        <w:t>grants</w:t>
      </w:r>
      <w:r w:rsidRPr="00D9724E">
        <w:rPr>
          <w:rFonts w:ascii="Arial" w:hAnsi="Arial" w:cs="Arial"/>
          <w:sz w:val="20"/>
          <w:szCs w:val="18"/>
          <w:lang w:val="en-GB" w:eastAsia="ja-JP"/>
        </w:rPr>
        <w:t xml:space="preserve"> where it is assumed</w:t>
      </w:r>
      <w:r>
        <w:rPr>
          <w:rFonts w:ascii="Arial" w:hAnsi="Arial" w:cs="Arial"/>
          <w:sz w:val="20"/>
          <w:szCs w:val="18"/>
          <w:lang w:val="en-GB" w:eastAsia="ja-JP"/>
        </w:rPr>
        <w:t xml:space="preserve"> an SR is triggered upon arrival of</w:t>
      </w:r>
      <w:r w:rsidR="001200DD">
        <w:rPr>
          <w:rFonts w:ascii="Arial" w:hAnsi="Arial" w:cs="Arial"/>
          <w:sz w:val="20"/>
          <w:szCs w:val="18"/>
          <w:lang w:val="en-GB" w:eastAsia="ja-JP"/>
        </w:rPr>
        <w:t xml:space="preserve"> a </w:t>
      </w:r>
      <w:r w:rsidR="00B90245">
        <w:rPr>
          <w:rFonts w:ascii="Arial" w:hAnsi="Arial" w:cs="Arial"/>
          <w:sz w:val="20"/>
          <w:szCs w:val="18"/>
          <w:lang w:val="en-GB" w:eastAsia="ja-JP"/>
        </w:rPr>
        <w:t xml:space="preserve">new ADU </w:t>
      </w:r>
      <w:r w:rsidR="003C2976">
        <w:rPr>
          <w:rFonts w:ascii="Arial" w:hAnsi="Arial" w:cs="Arial"/>
          <w:sz w:val="20"/>
          <w:szCs w:val="18"/>
          <w:lang w:val="en-GB" w:eastAsia="ja-JP"/>
        </w:rPr>
        <w:t>in</w:t>
      </w:r>
      <w:r w:rsidR="001200DD">
        <w:rPr>
          <w:rFonts w:ascii="Arial" w:hAnsi="Arial" w:cs="Arial"/>
          <w:sz w:val="20"/>
          <w:szCs w:val="18"/>
          <w:lang w:val="en-GB" w:eastAsia="ja-JP"/>
        </w:rPr>
        <w:t xml:space="preserve"> the</w:t>
      </w:r>
      <w:r w:rsidR="003135D1">
        <w:rPr>
          <w:rFonts w:ascii="Arial" w:hAnsi="Arial" w:cs="Arial"/>
          <w:sz w:val="20"/>
          <w:szCs w:val="18"/>
          <w:lang w:val="en-GB" w:eastAsia="ja-JP"/>
        </w:rPr>
        <w:t xml:space="preserve"> UE</w:t>
      </w:r>
      <w:r w:rsidR="00F33BBF">
        <w:rPr>
          <w:rFonts w:ascii="Arial" w:hAnsi="Arial" w:cs="Arial"/>
          <w:sz w:val="20"/>
          <w:szCs w:val="18"/>
          <w:lang w:val="en-GB" w:eastAsia="ja-JP"/>
        </w:rPr>
        <w:t xml:space="preserve"> buffer</w:t>
      </w:r>
      <w:r w:rsidR="00D42B25">
        <w:rPr>
          <w:rFonts w:ascii="Arial" w:hAnsi="Arial" w:cs="Arial"/>
          <w:sz w:val="20"/>
          <w:szCs w:val="18"/>
          <w:lang w:val="en-GB" w:eastAsia="ja-JP"/>
        </w:rPr>
        <w:t>.</w:t>
      </w:r>
      <w:r w:rsidR="00B90245">
        <w:rPr>
          <w:rFonts w:ascii="Arial" w:hAnsi="Arial" w:cs="Arial"/>
          <w:sz w:val="20"/>
          <w:szCs w:val="18"/>
          <w:lang w:val="en-GB" w:eastAsia="ja-JP"/>
        </w:rPr>
        <w:t xml:space="preserve"> </w:t>
      </w:r>
      <w:r w:rsidR="00D42B25">
        <w:rPr>
          <w:rFonts w:ascii="Arial" w:hAnsi="Arial" w:cs="Arial"/>
          <w:sz w:val="20"/>
          <w:szCs w:val="18"/>
          <w:lang w:val="en-GB" w:eastAsia="ja-JP"/>
        </w:rPr>
        <w:t>A</w:t>
      </w:r>
      <w:r w:rsidR="00422CBE">
        <w:rPr>
          <w:rFonts w:ascii="Arial" w:hAnsi="Arial" w:cs="Arial"/>
          <w:sz w:val="20"/>
          <w:szCs w:val="18"/>
          <w:lang w:val="en-GB" w:eastAsia="ja-JP"/>
        </w:rPr>
        <w:t xml:space="preserve"> </w:t>
      </w:r>
      <w:r w:rsidR="002109DC">
        <w:rPr>
          <w:rFonts w:ascii="Arial" w:hAnsi="Arial" w:cs="Arial"/>
          <w:sz w:val="20"/>
          <w:szCs w:val="18"/>
          <w:lang w:val="en-GB" w:eastAsia="ja-JP"/>
        </w:rPr>
        <w:t xml:space="preserve">UL resource is </w:t>
      </w:r>
      <w:r w:rsidR="00422CBE">
        <w:rPr>
          <w:rFonts w:ascii="Arial" w:hAnsi="Arial" w:cs="Arial"/>
          <w:sz w:val="20"/>
          <w:szCs w:val="18"/>
          <w:lang w:val="en-GB" w:eastAsia="ja-JP"/>
        </w:rPr>
        <w:t>grant</w:t>
      </w:r>
      <w:r w:rsidR="002109DC">
        <w:rPr>
          <w:rFonts w:ascii="Arial" w:hAnsi="Arial" w:cs="Arial"/>
          <w:sz w:val="20"/>
          <w:szCs w:val="18"/>
          <w:lang w:val="en-GB" w:eastAsia="ja-JP"/>
        </w:rPr>
        <w:t>ed</w:t>
      </w:r>
      <w:r w:rsidR="00422CBE">
        <w:rPr>
          <w:rFonts w:ascii="Arial" w:hAnsi="Arial" w:cs="Arial"/>
          <w:sz w:val="20"/>
          <w:szCs w:val="18"/>
          <w:lang w:val="en-GB" w:eastAsia="ja-JP"/>
        </w:rPr>
        <w:t xml:space="preserve"> </w:t>
      </w:r>
      <w:r w:rsidR="00F82B88">
        <w:rPr>
          <w:rFonts w:ascii="Arial" w:hAnsi="Arial" w:cs="Arial"/>
          <w:sz w:val="20"/>
          <w:szCs w:val="18"/>
          <w:lang w:val="en-GB" w:eastAsia="ja-JP"/>
        </w:rPr>
        <w:t>then</w:t>
      </w:r>
      <w:r w:rsidR="00F1677C">
        <w:rPr>
          <w:rFonts w:ascii="Arial" w:hAnsi="Arial" w:cs="Arial"/>
          <w:sz w:val="20"/>
          <w:szCs w:val="18"/>
          <w:lang w:val="en-GB" w:eastAsia="ja-JP"/>
        </w:rPr>
        <w:t xml:space="preserve"> to </w:t>
      </w:r>
      <w:r w:rsidR="002109DC">
        <w:rPr>
          <w:rFonts w:ascii="Arial" w:hAnsi="Arial" w:cs="Arial"/>
          <w:sz w:val="20"/>
          <w:szCs w:val="18"/>
          <w:lang w:val="en-GB" w:eastAsia="ja-JP"/>
        </w:rPr>
        <w:t xml:space="preserve">the UE and </w:t>
      </w:r>
      <w:r w:rsidR="0067101B">
        <w:rPr>
          <w:rFonts w:ascii="Arial" w:hAnsi="Arial" w:cs="Arial"/>
          <w:sz w:val="20"/>
          <w:szCs w:val="18"/>
          <w:lang w:val="en-GB" w:eastAsia="ja-JP"/>
        </w:rPr>
        <w:t>the follow</w:t>
      </w:r>
      <w:r w:rsidR="00F311D5">
        <w:rPr>
          <w:rFonts w:ascii="Arial" w:hAnsi="Arial" w:cs="Arial"/>
          <w:sz w:val="20"/>
          <w:szCs w:val="18"/>
          <w:lang w:val="en-GB" w:eastAsia="ja-JP"/>
        </w:rPr>
        <w:t xml:space="preserve"> up UL grants a</w:t>
      </w:r>
      <w:r w:rsidR="0001359E">
        <w:rPr>
          <w:rFonts w:ascii="Arial" w:hAnsi="Arial" w:cs="Arial"/>
          <w:sz w:val="20"/>
          <w:szCs w:val="18"/>
          <w:lang w:val="en-GB" w:eastAsia="ja-JP"/>
        </w:rPr>
        <w:t xml:space="preserve">re updated based on </w:t>
      </w:r>
      <w:r w:rsidR="00ED67F2">
        <w:rPr>
          <w:rFonts w:ascii="Arial" w:hAnsi="Arial" w:cs="Arial"/>
          <w:sz w:val="20"/>
          <w:szCs w:val="18"/>
          <w:lang w:val="en-GB" w:eastAsia="ja-JP"/>
        </w:rPr>
        <w:t>corresponding</w:t>
      </w:r>
      <w:r w:rsidR="00C67170">
        <w:rPr>
          <w:rFonts w:ascii="Arial" w:hAnsi="Arial" w:cs="Arial"/>
          <w:sz w:val="20"/>
          <w:szCs w:val="18"/>
          <w:lang w:val="en-GB" w:eastAsia="ja-JP"/>
        </w:rPr>
        <w:t xml:space="preserve"> </w:t>
      </w:r>
      <w:r w:rsidR="00C143D2">
        <w:rPr>
          <w:rFonts w:ascii="Arial" w:hAnsi="Arial" w:cs="Arial"/>
          <w:sz w:val="20"/>
          <w:szCs w:val="18"/>
          <w:lang w:val="en-GB" w:eastAsia="ja-JP"/>
        </w:rPr>
        <w:t>BSR</w:t>
      </w:r>
      <w:r w:rsidR="00C67170">
        <w:rPr>
          <w:rFonts w:ascii="Arial" w:hAnsi="Arial" w:cs="Arial"/>
          <w:sz w:val="20"/>
          <w:szCs w:val="18"/>
          <w:lang w:val="en-GB" w:eastAsia="ja-JP"/>
        </w:rPr>
        <w:t>.</w:t>
      </w:r>
      <w:r w:rsidR="005F7F7D">
        <w:rPr>
          <w:rFonts w:ascii="Arial" w:hAnsi="Arial" w:cs="Arial"/>
          <w:sz w:val="20"/>
          <w:szCs w:val="18"/>
          <w:lang w:val="en-GB" w:eastAsia="ja-JP"/>
        </w:rPr>
        <w:t xml:space="preserve"> This case is considered as baseline.</w:t>
      </w:r>
    </w:p>
    <w:p w14:paraId="74C9A7AD" w14:textId="068DE85D" w:rsidR="00E458BF" w:rsidRPr="003D13D9" w:rsidRDefault="006E1692" w:rsidP="00E458BF">
      <w:pPr>
        <w:pStyle w:val="ListParagraph"/>
        <w:numPr>
          <w:ilvl w:val="0"/>
          <w:numId w:val="62"/>
        </w:numPr>
        <w:jc w:val="both"/>
        <w:rPr>
          <w:rFonts w:ascii="Arial" w:hAnsi="Arial" w:cs="Arial"/>
          <w:b/>
          <w:sz w:val="20"/>
          <w:szCs w:val="18"/>
          <w:lang w:val="en-GB" w:eastAsia="ja-JP"/>
        </w:rPr>
      </w:pPr>
      <w:r w:rsidRPr="003D13D9">
        <w:rPr>
          <w:rFonts w:ascii="Arial" w:hAnsi="Arial" w:cs="Arial"/>
          <w:b/>
          <w:sz w:val="20"/>
          <w:szCs w:val="18"/>
          <w:lang w:val="en-GB" w:eastAsia="ja-JP"/>
        </w:rPr>
        <w:t>P</w:t>
      </w:r>
      <w:r w:rsidR="0006797F" w:rsidRPr="003D13D9">
        <w:rPr>
          <w:rFonts w:ascii="Arial" w:hAnsi="Arial" w:cs="Arial"/>
          <w:b/>
          <w:sz w:val="20"/>
          <w:szCs w:val="18"/>
          <w:lang w:val="en-GB" w:eastAsia="ja-JP"/>
        </w:rPr>
        <w:t xml:space="preserve">re-scheduling </w:t>
      </w:r>
      <w:r w:rsidR="00154096" w:rsidRPr="003D13D9">
        <w:rPr>
          <w:rFonts w:ascii="Arial" w:hAnsi="Arial" w:cs="Arial"/>
          <w:b/>
          <w:sz w:val="20"/>
          <w:szCs w:val="18"/>
          <w:lang w:val="en-GB" w:eastAsia="ja-JP"/>
        </w:rPr>
        <w:t xml:space="preserve">based </w:t>
      </w:r>
      <w:r w:rsidR="00F72C2F" w:rsidRPr="003D13D9">
        <w:rPr>
          <w:rFonts w:ascii="Arial" w:hAnsi="Arial" w:cs="Arial"/>
          <w:b/>
          <w:sz w:val="20"/>
          <w:szCs w:val="18"/>
          <w:lang w:val="en-GB" w:eastAsia="ja-JP"/>
        </w:rPr>
        <w:t xml:space="preserve">dynamic </w:t>
      </w:r>
      <w:r w:rsidR="00CB4FF6" w:rsidRPr="003D13D9">
        <w:rPr>
          <w:rFonts w:ascii="Arial" w:hAnsi="Arial" w:cs="Arial"/>
          <w:b/>
          <w:sz w:val="20"/>
          <w:szCs w:val="18"/>
          <w:lang w:val="en-GB" w:eastAsia="ja-JP"/>
        </w:rPr>
        <w:t>grant</w:t>
      </w:r>
      <w:r w:rsidRPr="003D13D9">
        <w:rPr>
          <w:rFonts w:ascii="Arial" w:hAnsi="Arial" w:cs="Arial"/>
          <w:b/>
          <w:sz w:val="20"/>
          <w:szCs w:val="18"/>
          <w:lang w:val="en-GB" w:eastAsia="ja-JP"/>
        </w:rPr>
        <w:t xml:space="preserve"> </w:t>
      </w:r>
      <w:r w:rsidR="000650DC" w:rsidRPr="003D13D9">
        <w:rPr>
          <w:rFonts w:ascii="Arial" w:hAnsi="Arial" w:cs="Arial"/>
          <w:b/>
          <w:sz w:val="20"/>
          <w:szCs w:val="18"/>
          <w:lang w:val="en-GB" w:eastAsia="ja-JP"/>
        </w:rPr>
        <w:t>(Pre-scheduling DG</w:t>
      </w:r>
      <w:r w:rsidR="000650DC" w:rsidRPr="003D13D9">
        <w:rPr>
          <w:rFonts w:ascii="Arial" w:hAnsi="Arial" w:cs="Arial"/>
          <w:b/>
          <w:bCs/>
          <w:sz w:val="20"/>
          <w:szCs w:val="18"/>
          <w:lang w:val="en-GB" w:eastAsia="ja-JP"/>
        </w:rPr>
        <w:t>)</w:t>
      </w:r>
      <w:r w:rsidR="00945AF9" w:rsidRPr="003D13D9">
        <w:rPr>
          <w:rFonts w:ascii="Arial" w:hAnsi="Arial" w:cs="Arial"/>
          <w:b/>
          <w:bCs/>
          <w:sz w:val="20"/>
          <w:szCs w:val="18"/>
          <w:lang w:val="en-GB" w:eastAsia="ja-JP"/>
        </w:rPr>
        <w:t>:</w:t>
      </w:r>
    </w:p>
    <w:p w14:paraId="24C9BB02" w14:textId="128FEFF7" w:rsidR="00B15BCF" w:rsidRPr="00D9724E" w:rsidRDefault="00727408" w:rsidP="00B15BCF">
      <w:pPr>
        <w:pStyle w:val="ListParagraph"/>
        <w:numPr>
          <w:ilvl w:val="1"/>
          <w:numId w:val="62"/>
        </w:numPr>
        <w:jc w:val="both"/>
        <w:rPr>
          <w:rFonts w:ascii="Arial" w:hAnsi="Arial" w:cs="Arial"/>
          <w:sz w:val="20"/>
          <w:szCs w:val="18"/>
          <w:lang w:val="en-GB" w:eastAsia="ja-JP"/>
        </w:rPr>
      </w:pPr>
      <w:r w:rsidRPr="00D9724E">
        <w:rPr>
          <w:rFonts w:ascii="Arial" w:hAnsi="Arial" w:cs="Arial"/>
          <w:sz w:val="20"/>
          <w:szCs w:val="18"/>
          <w:lang w:val="en-GB" w:eastAsia="ja-JP"/>
        </w:rPr>
        <w:lastRenderedPageBreak/>
        <w:t>A</w:t>
      </w:r>
      <w:r w:rsidR="00862367" w:rsidRPr="00D9724E">
        <w:rPr>
          <w:rFonts w:ascii="Arial" w:hAnsi="Arial" w:cs="Arial"/>
          <w:sz w:val="20"/>
          <w:szCs w:val="18"/>
          <w:lang w:val="en-GB" w:eastAsia="ja-JP"/>
        </w:rPr>
        <w:t>n</w:t>
      </w:r>
      <w:r w:rsidRPr="00D9724E">
        <w:rPr>
          <w:rFonts w:ascii="Arial" w:hAnsi="Arial" w:cs="Arial"/>
          <w:sz w:val="20"/>
          <w:szCs w:val="18"/>
          <w:lang w:val="en-GB" w:eastAsia="ja-JP"/>
        </w:rPr>
        <w:t xml:space="preserve"> initial</w:t>
      </w:r>
      <w:r w:rsidR="00BE2013" w:rsidRPr="00D9724E">
        <w:rPr>
          <w:rFonts w:ascii="Arial" w:hAnsi="Arial" w:cs="Arial"/>
          <w:sz w:val="20"/>
          <w:szCs w:val="18"/>
          <w:lang w:val="en-GB" w:eastAsia="ja-JP"/>
        </w:rPr>
        <w:t xml:space="preserve"> </w:t>
      </w:r>
      <w:r w:rsidR="00DA3A9D" w:rsidRPr="00D9724E">
        <w:rPr>
          <w:rFonts w:ascii="Arial" w:hAnsi="Arial" w:cs="Arial"/>
          <w:sz w:val="20"/>
          <w:szCs w:val="18"/>
          <w:lang w:val="en-GB" w:eastAsia="ja-JP"/>
        </w:rPr>
        <w:t xml:space="preserve">grant </w:t>
      </w:r>
      <w:r w:rsidR="00A901F2" w:rsidRPr="00D9724E">
        <w:rPr>
          <w:rFonts w:ascii="Arial" w:hAnsi="Arial" w:cs="Arial"/>
          <w:sz w:val="20"/>
          <w:szCs w:val="18"/>
          <w:lang w:val="en-GB" w:eastAsia="ja-JP"/>
        </w:rPr>
        <w:t xml:space="preserve">for a TBS with </w:t>
      </w:r>
      <w:r w:rsidR="00862367" w:rsidRPr="00D9724E">
        <w:rPr>
          <w:rFonts w:ascii="Arial" w:hAnsi="Arial" w:cs="Arial"/>
          <w:sz w:val="20"/>
          <w:szCs w:val="18"/>
          <w:lang w:val="en-GB" w:eastAsia="ja-JP"/>
        </w:rPr>
        <w:t>e.g.,</w:t>
      </w:r>
      <w:r w:rsidR="005774E0" w:rsidRPr="00D9724E">
        <w:rPr>
          <w:rFonts w:ascii="Arial" w:hAnsi="Arial" w:cs="Arial"/>
          <w:sz w:val="20"/>
          <w:szCs w:val="18"/>
          <w:lang w:val="en-GB" w:eastAsia="ja-JP"/>
        </w:rPr>
        <w:t xml:space="preserve"> </w:t>
      </w:r>
      <w:r w:rsidR="00DA3A9D" w:rsidRPr="00D9724E">
        <w:rPr>
          <w:rFonts w:ascii="Arial" w:hAnsi="Arial" w:cs="Arial"/>
          <w:sz w:val="20"/>
          <w:szCs w:val="18"/>
          <w:lang w:val="en-GB" w:eastAsia="ja-JP"/>
        </w:rPr>
        <w:t>minimum size of ADU</w:t>
      </w:r>
      <w:r w:rsidR="006B7539" w:rsidRPr="00D9724E">
        <w:rPr>
          <w:rFonts w:ascii="Arial" w:hAnsi="Arial" w:cs="Arial"/>
          <w:sz w:val="20"/>
          <w:szCs w:val="18"/>
          <w:lang w:val="en-GB" w:eastAsia="ja-JP"/>
        </w:rPr>
        <w:t xml:space="preserve"> of 100 kbits</w:t>
      </w:r>
      <w:r w:rsidR="00810F76" w:rsidRPr="00D9724E">
        <w:rPr>
          <w:rFonts w:ascii="Arial" w:hAnsi="Arial" w:cs="Arial"/>
          <w:sz w:val="20"/>
          <w:szCs w:val="18"/>
          <w:lang w:val="en-GB" w:eastAsia="ja-JP"/>
        </w:rPr>
        <w:t xml:space="preserve">, </w:t>
      </w:r>
      <w:r w:rsidR="00FB27C6" w:rsidRPr="00D9724E">
        <w:rPr>
          <w:rFonts w:ascii="Arial" w:hAnsi="Arial" w:cs="Arial"/>
          <w:sz w:val="20"/>
          <w:szCs w:val="18"/>
          <w:lang w:val="en-GB" w:eastAsia="ja-JP"/>
        </w:rPr>
        <w:t xml:space="preserve">is </w:t>
      </w:r>
      <w:r w:rsidR="002A6535" w:rsidRPr="00D9724E">
        <w:rPr>
          <w:rFonts w:ascii="Arial" w:hAnsi="Arial" w:cs="Arial"/>
          <w:sz w:val="20"/>
          <w:szCs w:val="18"/>
          <w:lang w:val="en-GB" w:eastAsia="ja-JP"/>
        </w:rPr>
        <w:t xml:space="preserve">scheduled and periodically </w:t>
      </w:r>
      <w:r w:rsidR="00B435A4" w:rsidRPr="00D9724E">
        <w:rPr>
          <w:rFonts w:ascii="Arial" w:hAnsi="Arial" w:cs="Arial"/>
          <w:sz w:val="20"/>
          <w:szCs w:val="18"/>
          <w:lang w:val="en-GB" w:eastAsia="ja-JP"/>
        </w:rPr>
        <w:t xml:space="preserve">(every </w:t>
      </w:r>
      <w:r w:rsidR="00C701BA" w:rsidRPr="00D9724E">
        <w:rPr>
          <w:rFonts w:ascii="Arial" w:hAnsi="Arial" w:cs="Arial"/>
          <w:sz w:val="20"/>
          <w:szCs w:val="18"/>
          <w:lang w:val="en-GB" w:eastAsia="ja-JP"/>
        </w:rPr>
        <w:t xml:space="preserve">5ms here) is </w:t>
      </w:r>
      <w:r w:rsidR="00002072" w:rsidRPr="00D9724E">
        <w:rPr>
          <w:rFonts w:ascii="Arial" w:hAnsi="Arial" w:cs="Arial"/>
          <w:sz w:val="20"/>
          <w:szCs w:val="18"/>
          <w:lang w:val="en-GB" w:eastAsia="ja-JP"/>
        </w:rPr>
        <w:t>updated</w:t>
      </w:r>
      <w:r w:rsidR="00165003" w:rsidRPr="00D9724E">
        <w:rPr>
          <w:rFonts w:ascii="Arial" w:hAnsi="Arial" w:cs="Arial"/>
          <w:sz w:val="20"/>
          <w:szCs w:val="18"/>
          <w:lang w:val="en-GB" w:eastAsia="ja-JP"/>
        </w:rPr>
        <w:t xml:space="preserve"> assuming </w:t>
      </w:r>
      <w:r w:rsidR="00DA3A9D" w:rsidRPr="00D9724E">
        <w:rPr>
          <w:rFonts w:ascii="Arial" w:hAnsi="Arial" w:cs="Arial"/>
          <w:sz w:val="20"/>
          <w:szCs w:val="18"/>
          <w:lang w:val="en-GB" w:eastAsia="ja-JP"/>
        </w:rPr>
        <w:t>the XR periodicity and arrivals related information is known according to XR awareness</w:t>
      </w:r>
      <w:r w:rsidR="00B11A99" w:rsidRPr="00D9724E">
        <w:rPr>
          <w:rFonts w:ascii="Arial" w:hAnsi="Arial" w:cs="Arial"/>
          <w:sz w:val="20"/>
          <w:szCs w:val="18"/>
          <w:lang w:val="en-GB" w:eastAsia="ja-JP"/>
        </w:rPr>
        <w:t xml:space="preserve"> (i.e., without relying on SR)</w:t>
      </w:r>
      <w:r w:rsidR="00DA3A9D" w:rsidRPr="00D9724E">
        <w:rPr>
          <w:rFonts w:ascii="Arial" w:hAnsi="Arial" w:cs="Arial"/>
          <w:sz w:val="20"/>
          <w:szCs w:val="18"/>
          <w:lang w:val="en-GB" w:eastAsia="ja-JP"/>
        </w:rPr>
        <w:t>.</w:t>
      </w:r>
      <w:r w:rsidR="00B4207C" w:rsidRPr="00D9724E">
        <w:rPr>
          <w:rFonts w:ascii="Arial" w:hAnsi="Arial" w:cs="Arial"/>
          <w:sz w:val="20"/>
          <w:szCs w:val="18"/>
          <w:lang w:val="en-GB" w:eastAsia="ja-JP"/>
        </w:rPr>
        <w:t xml:space="preserve"> </w:t>
      </w:r>
    </w:p>
    <w:p w14:paraId="7B9BDA36" w14:textId="6EFBC10F" w:rsidR="00862367" w:rsidRPr="003D13D9" w:rsidRDefault="00154096" w:rsidP="00862367">
      <w:pPr>
        <w:pStyle w:val="ListParagraph"/>
        <w:numPr>
          <w:ilvl w:val="0"/>
          <w:numId w:val="62"/>
        </w:numPr>
        <w:jc w:val="both"/>
        <w:rPr>
          <w:rFonts w:ascii="Arial" w:hAnsi="Arial" w:cs="Arial"/>
          <w:b/>
          <w:sz w:val="20"/>
          <w:szCs w:val="20"/>
          <w:lang w:val="en-GB" w:eastAsia="ja-JP"/>
        </w:rPr>
      </w:pPr>
      <w:r w:rsidRPr="003D13D9">
        <w:rPr>
          <w:rFonts w:ascii="Arial" w:hAnsi="Arial" w:cs="Arial"/>
          <w:b/>
          <w:sz w:val="20"/>
          <w:szCs w:val="20"/>
          <w:lang w:val="en-GB" w:eastAsia="ja-JP"/>
        </w:rPr>
        <w:t>Normal s</w:t>
      </w:r>
      <w:r w:rsidR="00D77C4A" w:rsidRPr="003D13D9">
        <w:rPr>
          <w:rFonts w:ascii="Arial" w:hAnsi="Arial" w:cs="Arial"/>
          <w:b/>
          <w:sz w:val="20"/>
          <w:szCs w:val="20"/>
          <w:lang w:val="en-GB" w:eastAsia="ja-JP"/>
        </w:rPr>
        <w:t xml:space="preserve">cheduling </w:t>
      </w:r>
      <w:r w:rsidR="003C6867" w:rsidRPr="003D13D9">
        <w:rPr>
          <w:rFonts w:ascii="Arial" w:hAnsi="Arial" w:cs="Arial"/>
          <w:b/>
          <w:sz w:val="20"/>
          <w:szCs w:val="20"/>
          <w:lang w:val="en-GB" w:eastAsia="ja-JP"/>
        </w:rPr>
        <w:t>based</w:t>
      </w:r>
      <w:r w:rsidR="00D77C4A" w:rsidRPr="003D13D9">
        <w:rPr>
          <w:rFonts w:ascii="Arial" w:hAnsi="Arial" w:cs="Arial"/>
          <w:b/>
          <w:sz w:val="20"/>
          <w:szCs w:val="20"/>
          <w:lang w:val="en-GB" w:eastAsia="ja-JP"/>
        </w:rPr>
        <w:t xml:space="preserve"> configured grant (</w:t>
      </w:r>
      <w:r w:rsidR="003C6867" w:rsidRPr="003D13D9">
        <w:rPr>
          <w:rFonts w:ascii="Arial" w:hAnsi="Arial" w:cs="Arial"/>
          <w:b/>
          <w:sz w:val="20"/>
          <w:szCs w:val="20"/>
          <w:lang w:val="en-GB" w:eastAsia="ja-JP"/>
        </w:rPr>
        <w:t xml:space="preserve">Normal </w:t>
      </w:r>
      <w:r w:rsidR="00D77C4A" w:rsidRPr="003D13D9">
        <w:rPr>
          <w:rFonts w:ascii="Arial" w:hAnsi="Arial" w:cs="Arial"/>
          <w:b/>
          <w:sz w:val="20"/>
          <w:szCs w:val="20"/>
          <w:lang w:val="en-GB" w:eastAsia="ja-JP"/>
        </w:rPr>
        <w:t>CG</w:t>
      </w:r>
      <w:r w:rsidR="00D77C4A" w:rsidRPr="003D13D9">
        <w:rPr>
          <w:rFonts w:ascii="Arial" w:hAnsi="Arial" w:cs="Arial"/>
          <w:b/>
          <w:bCs/>
          <w:sz w:val="20"/>
          <w:szCs w:val="20"/>
          <w:lang w:val="en-GB" w:eastAsia="ja-JP"/>
        </w:rPr>
        <w:t>)</w:t>
      </w:r>
      <w:r w:rsidR="00945AF9" w:rsidRPr="003D13D9">
        <w:rPr>
          <w:rFonts w:ascii="Arial" w:hAnsi="Arial" w:cs="Arial"/>
          <w:b/>
          <w:bCs/>
          <w:sz w:val="20"/>
          <w:szCs w:val="20"/>
          <w:lang w:val="en-GB" w:eastAsia="ja-JP"/>
        </w:rPr>
        <w:t>:</w:t>
      </w:r>
    </w:p>
    <w:p w14:paraId="73C35EF5" w14:textId="18A322C2" w:rsidR="00D77C4A" w:rsidRPr="007A07B0" w:rsidRDefault="002112B1" w:rsidP="00D9724E">
      <w:pPr>
        <w:pStyle w:val="ListParagraph"/>
        <w:numPr>
          <w:ilvl w:val="1"/>
          <w:numId w:val="62"/>
        </w:numPr>
        <w:jc w:val="both"/>
        <w:rPr>
          <w:rFonts w:ascii="Arial" w:hAnsi="Arial" w:cs="Arial"/>
          <w:sz w:val="20"/>
          <w:szCs w:val="20"/>
          <w:lang w:val="en-GB" w:eastAsia="ja-JP"/>
        </w:rPr>
      </w:pPr>
      <w:r w:rsidRPr="00D9724E">
        <w:rPr>
          <w:rFonts w:ascii="Arial" w:hAnsi="Arial" w:cs="Arial"/>
          <w:sz w:val="20"/>
          <w:szCs w:val="20"/>
          <w:lang w:val="en-GB" w:eastAsia="ja-JP"/>
        </w:rPr>
        <w:t xml:space="preserve">Configured grant with </w:t>
      </w:r>
      <w:r w:rsidR="004E32E2" w:rsidRPr="00D9724E">
        <w:rPr>
          <w:rFonts w:ascii="Arial" w:hAnsi="Arial" w:cs="Arial"/>
          <w:sz w:val="20"/>
          <w:szCs w:val="20"/>
          <w:lang w:val="en-GB" w:eastAsia="ja-JP"/>
        </w:rPr>
        <w:t>60 k</w:t>
      </w:r>
      <w:r w:rsidR="005C20F3" w:rsidRPr="00D9724E">
        <w:rPr>
          <w:rFonts w:ascii="Arial" w:hAnsi="Arial" w:cs="Arial"/>
          <w:sz w:val="20"/>
          <w:szCs w:val="20"/>
          <w:lang w:val="en-GB" w:eastAsia="ja-JP"/>
        </w:rPr>
        <w:t>b</w:t>
      </w:r>
      <w:r w:rsidR="0042244B" w:rsidRPr="00D9724E">
        <w:rPr>
          <w:rFonts w:ascii="Arial" w:hAnsi="Arial" w:cs="Arial"/>
          <w:sz w:val="20"/>
          <w:szCs w:val="20"/>
          <w:lang w:val="en-GB" w:eastAsia="ja-JP"/>
        </w:rPr>
        <w:t xml:space="preserve">its </w:t>
      </w:r>
      <w:r w:rsidR="009467EC" w:rsidRPr="00D9724E">
        <w:rPr>
          <w:rFonts w:ascii="Arial" w:hAnsi="Arial" w:cs="Arial"/>
          <w:sz w:val="20"/>
          <w:szCs w:val="20"/>
          <w:lang w:val="en-GB" w:eastAsia="ja-JP"/>
        </w:rPr>
        <w:t xml:space="preserve">TBS </w:t>
      </w:r>
      <w:r w:rsidR="0042244B" w:rsidRPr="00D9724E">
        <w:rPr>
          <w:rFonts w:ascii="Arial" w:hAnsi="Arial" w:cs="Arial"/>
          <w:sz w:val="20"/>
          <w:szCs w:val="20"/>
          <w:lang w:val="en-GB" w:eastAsia="ja-JP"/>
        </w:rPr>
        <w:t>every 5</w:t>
      </w:r>
      <w:r w:rsidR="00772443">
        <w:rPr>
          <w:rFonts w:ascii="Arial" w:hAnsi="Arial" w:cs="Arial"/>
          <w:sz w:val="20"/>
          <w:szCs w:val="20"/>
          <w:lang w:val="en-GB" w:eastAsia="ja-JP"/>
        </w:rPr>
        <w:t xml:space="preserve"> </w:t>
      </w:r>
      <w:proofErr w:type="spellStart"/>
      <w:r w:rsidR="0042244B" w:rsidRPr="00D9724E">
        <w:rPr>
          <w:rFonts w:ascii="Arial" w:hAnsi="Arial" w:cs="Arial"/>
          <w:sz w:val="20"/>
          <w:szCs w:val="20"/>
          <w:lang w:val="en-GB" w:eastAsia="ja-JP"/>
        </w:rPr>
        <w:t>ms</w:t>
      </w:r>
      <w:proofErr w:type="spellEnd"/>
      <w:r w:rsidR="0042244B" w:rsidRPr="00D9724E">
        <w:rPr>
          <w:rFonts w:ascii="Arial" w:hAnsi="Arial" w:cs="Arial"/>
          <w:sz w:val="20"/>
          <w:szCs w:val="20"/>
          <w:lang w:val="en-GB" w:eastAsia="ja-JP"/>
        </w:rPr>
        <w:t xml:space="preserve">, or 100 kbits </w:t>
      </w:r>
      <w:r w:rsidR="009467EC" w:rsidRPr="00D9724E">
        <w:rPr>
          <w:rFonts w:ascii="Arial" w:hAnsi="Arial" w:cs="Arial"/>
          <w:sz w:val="20"/>
          <w:szCs w:val="20"/>
          <w:lang w:val="en-GB" w:eastAsia="ja-JP"/>
        </w:rPr>
        <w:t xml:space="preserve">TBS </w:t>
      </w:r>
      <w:r w:rsidR="0042244B" w:rsidRPr="00D9724E">
        <w:rPr>
          <w:rFonts w:ascii="Arial" w:hAnsi="Arial" w:cs="Arial"/>
          <w:sz w:val="20"/>
          <w:szCs w:val="20"/>
          <w:lang w:val="en-GB" w:eastAsia="ja-JP"/>
        </w:rPr>
        <w:t>every 2.5</w:t>
      </w:r>
      <w:r w:rsidR="00772443">
        <w:rPr>
          <w:rFonts w:ascii="Arial" w:hAnsi="Arial" w:cs="Arial"/>
          <w:sz w:val="20"/>
          <w:szCs w:val="20"/>
          <w:lang w:val="en-GB" w:eastAsia="ja-JP"/>
        </w:rPr>
        <w:t xml:space="preserve"> </w:t>
      </w:r>
      <w:proofErr w:type="spellStart"/>
      <w:r w:rsidR="0042244B" w:rsidRPr="00D9724E">
        <w:rPr>
          <w:rFonts w:ascii="Arial" w:hAnsi="Arial" w:cs="Arial"/>
          <w:sz w:val="20"/>
          <w:szCs w:val="20"/>
          <w:lang w:val="en-GB" w:eastAsia="ja-JP"/>
        </w:rPr>
        <w:t>ms</w:t>
      </w:r>
      <w:proofErr w:type="spellEnd"/>
      <w:r w:rsidR="0042244B" w:rsidRPr="00D9724E">
        <w:rPr>
          <w:rFonts w:ascii="Arial" w:hAnsi="Arial" w:cs="Arial"/>
          <w:sz w:val="20"/>
          <w:szCs w:val="20"/>
          <w:lang w:val="en-GB" w:eastAsia="ja-JP"/>
        </w:rPr>
        <w:t xml:space="preserve"> </w:t>
      </w:r>
      <w:r w:rsidR="00CE577E" w:rsidRPr="00D9724E">
        <w:rPr>
          <w:rFonts w:ascii="Arial" w:hAnsi="Arial" w:cs="Arial"/>
          <w:sz w:val="20"/>
          <w:szCs w:val="20"/>
          <w:lang w:val="en-GB" w:eastAsia="ja-JP"/>
        </w:rPr>
        <w:t xml:space="preserve">for </w:t>
      </w:r>
      <w:r w:rsidR="007B191A" w:rsidRPr="00D9724E">
        <w:rPr>
          <w:rFonts w:ascii="Arial" w:hAnsi="Arial" w:cs="Arial"/>
          <w:sz w:val="20"/>
          <w:szCs w:val="20"/>
          <w:lang w:val="en-GB" w:eastAsia="ja-JP"/>
        </w:rPr>
        <w:t>30</w:t>
      </w:r>
      <w:r w:rsidR="00523CD6">
        <w:rPr>
          <w:rFonts w:ascii="Arial" w:hAnsi="Arial" w:cs="Arial"/>
          <w:sz w:val="20"/>
          <w:szCs w:val="20"/>
          <w:lang w:val="en-GB" w:eastAsia="ja-JP"/>
        </w:rPr>
        <w:t xml:space="preserve"> </w:t>
      </w:r>
      <w:proofErr w:type="spellStart"/>
      <w:r w:rsidR="00B21E3E" w:rsidRPr="00D9724E">
        <w:rPr>
          <w:rFonts w:ascii="Arial" w:hAnsi="Arial" w:cs="Arial"/>
          <w:sz w:val="20"/>
          <w:szCs w:val="20"/>
          <w:lang w:val="en-GB" w:eastAsia="ja-JP"/>
        </w:rPr>
        <w:t>ms</w:t>
      </w:r>
      <w:proofErr w:type="spellEnd"/>
      <w:r w:rsidR="007B191A" w:rsidRPr="00D9724E">
        <w:rPr>
          <w:rFonts w:ascii="Arial" w:hAnsi="Arial" w:cs="Arial"/>
          <w:sz w:val="20"/>
          <w:szCs w:val="20"/>
          <w:lang w:val="en-GB" w:eastAsia="ja-JP"/>
        </w:rPr>
        <w:t xml:space="preserve"> </w:t>
      </w:r>
      <w:r w:rsidR="00B21E3E" w:rsidRPr="00D9724E">
        <w:rPr>
          <w:rFonts w:ascii="Arial" w:hAnsi="Arial" w:cs="Arial"/>
          <w:sz w:val="20"/>
          <w:szCs w:val="20"/>
          <w:lang w:val="en-GB" w:eastAsia="ja-JP"/>
        </w:rPr>
        <w:t>and 15ms PDB, respectively</w:t>
      </w:r>
      <w:r w:rsidR="003133F1">
        <w:rPr>
          <w:rFonts w:ascii="Arial" w:hAnsi="Arial" w:cs="Arial"/>
          <w:sz w:val="20"/>
          <w:szCs w:val="20"/>
          <w:lang w:val="en-GB" w:eastAsia="ja-JP"/>
        </w:rPr>
        <w:t>,</w:t>
      </w:r>
      <w:r w:rsidR="0091060C" w:rsidRPr="00D9724E">
        <w:rPr>
          <w:rFonts w:ascii="Arial" w:hAnsi="Arial" w:cs="Arial"/>
          <w:sz w:val="20"/>
          <w:szCs w:val="20"/>
          <w:lang w:val="en-GB" w:eastAsia="ja-JP"/>
        </w:rPr>
        <w:t xml:space="preserve"> are </w:t>
      </w:r>
      <w:r w:rsidR="009B7E72" w:rsidRPr="00D9724E">
        <w:rPr>
          <w:rFonts w:ascii="Arial" w:hAnsi="Arial" w:cs="Arial"/>
          <w:sz w:val="20"/>
          <w:szCs w:val="20"/>
          <w:lang w:val="en-GB" w:eastAsia="ja-JP"/>
        </w:rPr>
        <w:t>used</w:t>
      </w:r>
      <w:r w:rsidR="003133F1">
        <w:rPr>
          <w:rFonts w:ascii="Arial" w:hAnsi="Arial" w:cs="Arial"/>
          <w:sz w:val="20"/>
          <w:szCs w:val="20"/>
          <w:lang w:val="en-GB" w:eastAsia="ja-JP"/>
        </w:rPr>
        <w:t>. T</w:t>
      </w:r>
      <w:r w:rsidR="001D5438" w:rsidRPr="00D9724E">
        <w:rPr>
          <w:rFonts w:ascii="Arial" w:hAnsi="Arial" w:cs="Arial"/>
          <w:sz w:val="20"/>
          <w:szCs w:val="20"/>
          <w:lang w:val="en-GB" w:eastAsia="ja-JP"/>
        </w:rPr>
        <w:t>o ensure</w:t>
      </w:r>
      <w:r w:rsidR="0035021F" w:rsidRPr="00D9724E">
        <w:rPr>
          <w:rFonts w:ascii="Arial" w:hAnsi="Arial" w:cs="Arial"/>
          <w:sz w:val="20"/>
          <w:szCs w:val="20"/>
          <w:lang w:val="en-GB" w:eastAsia="ja-JP"/>
        </w:rPr>
        <w:t xml:space="preserve"> the CG scheme is simulated with bigger sized and </w:t>
      </w:r>
      <w:r w:rsidR="001D5438" w:rsidRPr="00D9724E">
        <w:rPr>
          <w:rFonts w:ascii="Arial" w:hAnsi="Arial" w:cs="Arial"/>
          <w:sz w:val="20"/>
          <w:szCs w:val="20"/>
          <w:lang w:val="en-GB" w:eastAsia="ja-JP"/>
        </w:rPr>
        <w:t xml:space="preserve">more </w:t>
      </w:r>
      <w:r w:rsidR="0035021F" w:rsidRPr="00D9724E">
        <w:rPr>
          <w:rFonts w:ascii="Arial" w:hAnsi="Arial" w:cs="Arial"/>
          <w:sz w:val="20"/>
          <w:szCs w:val="20"/>
          <w:lang w:val="en-GB" w:eastAsia="ja-JP"/>
        </w:rPr>
        <w:t xml:space="preserve">frequent </w:t>
      </w:r>
      <w:r w:rsidR="001D5438" w:rsidRPr="00D9724E">
        <w:rPr>
          <w:rFonts w:ascii="Arial" w:hAnsi="Arial" w:cs="Arial"/>
          <w:sz w:val="20"/>
          <w:szCs w:val="20"/>
          <w:lang w:val="en-GB" w:eastAsia="ja-JP"/>
        </w:rPr>
        <w:t xml:space="preserve">occasions </w:t>
      </w:r>
      <w:r w:rsidR="00ED44FD" w:rsidRPr="00D9724E">
        <w:rPr>
          <w:rFonts w:ascii="Arial" w:hAnsi="Arial" w:cs="Arial"/>
          <w:sz w:val="20"/>
          <w:szCs w:val="20"/>
          <w:lang w:val="en-GB" w:eastAsia="ja-JP"/>
        </w:rPr>
        <w:t xml:space="preserve">for </w:t>
      </w:r>
      <w:r w:rsidR="00A35B63">
        <w:rPr>
          <w:rFonts w:ascii="Arial" w:hAnsi="Arial" w:cs="Arial"/>
          <w:sz w:val="20"/>
          <w:szCs w:val="20"/>
          <w:lang w:val="en-GB" w:eastAsia="ja-JP"/>
        </w:rPr>
        <w:t xml:space="preserve">15 </w:t>
      </w:r>
      <w:proofErr w:type="spellStart"/>
      <w:r w:rsidR="00A35B63">
        <w:rPr>
          <w:rFonts w:ascii="Arial" w:hAnsi="Arial" w:cs="Arial"/>
          <w:sz w:val="20"/>
          <w:szCs w:val="20"/>
          <w:lang w:val="en-GB" w:eastAsia="ja-JP"/>
        </w:rPr>
        <w:t>ms</w:t>
      </w:r>
      <w:proofErr w:type="spellEnd"/>
      <w:r w:rsidR="00FA6738" w:rsidRPr="00D9724E">
        <w:rPr>
          <w:rFonts w:ascii="Arial" w:hAnsi="Arial" w:cs="Arial"/>
          <w:sz w:val="20"/>
          <w:szCs w:val="20"/>
          <w:lang w:val="en-GB" w:eastAsia="ja-JP"/>
        </w:rPr>
        <w:t xml:space="preserve"> PDB re</w:t>
      </w:r>
      <w:r w:rsidR="003E416E" w:rsidRPr="00D9724E">
        <w:rPr>
          <w:rFonts w:ascii="Arial" w:hAnsi="Arial" w:cs="Arial"/>
          <w:sz w:val="20"/>
          <w:szCs w:val="20"/>
          <w:lang w:val="en-GB" w:eastAsia="ja-JP"/>
        </w:rPr>
        <w:t>quirement.</w:t>
      </w:r>
      <w:r w:rsidR="0035021F" w:rsidRPr="00D9724E">
        <w:rPr>
          <w:rFonts w:ascii="Arial" w:hAnsi="Arial" w:cs="Arial"/>
          <w:sz w:val="20"/>
          <w:szCs w:val="20"/>
          <w:lang w:val="en-GB" w:eastAsia="ja-JP"/>
        </w:rPr>
        <w:t xml:space="preserve"> </w:t>
      </w:r>
    </w:p>
    <w:p w14:paraId="4BCEAEE2" w14:textId="77777777" w:rsidR="000743CE" w:rsidRPr="007A07B0" w:rsidRDefault="000743CE" w:rsidP="003D13D9">
      <w:pPr>
        <w:pStyle w:val="ListParagraph"/>
        <w:ind w:left="1440"/>
        <w:jc w:val="both"/>
        <w:rPr>
          <w:rFonts w:ascii="Arial" w:hAnsi="Arial" w:cs="Arial"/>
          <w:sz w:val="20"/>
          <w:szCs w:val="20"/>
          <w:lang w:val="en-GB" w:eastAsia="ja-JP"/>
        </w:rPr>
      </w:pPr>
    </w:p>
    <w:p w14:paraId="76A61254" w14:textId="0614F63A" w:rsidR="003A7D5D" w:rsidRDefault="0051220E" w:rsidP="00C552C6">
      <w:pPr>
        <w:jc w:val="both"/>
        <w:rPr>
          <w:rFonts w:cs="Arial"/>
          <w:szCs w:val="20"/>
          <w:lang w:val="en-GB" w:eastAsia="ja-JP"/>
        </w:rPr>
      </w:pPr>
      <w:r>
        <w:rPr>
          <w:rFonts w:cs="Arial"/>
          <w:szCs w:val="20"/>
          <w:lang w:val="en-GB" w:eastAsia="ja-JP"/>
        </w:rPr>
        <w:t xml:space="preserve">The capacity performance results are shown in </w:t>
      </w:r>
      <w:r w:rsidR="00125923">
        <w:rPr>
          <w:rFonts w:cs="Arial"/>
          <w:szCs w:val="20"/>
          <w:lang w:val="en-GB" w:eastAsia="ja-JP"/>
        </w:rPr>
        <w:fldChar w:fldCharType="begin"/>
      </w:r>
      <w:r w:rsidR="00125923">
        <w:rPr>
          <w:rFonts w:cs="Arial"/>
          <w:szCs w:val="20"/>
          <w:lang w:val="en-GB" w:eastAsia="ja-JP"/>
        </w:rPr>
        <w:instrText xml:space="preserve"> REF _Ref110510692 \h </w:instrText>
      </w:r>
      <w:r w:rsidR="00125923">
        <w:rPr>
          <w:rFonts w:cs="Arial"/>
          <w:szCs w:val="20"/>
          <w:lang w:val="en-GB" w:eastAsia="ja-JP"/>
        </w:rPr>
      </w:r>
      <w:r w:rsidR="00125923">
        <w:rPr>
          <w:rFonts w:cs="Arial"/>
          <w:szCs w:val="20"/>
          <w:lang w:val="en-GB" w:eastAsia="ja-JP"/>
        </w:rPr>
        <w:fldChar w:fldCharType="separate"/>
      </w:r>
      <w:r w:rsidR="00EE2A98" w:rsidRPr="00C46543">
        <w:t xml:space="preserve">Figure </w:t>
      </w:r>
      <w:r w:rsidR="00EE2A98">
        <w:rPr>
          <w:noProof/>
        </w:rPr>
        <w:t>1</w:t>
      </w:r>
      <w:r w:rsidR="00125923">
        <w:rPr>
          <w:rFonts w:cs="Arial"/>
          <w:szCs w:val="20"/>
          <w:lang w:val="en-GB" w:eastAsia="ja-JP"/>
        </w:rPr>
        <w:fldChar w:fldCharType="end"/>
      </w:r>
      <w:r w:rsidR="00125923">
        <w:rPr>
          <w:rFonts w:cs="Arial"/>
          <w:szCs w:val="20"/>
          <w:lang w:val="en-GB" w:eastAsia="ja-JP"/>
        </w:rPr>
        <w:t xml:space="preserve">. </w:t>
      </w:r>
      <w:r w:rsidR="007F252F" w:rsidRPr="00381D16">
        <w:rPr>
          <w:rFonts w:cs="Arial"/>
          <w:szCs w:val="20"/>
          <w:lang w:val="en-GB" w:eastAsia="ja-JP"/>
        </w:rPr>
        <w:t>This shows that</w:t>
      </w:r>
      <w:r w:rsidR="001954FD">
        <w:rPr>
          <w:rFonts w:cs="Arial"/>
          <w:szCs w:val="20"/>
          <w:lang w:val="en-GB" w:eastAsia="ja-JP"/>
        </w:rPr>
        <w:t xml:space="preserve"> for </w:t>
      </w:r>
      <w:r w:rsidR="00687F1B">
        <w:rPr>
          <w:rFonts w:cs="Arial"/>
          <w:szCs w:val="20"/>
          <w:lang w:val="en-GB" w:eastAsia="ja-JP"/>
        </w:rPr>
        <w:t>larger PDB</w:t>
      </w:r>
      <w:r w:rsidR="007F252F" w:rsidRPr="00381D16">
        <w:rPr>
          <w:rFonts w:cs="Arial"/>
          <w:szCs w:val="20"/>
          <w:lang w:val="en-GB" w:eastAsia="ja-JP"/>
        </w:rPr>
        <w:t>, if any potential enhancements applied for dynamic adaptation to CG, still there will be no</w:t>
      </w:r>
      <w:r w:rsidR="00DC1B84">
        <w:rPr>
          <w:rFonts w:cs="Arial"/>
          <w:szCs w:val="20"/>
          <w:lang w:val="en-GB" w:eastAsia="ja-JP"/>
        </w:rPr>
        <w:t xml:space="preserve"> or very limited</w:t>
      </w:r>
      <w:r w:rsidR="007F252F" w:rsidRPr="00381D16">
        <w:rPr>
          <w:rFonts w:cs="Arial"/>
          <w:szCs w:val="20"/>
          <w:lang w:val="en-GB" w:eastAsia="ja-JP"/>
        </w:rPr>
        <w:t xml:space="preserve"> capacity gains as the performance with static parameters already matching quite close to the upper bound. However, in </w:t>
      </w:r>
      <w:r w:rsidR="0035021F">
        <w:rPr>
          <w:rFonts w:cs="Arial"/>
          <w:szCs w:val="20"/>
          <w:lang w:val="en-GB" w:eastAsia="ja-JP"/>
        </w:rPr>
        <w:t>smaller</w:t>
      </w:r>
      <w:r w:rsidR="007F252F" w:rsidRPr="00381D16">
        <w:rPr>
          <w:rFonts w:cs="Arial"/>
          <w:szCs w:val="20"/>
          <w:lang w:val="en-GB" w:eastAsia="ja-JP"/>
        </w:rPr>
        <w:t xml:space="preserve"> PDB case, there can be room for</w:t>
      </w:r>
      <w:r w:rsidR="008E2042">
        <w:rPr>
          <w:rFonts w:cs="Arial"/>
          <w:szCs w:val="20"/>
          <w:lang w:val="en-GB" w:eastAsia="ja-JP"/>
        </w:rPr>
        <w:t xml:space="preserve"> CG based</w:t>
      </w:r>
      <w:r w:rsidR="007F252F" w:rsidRPr="00381D16">
        <w:rPr>
          <w:rFonts w:cs="Arial"/>
          <w:szCs w:val="20"/>
          <w:lang w:val="en-GB" w:eastAsia="ja-JP"/>
        </w:rPr>
        <w:t xml:space="preserve"> improvement for CG. </w:t>
      </w:r>
      <w:r w:rsidR="003225FE" w:rsidRPr="00C552C6">
        <w:rPr>
          <w:rFonts w:cs="Arial"/>
          <w:szCs w:val="20"/>
          <w:lang w:val="en-GB" w:eastAsia="ja-JP"/>
        </w:rPr>
        <w:t xml:space="preserve">However, </w:t>
      </w:r>
      <w:r w:rsidR="00DC1B84">
        <w:rPr>
          <w:rFonts w:cs="Arial"/>
          <w:szCs w:val="20"/>
          <w:lang w:val="en-GB" w:eastAsia="ja-JP"/>
        </w:rPr>
        <w:t>in both</w:t>
      </w:r>
      <w:r w:rsidR="003225FE" w:rsidRPr="00C552C6">
        <w:rPr>
          <w:rFonts w:cs="Arial"/>
          <w:szCs w:val="20"/>
          <w:lang w:val="en-GB" w:eastAsia="ja-JP"/>
        </w:rPr>
        <w:t xml:space="preserve"> scenario</w:t>
      </w:r>
      <w:r w:rsidR="00DC1B84">
        <w:rPr>
          <w:rFonts w:cs="Arial"/>
          <w:szCs w:val="20"/>
          <w:lang w:val="en-GB" w:eastAsia="ja-JP"/>
        </w:rPr>
        <w:t>s</w:t>
      </w:r>
      <w:r w:rsidR="003225FE" w:rsidRPr="00C552C6">
        <w:rPr>
          <w:rFonts w:cs="Arial"/>
          <w:szCs w:val="20"/>
          <w:lang w:val="en-GB" w:eastAsia="ja-JP"/>
        </w:rPr>
        <w:t xml:space="preserve">, </w:t>
      </w:r>
      <w:r w:rsidR="00864E58">
        <w:rPr>
          <w:rFonts w:cs="Arial"/>
          <w:szCs w:val="20"/>
          <w:lang w:val="en-GB" w:eastAsia="ja-JP"/>
        </w:rPr>
        <w:t xml:space="preserve">pre-scheduling </w:t>
      </w:r>
      <w:r w:rsidR="003225FE" w:rsidRPr="00C552C6">
        <w:rPr>
          <w:rFonts w:cs="Arial"/>
          <w:szCs w:val="20"/>
          <w:lang w:val="en-GB" w:eastAsia="ja-JP"/>
        </w:rPr>
        <w:t xml:space="preserve">DG </w:t>
      </w:r>
      <w:r w:rsidR="001C6E1A" w:rsidRPr="00C552C6">
        <w:rPr>
          <w:rFonts w:cs="Arial"/>
          <w:szCs w:val="20"/>
          <w:lang w:val="en-GB" w:eastAsia="ja-JP"/>
        </w:rPr>
        <w:t xml:space="preserve">seems to be </w:t>
      </w:r>
      <w:r w:rsidR="006E63FB" w:rsidRPr="00C552C6">
        <w:rPr>
          <w:rFonts w:cs="Arial"/>
          <w:szCs w:val="20"/>
          <w:lang w:val="en-GB" w:eastAsia="ja-JP"/>
        </w:rPr>
        <w:t>a lucrative option, as it can provide better performance than CG</w:t>
      </w:r>
      <w:r w:rsidR="005E553B">
        <w:rPr>
          <w:rFonts w:cs="Arial"/>
          <w:szCs w:val="20"/>
          <w:lang w:val="en-GB" w:eastAsia="ja-JP"/>
        </w:rPr>
        <w:t xml:space="preserve"> and </w:t>
      </w:r>
      <w:r w:rsidR="00BD7D1C">
        <w:rPr>
          <w:rFonts w:cs="Arial"/>
          <w:szCs w:val="20"/>
          <w:lang w:val="en-GB" w:eastAsia="ja-JP"/>
        </w:rPr>
        <w:t>close to the upper b</w:t>
      </w:r>
      <w:r w:rsidR="008D6ECF">
        <w:rPr>
          <w:rFonts w:cs="Arial"/>
          <w:szCs w:val="20"/>
          <w:lang w:val="en-GB" w:eastAsia="ja-JP"/>
        </w:rPr>
        <w:t>ound.</w:t>
      </w:r>
    </w:p>
    <w:p w14:paraId="61C33352" w14:textId="6BAA0496" w:rsidR="00D01617" w:rsidRPr="00C552C6" w:rsidRDefault="001A5321" w:rsidP="00C552C6">
      <w:pPr>
        <w:jc w:val="both"/>
        <w:rPr>
          <w:szCs w:val="20"/>
          <w:lang w:val="en-GB" w:eastAsia="ja-JP"/>
        </w:rPr>
      </w:pPr>
      <w:r>
        <w:rPr>
          <w:rFonts w:cs="Arial"/>
          <w:szCs w:val="20"/>
          <w:lang w:val="en-GB" w:eastAsia="ja-JP"/>
        </w:rPr>
        <w:t xml:space="preserve">The results support our view that </w:t>
      </w:r>
      <w:r w:rsidR="007973DA">
        <w:rPr>
          <w:rFonts w:cs="Arial"/>
          <w:szCs w:val="20"/>
          <w:lang w:val="en-GB" w:eastAsia="ja-JP"/>
        </w:rPr>
        <w:t xml:space="preserve">the periodic nature of </w:t>
      </w:r>
      <w:r w:rsidR="00275108">
        <w:rPr>
          <w:rFonts w:cs="Arial"/>
          <w:szCs w:val="20"/>
          <w:lang w:val="en-GB" w:eastAsia="ja-JP"/>
        </w:rPr>
        <w:t xml:space="preserve">video </w:t>
      </w:r>
      <w:r w:rsidR="007973DA">
        <w:rPr>
          <w:rFonts w:cs="Arial"/>
          <w:szCs w:val="20"/>
          <w:lang w:val="en-GB" w:eastAsia="ja-JP"/>
        </w:rPr>
        <w:t>XR traffic</w:t>
      </w:r>
      <w:r w:rsidR="00275108">
        <w:rPr>
          <w:rFonts w:cs="Arial"/>
          <w:szCs w:val="20"/>
          <w:lang w:val="en-GB" w:eastAsia="ja-JP"/>
        </w:rPr>
        <w:t xml:space="preserve"> does not motivate the usage of CG/SPS based transmission</w:t>
      </w:r>
      <w:r w:rsidR="00604875">
        <w:rPr>
          <w:rFonts w:cs="Arial"/>
          <w:szCs w:val="20"/>
          <w:lang w:val="en-GB" w:eastAsia="ja-JP"/>
        </w:rPr>
        <w:t>. Th</w:t>
      </w:r>
      <w:r w:rsidR="00567901">
        <w:rPr>
          <w:rFonts w:cs="Arial"/>
          <w:szCs w:val="20"/>
          <w:lang w:val="en-GB" w:eastAsia="ja-JP"/>
        </w:rPr>
        <w:t>is</w:t>
      </w:r>
      <w:r w:rsidR="00AD5CC0">
        <w:rPr>
          <w:rFonts w:cs="Arial"/>
          <w:szCs w:val="20"/>
          <w:lang w:val="en-GB" w:eastAsia="ja-JP"/>
        </w:rPr>
        <w:t xml:space="preserve"> characteristic instead </w:t>
      </w:r>
      <w:r w:rsidR="0069073E">
        <w:rPr>
          <w:rFonts w:cs="Arial"/>
          <w:szCs w:val="20"/>
          <w:lang w:val="en-GB" w:eastAsia="ja-JP"/>
        </w:rPr>
        <w:t>motivates usage of</w:t>
      </w:r>
      <w:r w:rsidR="004876DA">
        <w:rPr>
          <w:rFonts w:cs="Arial"/>
          <w:szCs w:val="20"/>
          <w:lang w:val="en-GB" w:eastAsia="ja-JP"/>
        </w:rPr>
        <w:t xml:space="preserve"> dynamic</w:t>
      </w:r>
      <w:r w:rsidR="00FD1EB5">
        <w:rPr>
          <w:rFonts w:cs="Arial"/>
          <w:szCs w:val="20"/>
          <w:lang w:val="en-GB" w:eastAsia="ja-JP"/>
        </w:rPr>
        <w:t xml:space="preserve"> g</w:t>
      </w:r>
      <w:r w:rsidR="00CF3E9E">
        <w:rPr>
          <w:rFonts w:cs="Arial"/>
          <w:szCs w:val="20"/>
          <w:lang w:val="en-GB" w:eastAsia="ja-JP"/>
        </w:rPr>
        <w:t>rant</w:t>
      </w:r>
      <w:r w:rsidR="00F44362">
        <w:rPr>
          <w:rFonts w:cs="Arial"/>
          <w:szCs w:val="20"/>
          <w:lang w:val="en-GB" w:eastAsia="ja-JP"/>
        </w:rPr>
        <w:t xml:space="preserve"> pre-scheduling</w:t>
      </w:r>
      <w:r w:rsidR="0069073E">
        <w:rPr>
          <w:rFonts w:cs="Arial"/>
          <w:szCs w:val="20"/>
          <w:lang w:val="en-GB" w:eastAsia="ja-JP"/>
        </w:rPr>
        <w:t xml:space="preserve"> schemes</w:t>
      </w:r>
      <w:r w:rsidR="00F44362">
        <w:rPr>
          <w:rFonts w:cs="Arial"/>
          <w:szCs w:val="20"/>
          <w:lang w:val="en-GB" w:eastAsia="ja-JP"/>
        </w:rPr>
        <w:t xml:space="preserve"> </w:t>
      </w:r>
      <w:r w:rsidR="00192CF4">
        <w:rPr>
          <w:rFonts w:cs="Arial"/>
          <w:szCs w:val="20"/>
          <w:lang w:val="en-GB" w:eastAsia="ja-JP"/>
        </w:rPr>
        <w:t>that</w:t>
      </w:r>
      <w:r w:rsidR="00C04B8F">
        <w:rPr>
          <w:rFonts w:cs="Arial"/>
          <w:szCs w:val="20"/>
          <w:lang w:val="en-GB" w:eastAsia="ja-JP"/>
        </w:rPr>
        <w:t xml:space="preserve"> are</w:t>
      </w:r>
      <w:r w:rsidR="00192CF4">
        <w:rPr>
          <w:rFonts w:cs="Arial"/>
          <w:szCs w:val="20"/>
          <w:lang w:val="en-GB" w:eastAsia="ja-JP"/>
        </w:rPr>
        <w:t xml:space="preserve"> </w:t>
      </w:r>
      <w:r w:rsidR="00861B32">
        <w:rPr>
          <w:rFonts w:cs="Arial"/>
          <w:szCs w:val="20"/>
          <w:lang w:val="en-GB" w:eastAsia="ja-JP"/>
        </w:rPr>
        <w:t xml:space="preserve">already </w:t>
      </w:r>
      <w:r w:rsidR="00392742">
        <w:rPr>
          <w:rFonts w:cs="Arial"/>
          <w:szCs w:val="20"/>
          <w:lang w:val="en-GB" w:eastAsia="ja-JP"/>
        </w:rPr>
        <w:t>used in practice</w:t>
      </w:r>
      <w:r w:rsidR="00861B32">
        <w:rPr>
          <w:rFonts w:cs="Arial"/>
          <w:szCs w:val="20"/>
          <w:lang w:val="en-GB" w:eastAsia="ja-JP"/>
        </w:rPr>
        <w:t>.</w:t>
      </w:r>
      <w:r w:rsidR="00747562">
        <w:rPr>
          <w:rFonts w:cs="Arial"/>
          <w:szCs w:val="20"/>
          <w:lang w:val="en-GB" w:eastAsia="ja-JP"/>
        </w:rPr>
        <w:t xml:space="preserve"> Incorporating BSR enhancements, as we discuss later, </w:t>
      </w:r>
      <w:r w:rsidR="00D02147">
        <w:rPr>
          <w:rFonts w:cs="Arial"/>
          <w:szCs w:val="20"/>
          <w:lang w:val="en-GB" w:eastAsia="ja-JP"/>
        </w:rPr>
        <w:t>is</w:t>
      </w:r>
      <w:r w:rsidR="00747562">
        <w:rPr>
          <w:rFonts w:cs="Arial"/>
          <w:szCs w:val="20"/>
          <w:lang w:val="en-GB" w:eastAsia="ja-JP"/>
        </w:rPr>
        <w:t xml:space="preserve"> the proper approach to further improve the dynamic grant pre-scheduling schemes</w:t>
      </w:r>
      <w:r w:rsidR="004876DA">
        <w:rPr>
          <w:rFonts w:cs="Arial"/>
          <w:szCs w:val="20"/>
          <w:lang w:val="en-GB" w:eastAsia="ja-JP"/>
        </w:rPr>
        <w:t xml:space="preserve">. </w:t>
      </w:r>
    </w:p>
    <w:p w14:paraId="40AC240F" w14:textId="77777777" w:rsidR="00FA149D" w:rsidRPr="00ED3314" w:rsidRDefault="00FA149D" w:rsidP="00FA149D">
      <w:pPr>
        <w:pStyle w:val="ListParagraph"/>
        <w:jc w:val="both"/>
        <w:rPr>
          <w:sz w:val="20"/>
          <w:szCs w:val="20"/>
          <w:lang w:val="en-GB" w:eastAsia="ja-JP"/>
        </w:rPr>
      </w:pPr>
    </w:p>
    <w:p w14:paraId="4EB5F590" w14:textId="56A6EDC0" w:rsidR="00C46543" w:rsidRDefault="00D05904" w:rsidP="00C46543">
      <w:pPr>
        <w:keepNext/>
        <w:spacing w:after="0"/>
        <w:jc w:val="center"/>
      </w:pPr>
      <w:r>
        <w:rPr>
          <w:noProof/>
        </w:rPr>
        <w:drawing>
          <wp:inline distT="0" distB="0" distL="0" distR="0" wp14:anchorId="25761EDB" wp14:editId="2F8A2F3D">
            <wp:extent cx="5844487" cy="4001827"/>
            <wp:effectExtent l="0" t="0" r="0" b="0"/>
            <wp:docPr id="7"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50377" cy="4005860"/>
                    </a:xfrm>
                    <a:prstGeom prst="rect">
                      <a:avLst/>
                    </a:prstGeom>
                  </pic:spPr>
                </pic:pic>
              </a:graphicData>
            </a:graphic>
          </wp:inline>
        </w:drawing>
      </w:r>
    </w:p>
    <w:p w14:paraId="03788702" w14:textId="66CEA2F4" w:rsidR="00C46543" w:rsidRPr="00C46543" w:rsidRDefault="00C46543" w:rsidP="00C46543">
      <w:pPr>
        <w:pStyle w:val="Caption"/>
        <w:jc w:val="center"/>
      </w:pPr>
      <w:bookmarkStart w:id="69" w:name="_Ref110510692"/>
      <w:r w:rsidRPr="00C46543">
        <w:t xml:space="preserve">Figure </w:t>
      </w:r>
      <w:r w:rsidRPr="00C46543">
        <w:fldChar w:fldCharType="begin"/>
      </w:r>
      <w:r w:rsidRPr="00C46543">
        <w:instrText xml:space="preserve"> SEQ Figure \* ARABIC </w:instrText>
      </w:r>
      <w:r w:rsidRPr="00C46543">
        <w:fldChar w:fldCharType="separate"/>
      </w:r>
      <w:r w:rsidR="00EE2A98">
        <w:rPr>
          <w:noProof/>
        </w:rPr>
        <w:t>1</w:t>
      </w:r>
      <w:r w:rsidRPr="00C46543">
        <w:fldChar w:fldCharType="end"/>
      </w:r>
      <w:bookmarkEnd w:id="69"/>
      <w:r w:rsidRPr="00C46543">
        <w:t xml:space="preserve">. </w:t>
      </w:r>
      <w:r w:rsidR="002B08F1">
        <w:t>F</w:t>
      </w:r>
      <w:r w:rsidR="002B08F1" w:rsidRPr="008B4FC4">
        <w:t xml:space="preserve">raction of satisfied </w:t>
      </w:r>
      <w:r w:rsidR="00F32B2E">
        <w:t>users</w:t>
      </w:r>
      <w:r w:rsidR="002B08F1" w:rsidRPr="008B4FC4">
        <w:t xml:space="preserve">, using the XR capacity KPI with target of 99% </w:t>
      </w:r>
      <w:r w:rsidR="00E41B12">
        <w:t xml:space="preserve">packet </w:t>
      </w:r>
      <w:r w:rsidR="002B08F1" w:rsidRPr="008B4FC4">
        <w:t>success</w:t>
      </w:r>
      <w:r w:rsidR="00E41B12">
        <w:t xml:space="preserve"> rate</w:t>
      </w:r>
      <w:r w:rsidR="002B08F1" w:rsidRPr="008B4FC4">
        <w:t xml:space="preserve">, for </w:t>
      </w:r>
      <w:r w:rsidRPr="00C46543">
        <w:t xml:space="preserve">Genie </w:t>
      </w:r>
      <w:r w:rsidR="007E0C7A">
        <w:t>sche</w:t>
      </w:r>
      <w:r w:rsidR="006A24F6">
        <w:t xml:space="preserve">duling </w:t>
      </w:r>
      <w:r w:rsidR="003E71FB">
        <w:t xml:space="preserve">based </w:t>
      </w:r>
      <w:r w:rsidR="006A24F6">
        <w:t xml:space="preserve">DG </w:t>
      </w:r>
      <w:r w:rsidRPr="00C46543">
        <w:t xml:space="preserve">(upper bound), </w:t>
      </w:r>
      <w:r w:rsidR="00383AF5">
        <w:t xml:space="preserve">normal </w:t>
      </w:r>
      <w:r w:rsidR="003E71FB">
        <w:t>scheduling based</w:t>
      </w:r>
      <w:r w:rsidR="00C513A0">
        <w:t>,</w:t>
      </w:r>
      <w:r w:rsidR="003E71FB">
        <w:t xml:space="preserve"> </w:t>
      </w:r>
      <w:r w:rsidR="008E3F4C">
        <w:t>pre-scheduling-based</w:t>
      </w:r>
      <w:r w:rsidR="00C513A0">
        <w:t xml:space="preserve"> </w:t>
      </w:r>
      <w:r w:rsidRPr="00C46543">
        <w:t xml:space="preserve">DG </w:t>
      </w:r>
      <w:r w:rsidR="00DB7CAA">
        <w:t xml:space="preserve">and </w:t>
      </w:r>
      <w:r w:rsidR="007A190F">
        <w:t xml:space="preserve">scheduling </w:t>
      </w:r>
      <w:r w:rsidR="00FA78BB">
        <w:t xml:space="preserve">based </w:t>
      </w:r>
      <w:r w:rsidR="0063122B">
        <w:t xml:space="preserve">CG </w:t>
      </w:r>
      <w:r w:rsidR="00752027">
        <w:t>for</w:t>
      </w:r>
      <w:r w:rsidRPr="00C46543">
        <w:t xml:space="preserve"> transmission </w:t>
      </w:r>
      <w:r w:rsidR="00DE296C">
        <w:t>of</w:t>
      </w:r>
      <w:r w:rsidRPr="00C46543">
        <w:t xml:space="preserve"> </w:t>
      </w:r>
      <w:r w:rsidR="00DE296C">
        <w:t xml:space="preserve">XR </w:t>
      </w:r>
      <w:r w:rsidRPr="00C46543">
        <w:t xml:space="preserve">video </w:t>
      </w:r>
      <w:r w:rsidR="00970DB4">
        <w:t>in UL</w:t>
      </w:r>
      <w:r w:rsidR="005A3501">
        <w:t xml:space="preserve"> </w:t>
      </w:r>
      <w:r w:rsidR="008E3F4C">
        <w:t>as percentage of number of satisfied users</w:t>
      </w:r>
      <w:r w:rsidR="00A23AD6">
        <w:t xml:space="preserve">. Solid and dashed lines </w:t>
      </w:r>
      <w:r w:rsidR="00D519E9">
        <w:t xml:space="preserve">illustrate the capacity </w:t>
      </w:r>
      <w:r w:rsidR="00A2762E">
        <w:t xml:space="preserve">performance </w:t>
      </w:r>
      <w:r w:rsidR="007D469A">
        <w:t>corresponding to</w:t>
      </w:r>
      <w:r w:rsidRPr="00C46543">
        <w:t xml:space="preserve"> </w:t>
      </w:r>
      <w:r w:rsidR="002622C1">
        <w:t xml:space="preserve">30ms and 15ms </w:t>
      </w:r>
      <w:r w:rsidRPr="00C46543">
        <w:t>PDB</w:t>
      </w:r>
      <w:r w:rsidR="002622C1">
        <w:t>, respe</w:t>
      </w:r>
      <w:r w:rsidR="00A2762E">
        <w:t>ctively</w:t>
      </w:r>
      <w:r w:rsidR="0066608B">
        <w:t>.</w:t>
      </w:r>
    </w:p>
    <w:p w14:paraId="1919C967" w14:textId="67D42431" w:rsidR="00EA714D" w:rsidRDefault="00EA714D" w:rsidP="00B1514C">
      <w:pPr>
        <w:jc w:val="both"/>
        <w:rPr>
          <w:lang w:val="en-GB" w:eastAsia="ja-JP"/>
        </w:rPr>
      </w:pPr>
    </w:p>
    <w:p w14:paraId="0867A568" w14:textId="1C584762" w:rsidR="00C62DB9" w:rsidRDefault="00C379C8" w:rsidP="00B1514C">
      <w:pPr>
        <w:jc w:val="both"/>
        <w:rPr>
          <w:lang w:val="en-GB" w:eastAsia="ja-JP"/>
        </w:rPr>
      </w:pPr>
      <w:r>
        <w:rPr>
          <w:lang w:val="en-GB" w:eastAsia="ja-JP"/>
        </w:rPr>
        <w:t xml:space="preserve">For convenience, the </w:t>
      </w:r>
      <w:r w:rsidR="003E6AD0">
        <w:rPr>
          <w:lang w:val="en-GB" w:eastAsia="ja-JP"/>
        </w:rPr>
        <w:t xml:space="preserve">results </w:t>
      </w:r>
      <w:r w:rsidR="007D27F5">
        <w:rPr>
          <w:lang w:val="en-GB" w:eastAsia="ja-JP"/>
        </w:rPr>
        <w:t xml:space="preserve">presented in figure and </w:t>
      </w:r>
      <w:r w:rsidR="00215226">
        <w:rPr>
          <w:lang w:val="en-GB" w:eastAsia="ja-JP"/>
        </w:rPr>
        <w:t xml:space="preserve">relative </w:t>
      </w:r>
      <w:r>
        <w:rPr>
          <w:lang w:val="en-GB" w:eastAsia="ja-JP"/>
        </w:rPr>
        <w:t xml:space="preserve">gains are summarized in </w:t>
      </w:r>
      <w:r w:rsidR="00CF6D23">
        <w:rPr>
          <w:lang w:val="en-GB" w:eastAsia="ja-JP"/>
        </w:rPr>
        <w:fldChar w:fldCharType="begin"/>
      </w:r>
      <w:r w:rsidR="00CF6D23">
        <w:rPr>
          <w:lang w:val="en-GB" w:eastAsia="ja-JP"/>
        </w:rPr>
        <w:instrText xml:space="preserve"> REF _Ref111187906 \h </w:instrText>
      </w:r>
      <w:r w:rsidR="00CF6D23">
        <w:rPr>
          <w:lang w:val="en-GB" w:eastAsia="ja-JP"/>
        </w:rPr>
      </w:r>
      <w:r w:rsidR="00CF6D23">
        <w:rPr>
          <w:lang w:val="en-GB" w:eastAsia="ja-JP"/>
        </w:rPr>
        <w:fldChar w:fldCharType="separate"/>
      </w:r>
      <w:r w:rsidR="00EE2A98">
        <w:t xml:space="preserve">Table </w:t>
      </w:r>
      <w:r w:rsidR="00EE2A98">
        <w:rPr>
          <w:noProof/>
        </w:rPr>
        <w:t>1</w:t>
      </w:r>
      <w:r w:rsidR="00CF6D23">
        <w:rPr>
          <w:lang w:val="en-GB" w:eastAsia="ja-JP"/>
        </w:rPr>
        <w:fldChar w:fldCharType="end"/>
      </w:r>
      <w:r w:rsidR="00CF6D23">
        <w:rPr>
          <w:lang w:val="en-GB" w:eastAsia="ja-JP"/>
        </w:rPr>
        <w:t xml:space="preserve"> below.</w:t>
      </w:r>
    </w:p>
    <w:p w14:paraId="72A39344" w14:textId="77777777" w:rsidR="00C379C8" w:rsidRDefault="00C379C8" w:rsidP="00B1514C">
      <w:pPr>
        <w:jc w:val="both"/>
        <w:rPr>
          <w:lang w:val="en-GB" w:eastAsia="ja-JP"/>
        </w:rPr>
      </w:pPr>
    </w:p>
    <w:p w14:paraId="52E8F853" w14:textId="61A04CF8" w:rsidR="00C379C8" w:rsidRDefault="00C379C8" w:rsidP="00406FB8">
      <w:pPr>
        <w:pStyle w:val="Caption"/>
        <w:keepNext/>
      </w:pPr>
      <w:bookmarkStart w:id="70" w:name="_Ref111187906"/>
      <w:r>
        <w:lastRenderedPageBreak/>
        <w:t xml:space="preserve">Table </w:t>
      </w:r>
      <w:r>
        <w:fldChar w:fldCharType="begin"/>
      </w:r>
      <w:r>
        <w:instrText xml:space="preserve"> SEQ Table \* ARABIC </w:instrText>
      </w:r>
      <w:r>
        <w:fldChar w:fldCharType="separate"/>
      </w:r>
      <w:r w:rsidR="00EE2A98">
        <w:rPr>
          <w:noProof/>
        </w:rPr>
        <w:t>1</w:t>
      </w:r>
      <w:r>
        <w:fldChar w:fldCharType="end"/>
      </w:r>
      <w:bookmarkEnd w:id="70"/>
      <w:r>
        <w:t xml:space="preserve"> </w:t>
      </w:r>
      <w:r w:rsidR="00596759">
        <w:t>Summary of simulation results</w:t>
      </w:r>
      <w:r w:rsidR="006E7DD2">
        <w:t xml:space="preserve"> for DG and CG scenarios</w:t>
      </w:r>
    </w:p>
    <w:tbl>
      <w:tblPr>
        <w:tblStyle w:val="TableGrid"/>
        <w:tblW w:w="0" w:type="auto"/>
        <w:tblLook w:val="04A0" w:firstRow="1" w:lastRow="0" w:firstColumn="1" w:lastColumn="0" w:noHBand="0" w:noVBand="1"/>
      </w:tblPr>
      <w:tblGrid>
        <w:gridCol w:w="2122"/>
        <w:gridCol w:w="1701"/>
        <w:gridCol w:w="2126"/>
        <w:gridCol w:w="1701"/>
        <w:gridCol w:w="1979"/>
      </w:tblGrid>
      <w:tr w:rsidR="00F5786F" w:rsidRPr="006C68A4" w14:paraId="49C853B7" w14:textId="77777777" w:rsidTr="000E1236">
        <w:tc>
          <w:tcPr>
            <w:tcW w:w="2122" w:type="dxa"/>
            <w:shd w:val="clear" w:color="auto" w:fill="A5A5A5" w:themeFill="accent3"/>
          </w:tcPr>
          <w:p w14:paraId="2387CF64" w14:textId="77777777" w:rsidR="00F5786F" w:rsidRPr="006C68A4" w:rsidRDefault="00F5786F" w:rsidP="00B1514C">
            <w:pPr>
              <w:jc w:val="both"/>
              <w:rPr>
                <w:sz w:val="20"/>
                <w:szCs w:val="20"/>
                <w:lang w:val="en-GB" w:eastAsia="ja-JP"/>
              </w:rPr>
            </w:pPr>
          </w:p>
        </w:tc>
        <w:tc>
          <w:tcPr>
            <w:tcW w:w="3827" w:type="dxa"/>
            <w:gridSpan w:val="2"/>
            <w:shd w:val="clear" w:color="auto" w:fill="A5A5A5" w:themeFill="accent3"/>
          </w:tcPr>
          <w:p w14:paraId="2D354D27" w14:textId="14079A74" w:rsidR="00F5786F" w:rsidRPr="006C68A4" w:rsidRDefault="00955D48" w:rsidP="00AA3373">
            <w:pPr>
              <w:jc w:val="center"/>
              <w:rPr>
                <w:sz w:val="20"/>
                <w:szCs w:val="20"/>
                <w:lang w:val="en-GB" w:eastAsia="ja-JP"/>
              </w:rPr>
            </w:pPr>
            <w:r w:rsidRPr="006C68A4">
              <w:rPr>
                <w:sz w:val="20"/>
                <w:szCs w:val="20"/>
                <w:lang w:val="en-GB" w:eastAsia="ja-JP"/>
              </w:rPr>
              <w:t>30ms PDB</w:t>
            </w:r>
          </w:p>
        </w:tc>
        <w:tc>
          <w:tcPr>
            <w:tcW w:w="3680" w:type="dxa"/>
            <w:gridSpan w:val="2"/>
            <w:shd w:val="clear" w:color="auto" w:fill="A5A5A5" w:themeFill="accent3"/>
          </w:tcPr>
          <w:p w14:paraId="00AEB7A8" w14:textId="6A608628" w:rsidR="00F5786F" w:rsidRPr="006C68A4" w:rsidRDefault="00955D48" w:rsidP="00AA3373">
            <w:pPr>
              <w:jc w:val="center"/>
              <w:rPr>
                <w:sz w:val="20"/>
                <w:szCs w:val="20"/>
                <w:lang w:val="en-GB" w:eastAsia="ja-JP"/>
              </w:rPr>
            </w:pPr>
            <w:r w:rsidRPr="006C68A4">
              <w:rPr>
                <w:sz w:val="20"/>
                <w:szCs w:val="20"/>
                <w:lang w:val="en-GB" w:eastAsia="ja-JP"/>
              </w:rPr>
              <w:t>15ms PDB</w:t>
            </w:r>
          </w:p>
        </w:tc>
      </w:tr>
      <w:tr w:rsidR="000F430B" w:rsidRPr="006C68A4" w14:paraId="30A0BE32" w14:textId="77777777" w:rsidTr="000E1236">
        <w:tc>
          <w:tcPr>
            <w:tcW w:w="2122" w:type="dxa"/>
            <w:shd w:val="clear" w:color="auto" w:fill="A5A5A5" w:themeFill="accent3"/>
          </w:tcPr>
          <w:p w14:paraId="2F821F6C" w14:textId="4D11FD56" w:rsidR="000F430B" w:rsidRPr="006C68A4" w:rsidRDefault="000F430B" w:rsidP="000F430B">
            <w:pPr>
              <w:jc w:val="both"/>
              <w:rPr>
                <w:sz w:val="20"/>
                <w:szCs w:val="20"/>
                <w:lang w:val="en-GB" w:eastAsia="ja-JP"/>
              </w:rPr>
            </w:pPr>
            <w:r w:rsidRPr="006C68A4">
              <w:rPr>
                <w:sz w:val="20"/>
                <w:szCs w:val="20"/>
                <w:lang w:val="en-GB" w:eastAsia="ja-JP"/>
              </w:rPr>
              <w:t>Scenario</w:t>
            </w:r>
          </w:p>
        </w:tc>
        <w:tc>
          <w:tcPr>
            <w:tcW w:w="1701" w:type="dxa"/>
            <w:shd w:val="clear" w:color="auto" w:fill="E7E6E6" w:themeFill="background2"/>
          </w:tcPr>
          <w:p w14:paraId="2DFC50F2" w14:textId="5C81E32F" w:rsidR="000F430B" w:rsidRPr="006C68A4" w:rsidRDefault="000F430B" w:rsidP="00E60F35">
            <w:pPr>
              <w:jc w:val="center"/>
              <w:rPr>
                <w:sz w:val="20"/>
                <w:szCs w:val="20"/>
                <w:lang w:val="en-GB" w:eastAsia="ja-JP"/>
              </w:rPr>
            </w:pPr>
            <w:r w:rsidRPr="006C68A4">
              <w:rPr>
                <w:sz w:val="20"/>
                <w:szCs w:val="20"/>
                <w:lang w:val="en-GB" w:eastAsia="ja-JP"/>
              </w:rPr>
              <w:t>Capacity (#users)</w:t>
            </w:r>
          </w:p>
        </w:tc>
        <w:tc>
          <w:tcPr>
            <w:tcW w:w="2126" w:type="dxa"/>
            <w:shd w:val="clear" w:color="auto" w:fill="E7E6E6" w:themeFill="background2"/>
          </w:tcPr>
          <w:p w14:paraId="43BA1E2B" w14:textId="0AE402EF" w:rsidR="000F430B" w:rsidRPr="006C68A4" w:rsidRDefault="000F430B" w:rsidP="00E60F35">
            <w:pPr>
              <w:jc w:val="center"/>
              <w:rPr>
                <w:sz w:val="20"/>
                <w:szCs w:val="20"/>
                <w:lang w:val="en-GB" w:eastAsia="ja-JP"/>
              </w:rPr>
            </w:pPr>
            <w:r w:rsidRPr="006C68A4">
              <w:rPr>
                <w:sz w:val="20"/>
                <w:szCs w:val="20"/>
                <w:lang w:val="en-GB" w:eastAsia="ja-JP"/>
              </w:rPr>
              <w:t>Gain</w:t>
            </w:r>
            <w:r w:rsidR="00767974" w:rsidRPr="006C68A4">
              <w:rPr>
                <w:sz w:val="20"/>
                <w:szCs w:val="20"/>
                <w:lang w:val="en-GB" w:eastAsia="ja-JP"/>
              </w:rPr>
              <w:t xml:space="preserve"> </w:t>
            </w:r>
            <w:r w:rsidR="002966BF" w:rsidRPr="006C68A4">
              <w:rPr>
                <w:sz w:val="20"/>
                <w:szCs w:val="20"/>
                <w:lang w:val="en-GB" w:eastAsia="ja-JP"/>
              </w:rPr>
              <w:t>(</w:t>
            </w:r>
            <w:r w:rsidR="0035533B">
              <w:rPr>
                <w:sz w:val="20"/>
                <w:szCs w:val="20"/>
                <w:lang w:val="en-GB" w:eastAsia="ja-JP"/>
              </w:rPr>
              <w:t>comparing to</w:t>
            </w:r>
            <w:r w:rsidR="00ED7D4F" w:rsidRPr="006C68A4">
              <w:rPr>
                <w:sz w:val="20"/>
                <w:szCs w:val="20"/>
                <w:lang w:val="en-GB" w:eastAsia="ja-JP"/>
              </w:rPr>
              <w:t xml:space="preserve"> Normal DG)</w:t>
            </w:r>
          </w:p>
        </w:tc>
        <w:tc>
          <w:tcPr>
            <w:tcW w:w="1701" w:type="dxa"/>
            <w:shd w:val="clear" w:color="auto" w:fill="E7E6E6" w:themeFill="background2"/>
          </w:tcPr>
          <w:p w14:paraId="562431AF" w14:textId="7754BEB8" w:rsidR="000F430B" w:rsidRPr="006C68A4" w:rsidRDefault="000F430B" w:rsidP="00E60F35">
            <w:pPr>
              <w:jc w:val="center"/>
              <w:rPr>
                <w:sz w:val="20"/>
                <w:szCs w:val="20"/>
                <w:lang w:val="en-GB" w:eastAsia="ja-JP"/>
              </w:rPr>
            </w:pPr>
            <w:r w:rsidRPr="006C68A4">
              <w:rPr>
                <w:sz w:val="20"/>
                <w:szCs w:val="20"/>
                <w:lang w:val="en-GB" w:eastAsia="ja-JP"/>
              </w:rPr>
              <w:t>Capacity (#users)</w:t>
            </w:r>
          </w:p>
        </w:tc>
        <w:tc>
          <w:tcPr>
            <w:tcW w:w="1979" w:type="dxa"/>
            <w:shd w:val="clear" w:color="auto" w:fill="E7E6E6" w:themeFill="background2"/>
          </w:tcPr>
          <w:p w14:paraId="4592ED27" w14:textId="5ADDD8B7" w:rsidR="000F430B" w:rsidRPr="006C68A4" w:rsidRDefault="000F430B" w:rsidP="00E60F35">
            <w:pPr>
              <w:jc w:val="center"/>
              <w:rPr>
                <w:sz w:val="20"/>
                <w:szCs w:val="20"/>
                <w:lang w:val="en-GB" w:eastAsia="ja-JP"/>
              </w:rPr>
            </w:pPr>
            <w:r w:rsidRPr="006C68A4">
              <w:rPr>
                <w:sz w:val="20"/>
                <w:szCs w:val="20"/>
                <w:lang w:val="en-GB" w:eastAsia="ja-JP"/>
              </w:rPr>
              <w:t>Gain</w:t>
            </w:r>
            <w:r w:rsidR="00EF1501" w:rsidRPr="006C68A4">
              <w:rPr>
                <w:sz w:val="20"/>
                <w:szCs w:val="20"/>
                <w:lang w:val="en-GB" w:eastAsia="ja-JP"/>
              </w:rPr>
              <w:t xml:space="preserve"> (comparing to Normal DG)</w:t>
            </w:r>
          </w:p>
        </w:tc>
      </w:tr>
      <w:tr w:rsidR="000F430B" w:rsidRPr="006C68A4" w14:paraId="1665A815" w14:textId="77777777" w:rsidTr="00B20EEE">
        <w:tc>
          <w:tcPr>
            <w:tcW w:w="2122" w:type="dxa"/>
          </w:tcPr>
          <w:p w14:paraId="2C29EDBF" w14:textId="223A24DE" w:rsidR="000F430B" w:rsidRPr="006C68A4" w:rsidRDefault="000F430B" w:rsidP="000F430B">
            <w:pPr>
              <w:jc w:val="both"/>
              <w:rPr>
                <w:sz w:val="20"/>
                <w:szCs w:val="20"/>
                <w:lang w:val="en-GB" w:eastAsia="ja-JP"/>
              </w:rPr>
            </w:pPr>
            <w:r w:rsidRPr="006C68A4">
              <w:rPr>
                <w:sz w:val="20"/>
                <w:szCs w:val="20"/>
                <w:lang w:val="en-GB" w:eastAsia="ja-JP"/>
              </w:rPr>
              <w:t>Genie DG</w:t>
            </w:r>
          </w:p>
        </w:tc>
        <w:tc>
          <w:tcPr>
            <w:tcW w:w="1701" w:type="dxa"/>
          </w:tcPr>
          <w:p w14:paraId="5F92887C" w14:textId="131ED25D" w:rsidR="000F430B" w:rsidRPr="006C68A4" w:rsidRDefault="007A0330" w:rsidP="00E60F35">
            <w:pPr>
              <w:jc w:val="center"/>
              <w:rPr>
                <w:sz w:val="20"/>
                <w:szCs w:val="20"/>
                <w:lang w:val="en-GB" w:eastAsia="ja-JP"/>
              </w:rPr>
            </w:pPr>
            <w:r w:rsidRPr="006C68A4">
              <w:rPr>
                <w:sz w:val="20"/>
                <w:szCs w:val="20"/>
                <w:lang w:val="en-GB" w:eastAsia="ja-JP"/>
              </w:rPr>
              <w:t>7.1</w:t>
            </w:r>
            <w:r w:rsidR="002D1607" w:rsidRPr="006C68A4">
              <w:rPr>
                <w:sz w:val="20"/>
                <w:szCs w:val="20"/>
                <w:lang w:val="en-GB" w:eastAsia="ja-JP"/>
              </w:rPr>
              <w:t>0</w:t>
            </w:r>
          </w:p>
        </w:tc>
        <w:tc>
          <w:tcPr>
            <w:tcW w:w="2126" w:type="dxa"/>
          </w:tcPr>
          <w:p w14:paraId="138ADD8F" w14:textId="2CD7E08E" w:rsidR="000F430B" w:rsidRPr="006C68A4" w:rsidRDefault="00562CCE" w:rsidP="00E60F35">
            <w:pPr>
              <w:jc w:val="center"/>
              <w:rPr>
                <w:sz w:val="20"/>
                <w:szCs w:val="20"/>
                <w:lang w:val="en-GB" w:eastAsia="ja-JP"/>
              </w:rPr>
            </w:pPr>
            <w:r w:rsidRPr="006C68A4">
              <w:rPr>
                <w:sz w:val="20"/>
                <w:szCs w:val="20"/>
                <w:lang w:val="en-GB" w:eastAsia="ja-JP"/>
              </w:rPr>
              <w:t>4.4</w:t>
            </w:r>
            <w:r w:rsidR="00B742DF" w:rsidRPr="006C68A4">
              <w:rPr>
                <w:sz w:val="20"/>
                <w:szCs w:val="20"/>
                <w:lang w:val="en-GB" w:eastAsia="ja-JP"/>
              </w:rPr>
              <w:t>1</w:t>
            </w:r>
            <w:r w:rsidRPr="006C68A4">
              <w:rPr>
                <w:sz w:val="20"/>
                <w:szCs w:val="20"/>
                <w:lang w:val="en-GB" w:eastAsia="ja-JP"/>
              </w:rPr>
              <w:t>%</w:t>
            </w:r>
          </w:p>
        </w:tc>
        <w:tc>
          <w:tcPr>
            <w:tcW w:w="1701" w:type="dxa"/>
          </w:tcPr>
          <w:p w14:paraId="516268A0" w14:textId="57A27E36" w:rsidR="000F430B" w:rsidRPr="006C68A4" w:rsidRDefault="001B51DD" w:rsidP="00E60F35">
            <w:pPr>
              <w:jc w:val="center"/>
              <w:rPr>
                <w:sz w:val="20"/>
                <w:szCs w:val="20"/>
                <w:lang w:val="en-GB" w:eastAsia="ja-JP"/>
              </w:rPr>
            </w:pPr>
            <w:r w:rsidRPr="006C68A4">
              <w:rPr>
                <w:sz w:val="20"/>
                <w:szCs w:val="20"/>
                <w:lang w:val="en-GB" w:eastAsia="ja-JP"/>
              </w:rPr>
              <w:t>5.</w:t>
            </w:r>
            <w:r w:rsidR="004B18CC" w:rsidRPr="006C68A4">
              <w:rPr>
                <w:sz w:val="20"/>
                <w:szCs w:val="20"/>
                <w:lang w:val="en-GB" w:eastAsia="ja-JP"/>
              </w:rPr>
              <w:t>0</w:t>
            </w:r>
            <w:r w:rsidR="00736D54" w:rsidRPr="006C68A4">
              <w:rPr>
                <w:sz w:val="20"/>
                <w:szCs w:val="20"/>
                <w:lang w:val="en-GB" w:eastAsia="ja-JP"/>
              </w:rPr>
              <w:t>2</w:t>
            </w:r>
          </w:p>
        </w:tc>
        <w:tc>
          <w:tcPr>
            <w:tcW w:w="1979" w:type="dxa"/>
          </w:tcPr>
          <w:p w14:paraId="4754AC60" w14:textId="0D680EA3" w:rsidR="000F430B" w:rsidRPr="006C68A4" w:rsidRDefault="00133D64" w:rsidP="00E60F35">
            <w:pPr>
              <w:jc w:val="center"/>
              <w:rPr>
                <w:sz w:val="20"/>
                <w:szCs w:val="20"/>
                <w:lang w:val="en-GB" w:eastAsia="ja-JP"/>
              </w:rPr>
            </w:pPr>
            <w:r w:rsidRPr="006C68A4">
              <w:rPr>
                <w:sz w:val="20"/>
                <w:szCs w:val="20"/>
                <w:lang w:val="en-GB" w:eastAsia="ja-JP"/>
              </w:rPr>
              <w:t>96%</w:t>
            </w:r>
          </w:p>
        </w:tc>
      </w:tr>
      <w:tr w:rsidR="000F430B" w:rsidRPr="006C68A4" w14:paraId="10EB1FD5" w14:textId="77777777" w:rsidTr="00B20EEE">
        <w:tc>
          <w:tcPr>
            <w:tcW w:w="2122" w:type="dxa"/>
          </w:tcPr>
          <w:p w14:paraId="54EDF2DD" w14:textId="79686B0D" w:rsidR="000F430B" w:rsidRPr="006C68A4" w:rsidRDefault="000F430B" w:rsidP="000F430B">
            <w:pPr>
              <w:jc w:val="both"/>
              <w:rPr>
                <w:sz w:val="20"/>
                <w:szCs w:val="20"/>
                <w:lang w:val="en-GB" w:eastAsia="ja-JP"/>
              </w:rPr>
            </w:pPr>
            <w:r w:rsidRPr="006C68A4">
              <w:rPr>
                <w:sz w:val="20"/>
                <w:szCs w:val="20"/>
                <w:lang w:val="en-GB" w:eastAsia="ja-JP"/>
              </w:rPr>
              <w:t>Normal DG</w:t>
            </w:r>
          </w:p>
        </w:tc>
        <w:tc>
          <w:tcPr>
            <w:tcW w:w="1701" w:type="dxa"/>
          </w:tcPr>
          <w:p w14:paraId="478ADBD4" w14:textId="20790025" w:rsidR="000F430B" w:rsidRPr="006C68A4" w:rsidRDefault="007A0330" w:rsidP="00E60F35">
            <w:pPr>
              <w:jc w:val="center"/>
              <w:rPr>
                <w:sz w:val="20"/>
                <w:szCs w:val="20"/>
                <w:lang w:val="en-GB" w:eastAsia="ja-JP"/>
              </w:rPr>
            </w:pPr>
            <w:r w:rsidRPr="006C68A4">
              <w:rPr>
                <w:sz w:val="20"/>
                <w:szCs w:val="20"/>
                <w:lang w:val="en-GB" w:eastAsia="ja-JP"/>
              </w:rPr>
              <w:t>6.8</w:t>
            </w:r>
            <w:r w:rsidR="002D1607" w:rsidRPr="006C68A4">
              <w:rPr>
                <w:sz w:val="20"/>
                <w:szCs w:val="20"/>
                <w:lang w:val="en-GB" w:eastAsia="ja-JP"/>
              </w:rPr>
              <w:t>0</w:t>
            </w:r>
          </w:p>
        </w:tc>
        <w:tc>
          <w:tcPr>
            <w:tcW w:w="2126" w:type="dxa"/>
          </w:tcPr>
          <w:p w14:paraId="35204229" w14:textId="138DC8A1" w:rsidR="000F430B" w:rsidRPr="006C68A4" w:rsidRDefault="002772C1" w:rsidP="00E60F35">
            <w:pPr>
              <w:jc w:val="center"/>
              <w:rPr>
                <w:sz w:val="20"/>
                <w:szCs w:val="20"/>
                <w:lang w:val="en-GB" w:eastAsia="ja-JP"/>
              </w:rPr>
            </w:pPr>
            <w:r w:rsidRPr="006C68A4">
              <w:rPr>
                <w:sz w:val="20"/>
                <w:szCs w:val="20"/>
                <w:lang w:val="en-GB" w:eastAsia="ja-JP"/>
              </w:rPr>
              <w:t>0</w:t>
            </w:r>
            <w:r w:rsidR="00F41FC3" w:rsidRPr="006C68A4">
              <w:rPr>
                <w:sz w:val="20"/>
                <w:szCs w:val="20"/>
                <w:lang w:val="en-GB" w:eastAsia="ja-JP"/>
              </w:rPr>
              <w:t>%</w:t>
            </w:r>
          </w:p>
        </w:tc>
        <w:tc>
          <w:tcPr>
            <w:tcW w:w="1701" w:type="dxa"/>
          </w:tcPr>
          <w:p w14:paraId="3196F92F" w14:textId="201AC1C6" w:rsidR="000F430B" w:rsidRPr="006C68A4" w:rsidRDefault="001B51DD" w:rsidP="00E60F35">
            <w:pPr>
              <w:jc w:val="center"/>
              <w:rPr>
                <w:sz w:val="20"/>
                <w:szCs w:val="20"/>
                <w:lang w:val="en-GB" w:eastAsia="ja-JP"/>
              </w:rPr>
            </w:pPr>
            <w:r w:rsidRPr="006C68A4">
              <w:rPr>
                <w:sz w:val="20"/>
                <w:szCs w:val="20"/>
                <w:lang w:val="en-GB" w:eastAsia="ja-JP"/>
              </w:rPr>
              <w:t>2.</w:t>
            </w:r>
            <w:r w:rsidR="00BE7015" w:rsidRPr="006C68A4">
              <w:rPr>
                <w:sz w:val="20"/>
                <w:szCs w:val="20"/>
                <w:lang w:val="en-GB" w:eastAsia="ja-JP"/>
              </w:rPr>
              <w:t>56</w:t>
            </w:r>
          </w:p>
        </w:tc>
        <w:tc>
          <w:tcPr>
            <w:tcW w:w="1979" w:type="dxa"/>
          </w:tcPr>
          <w:p w14:paraId="07E25532" w14:textId="09DA5B71" w:rsidR="000F430B" w:rsidRPr="006C68A4" w:rsidRDefault="00133D64" w:rsidP="00E60F35">
            <w:pPr>
              <w:jc w:val="center"/>
              <w:rPr>
                <w:sz w:val="20"/>
                <w:szCs w:val="20"/>
                <w:lang w:val="en-GB" w:eastAsia="ja-JP"/>
              </w:rPr>
            </w:pPr>
            <w:r w:rsidRPr="006C68A4">
              <w:rPr>
                <w:sz w:val="20"/>
                <w:szCs w:val="20"/>
                <w:lang w:val="en-GB" w:eastAsia="ja-JP"/>
              </w:rPr>
              <w:t>0</w:t>
            </w:r>
            <w:r w:rsidR="00F41FC3" w:rsidRPr="006C68A4">
              <w:rPr>
                <w:sz w:val="20"/>
                <w:szCs w:val="20"/>
                <w:lang w:val="en-GB" w:eastAsia="ja-JP"/>
              </w:rPr>
              <w:t>%</w:t>
            </w:r>
          </w:p>
        </w:tc>
      </w:tr>
      <w:tr w:rsidR="000F430B" w:rsidRPr="006C68A4" w14:paraId="4F653572" w14:textId="77777777" w:rsidTr="00B20EEE">
        <w:tc>
          <w:tcPr>
            <w:tcW w:w="2122" w:type="dxa"/>
          </w:tcPr>
          <w:p w14:paraId="2730D87E" w14:textId="6871F0B1" w:rsidR="000F430B" w:rsidRPr="006C68A4" w:rsidRDefault="000F430B" w:rsidP="000F430B">
            <w:pPr>
              <w:jc w:val="both"/>
              <w:rPr>
                <w:sz w:val="20"/>
                <w:szCs w:val="20"/>
                <w:lang w:val="en-GB" w:eastAsia="ja-JP"/>
              </w:rPr>
            </w:pPr>
            <w:r w:rsidRPr="006C68A4">
              <w:rPr>
                <w:sz w:val="20"/>
                <w:szCs w:val="20"/>
                <w:lang w:val="en-GB" w:eastAsia="ja-JP"/>
              </w:rPr>
              <w:t>Pre-scheduling DG</w:t>
            </w:r>
          </w:p>
        </w:tc>
        <w:tc>
          <w:tcPr>
            <w:tcW w:w="1701" w:type="dxa"/>
          </w:tcPr>
          <w:p w14:paraId="17EE1066" w14:textId="08B0DF74" w:rsidR="000F430B" w:rsidRPr="006C68A4" w:rsidRDefault="002E7ED6" w:rsidP="00E60F35">
            <w:pPr>
              <w:jc w:val="center"/>
              <w:rPr>
                <w:sz w:val="20"/>
                <w:szCs w:val="20"/>
                <w:lang w:val="en-GB" w:eastAsia="ja-JP"/>
              </w:rPr>
            </w:pPr>
            <w:r w:rsidRPr="006C68A4">
              <w:rPr>
                <w:sz w:val="20"/>
                <w:szCs w:val="20"/>
                <w:lang w:val="en-GB" w:eastAsia="ja-JP"/>
              </w:rPr>
              <w:t>6.</w:t>
            </w:r>
            <w:r w:rsidR="00D27681" w:rsidRPr="006C68A4">
              <w:rPr>
                <w:sz w:val="20"/>
                <w:szCs w:val="20"/>
                <w:lang w:val="en-GB" w:eastAsia="ja-JP"/>
              </w:rPr>
              <w:t>80</w:t>
            </w:r>
          </w:p>
        </w:tc>
        <w:tc>
          <w:tcPr>
            <w:tcW w:w="2126" w:type="dxa"/>
          </w:tcPr>
          <w:p w14:paraId="22F7DC7E" w14:textId="014E9B56" w:rsidR="000F430B" w:rsidRPr="006C68A4" w:rsidRDefault="00777418" w:rsidP="00E60F35">
            <w:pPr>
              <w:jc w:val="center"/>
              <w:rPr>
                <w:sz w:val="20"/>
                <w:szCs w:val="20"/>
                <w:lang w:val="en-GB" w:eastAsia="ja-JP"/>
              </w:rPr>
            </w:pPr>
            <w:r w:rsidRPr="006C68A4">
              <w:rPr>
                <w:sz w:val="20"/>
                <w:szCs w:val="20"/>
                <w:lang w:val="en-GB" w:eastAsia="ja-JP"/>
              </w:rPr>
              <w:t>0</w:t>
            </w:r>
            <w:r w:rsidR="00CE639C" w:rsidRPr="006C68A4">
              <w:rPr>
                <w:sz w:val="20"/>
                <w:szCs w:val="20"/>
                <w:lang w:val="en-GB" w:eastAsia="ja-JP"/>
              </w:rPr>
              <w:t>%</w:t>
            </w:r>
          </w:p>
        </w:tc>
        <w:tc>
          <w:tcPr>
            <w:tcW w:w="1701" w:type="dxa"/>
          </w:tcPr>
          <w:p w14:paraId="19D29389" w14:textId="1FC78757" w:rsidR="000F430B" w:rsidRPr="006C68A4" w:rsidRDefault="00F7636A" w:rsidP="00E60F35">
            <w:pPr>
              <w:jc w:val="center"/>
              <w:rPr>
                <w:sz w:val="20"/>
                <w:szCs w:val="20"/>
                <w:lang w:val="en-GB" w:eastAsia="ja-JP"/>
              </w:rPr>
            </w:pPr>
            <w:r w:rsidRPr="006C68A4">
              <w:rPr>
                <w:sz w:val="20"/>
                <w:szCs w:val="20"/>
                <w:lang w:val="en-GB" w:eastAsia="ja-JP"/>
              </w:rPr>
              <w:t>4.5</w:t>
            </w:r>
            <w:r w:rsidR="001B7851" w:rsidRPr="006C68A4">
              <w:rPr>
                <w:sz w:val="20"/>
                <w:szCs w:val="20"/>
                <w:lang w:val="en-GB" w:eastAsia="ja-JP"/>
              </w:rPr>
              <w:t>0</w:t>
            </w:r>
          </w:p>
        </w:tc>
        <w:tc>
          <w:tcPr>
            <w:tcW w:w="1979" w:type="dxa"/>
          </w:tcPr>
          <w:p w14:paraId="3E72A65E" w14:textId="1C165BFD" w:rsidR="000F430B" w:rsidRPr="006C68A4" w:rsidRDefault="008B64D5" w:rsidP="00E60F35">
            <w:pPr>
              <w:jc w:val="center"/>
              <w:rPr>
                <w:sz w:val="20"/>
                <w:szCs w:val="20"/>
                <w:lang w:val="en-GB" w:eastAsia="ja-JP"/>
              </w:rPr>
            </w:pPr>
            <w:r w:rsidRPr="006C68A4">
              <w:rPr>
                <w:sz w:val="20"/>
                <w:szCs w:val="20"/>
                <w:lang w:val="en-GB" w:eastAsia="ja-JP"/>
              </w:rPr>
              <w:t>7</w:t>
            </w:r>
            <w:r w:rsidR="00DF7F6C" w:rsidRPr="006C68A4">
              <w:rPr>
                <w:sz w:val="20"/>
                <w:szCs w:val="20"/>
                <w:lang w:val="en-GB" w:eastAsia="ja-JP"/>
              </w:rPr>
              <w:t>6</w:t>
            </w:r>
            <w:r w:rsidRPr="006C68A4">
              <w:rPr>
                <w:sz w:val="20"/>
                <w:szCs w:val="20"/>
                <w:lang w:val="en-GB" w:eastAsia="ja-JP"/>
              </w:rPr>
              <w:t>%</w:t>
            </w:r>
          </w:p>
        </w:tc>
      </w:tr>
      <w:tr w:rsidR="000F430B" w:rsidRPr="006C68A4" w14:paraId="354E10A2" w14:textId="77777777" w:rsidTr="00B20EEE">
        <w:tc>
          <w:tcPr>
            <w:tcW w:w="2122" w:type="dxa"/>
          </w:tcPr>
          <w:p w14:paraId="78C03352" w14:textId="7ABC2299" w:rsidR="000F430B" w:rsidRPr="006C68A4" w:rsidRDefault="000F430B" w:rsidP="000F430B">
            <w:pPr>
              <w:jc w:val="both"/>
              <w:rPr>
                <w:sz w:val="20"/>
                <w:szCs w:val="20"/>
                <w:lang w:val="en-GB" w:eastAsia="ja-JP"/>
              </w:rPr>
            </w:pPr>
            <w:r w:rsidRPr="006C68A4">
              <w:rPr>
                <w:sz w:val="20"/>
                <w:szCs w:val="20"/>
                <w:lang w:val="en-GB" w:eastAsia="ja-JP"/>
              </w:rPr>
              <w:t>Normal CG</w:t>
            </w:r>
          </w:p>
        </w:tc>
        <w:tc>
          <w:tcPr>
            <w:tcW w:w="1701" w:type="dxa"/>
          </w:tcPr>
          <w:p w14:paraId="007DD9FD" w14:textId="7D3E89EC" w:rsidR="000F430B" w:rsidRPr="006C68A4" w:rsidRDefault="004C2776" w:rsidP="00E60F35">
            <w:pPr>
              <w:jc w:val="center"/>
              <w:rPr>
                <w:sz w:val="20"/>
                <w:szCs w:val="20"/>
                <w:lang w:val="en-GB" w:eastAsia="ja-JP"/>
              </w:rPr>
            </w:pPr>
            <w:r w:rsidRPr="006C68A4">
              <w:rPr>
                <w:sz w:val="20"/>
                <w:szCs w:val="20"/>
                <w:lang w:val="en-GB" w:eastAsia="ja-JP"/>
              </w:rPr>
              <w:t>6.3</w:t>
            </w:r>
            <w:r w:rsidR="002D1607" w:rsidRPr="006C68A4">
              <w:rPr>
                <w:sz w:val="20"/>
                <w:szCs w:val="20"/>
                <w:lang w:val="en-GB" w:eastAsia="ja-JP"/>
              </w:rPr>
              <w:t>5</w:t>
            </w:r>
          </w:p>
        </w:tc>
        <w:tc>
          <w:tcPr>
            <w:tcW w:w="2126" w:type="dxa"/>
          </w:tcPr>
          <w:p w14:paraId="77206280" w14:textId="64EAA84C" w:rsidR="000F430B" w:rsidRPr="006C68A4" w:rsidRDefault="005D7F8A" w:rsidP="00E60F35">
            <w:pPr>
              <w:jc w:val="center"/>
              <w:rPr>
                <w:sz w:val="20"/>
                <w:szCs w:val="20"/>
                <w:lang w:val="en-GB" w:eastAsia="ja-JP"/>
              </w:rPr>
            </w:pPr>
            <w:r w:rsidRPr="006C68A4">
              <w:rPr>
                <w:sz w:val="20"/>
                <w:szCs w:val="20"/>
                <w:lang w:val="en-GB" w:eastAsia="ja-JP"/>
              </w:rPr>
              <w:t>-</w:t>
            </w:r>
            <w:r w:rsidR="008E54F2" w:rsidRPr="006C68A4">
              <w:rPr>
                <w:sz w:val="20"/>
                <w:szCs w:val="20"/>
                <w:lang w:val="en-GB" w:eastAsia="ja-JP"/>
              </w:rPr>
              <w:t>6</w:t>
            </w:r>
            <w:r w:rsidRPr="006C68A4">
              <w:rPr>
                <w:sz w:val="20"/>
                <w:szCs w:val="20"/>
                <w:lang w:val="en-GB" w:eastAsia="ja-JP"/>
              </w:rPr>
              <w:t>.</w:t>
            </w:r>
            <w:r w:rsidR="008E54F2" w:rsidRPr="006C68A4">
              <w:rPr>
                <w:sz w:val="20"/>
                <w:szCs w:val="20"/>
                <w:lang w:val="en-GB" w:eastAsia="ja-JP"/>
              </w:rPr>
              <w:t>6</w:t>
            </w:r>
            <w:r w:rsidR="00B33230" w:rsidRPr="006C68A4">
              <w:rPr>
                <w:sz w:val="20"/>
                <w:szCs w:val="20"/>
                <w:lang w:val="en-GB" w:eastAsia="ja-JP"/>
              </w:rPr>
              <w:t>2</w:t>
            </w:r>
            <w:r w:rsidRPr="006C68A4">
              <w:rPr>
                <w:sz w:val="20"/>
                <w:szCs w:val="20"/>
                <w:lang w:val="en-GB" w:eastAsia="ja-JP"/>
              </w:rPr>
              <w:t>%</w:t>
            </w:r>
          </w:p>
        </w:tc>
        <w:tc>
          <w:tcPr>
            <w:tcW w:w="1701" w:type="dxa"/>
          </w:tcPr>
          <w:p w14:paraId="306FAD0E" w14:textId="3CB04061" w:rsidR="000F430B" w:rsidRPr="006C68A4" w:rsidRDefault="008B2743" w:rsidP="00E60F35">
            <w:pPr>
              <w:jc w:val="center"/>
              <w:rPr>
                <w:sz w:val="20"/>
                <w:szCs w:val="20"/>
                <w:lang w:val="en-GB" w:eastAsia="ja-JP"/>
              </w:rPr>
            </w:pPr>
            <w:r w:rsidRPr="006C68A4">
              <w:rPr>
                <w:sz w:val="20"/>
                <w:szCs w:val="20"/>
                <w:lang w:val="en-GB" w:eastAsia="ja-JP"/>
              </w:rPr>
              <w:t>1.6</w:t>
            </w:r>
            <w:r w:rsidR="00965212" w:rsidRPr="006C68A4">
              <w:rPr>
                <w:sz w:val="20"/>
                <w:szCs w:val="20"/>
                <w:lang w:val="en-GB" w:eastAsia="ja-JP"/>
              </w:rPr>
              <w:t>1</w:t>
            </w:r>
          </w:p>
        </w:tc>
        <w:tc>
          <w:tcPr>
            <w:tcW w:w="1979" w:type="dxa"/>
          </w:tcPr>
          <w:p w14:paraId="474ECE53" w14:textId="0BF4528D" w:rsidR="000F430B" w:rsidRPr="006C68A4" w:rsidRDefault="005354C3" w:rsidP="00E60F35">
            <w:pPr>
              <w:jc w:val="center"/>
              <w:rPr>
                <w:sz w:val="20"/>
                <w:szCs w:val="20"/>
                <w:lang w:val="en-GB" w:eastAsia="ja-JP"/>
              </w:rPr>
            </w:pPr>
            <w:r w:rsidRPr="006C68A4">
              <w:rPr>
                <w:sz w:val="20"/>
                <w:szCs w:val="20"/>
                <w:lang w:val="en-GB" w:eastAsia="ja-JP"/>
              </w:rPr>
              <w:t>-</w:t>
            </w:r>
            <w:r w:rsidR="00B25768" w:rsidRPr="006C68A4">
              <w:rPr>
                <w:sz w:val="20"/>
                <w:szCs w:val="20"/>
                <w:lang w:val="en-GB" w:eastAsia="ja-JP"/>
              </w:rPr>
              <w:t>39</w:t>
            </w:r>
            <w:r w:rsidRPr="006C68A4">
              <w:rPr>
                <w:sz w:val="20"/>
                <w:szCs w:val="20"/>
                <w:lang w:val="en-GB" w:eastAsia="ja-JP"/>
              </w:rPr>
              <w:t>%</w:t>
            </w:r>
          </w:p>
        </w:tc>
      </w:tr>
    </w:tbl>
    <w:p w14:paraId="569A7210" w14:textId="77777777" w:rsidR="00C379C8" w:rsidRDefault="00C379C8" w:rsidP="00B1514C">
      <w:pPr>
        <w:jc w:val="both"/>
        <w:rPr>
          <w:lang w:val="en-GB" w:eastAsia="ja-JP"/>
        </w:rPr>
      </w:pPr>
    </w:p>
    <w:p w14:paraId="171AEE4C" w14:textId="2AC36001" w:rsidR="008E0449" w:rsidRDefault="008E0449" w:rsidP="008E0449">
      <w:pPr>
        <w:rPr>
          <w:lang w:eastAsia="ja-JP"/>
        </w:rPr>
      </w:pPr>
      <w:r w:rsidRPr="00B64172">
        <w:rPr>
          <w:lang w:eastAsia="ja-JP"/>
        </w:rPr>
        <w:t xml:space="preserve">Summing </w:t>
      </w:r>
      <w:r>
        <w:rPr>
          <w:lang w:eastAsia="ja-JP"/>
        </w:rPr>
        <w:t xml:space="preserve">up </w:t>
      </w:r>
      <w:proofErr w:type="gramStart"/>
      <w:r>
        <w:rPr>
          <w:lang w:eastAsia="ja-JP"/>
        </w:rPr>
        <w:t>all of</w:t>
      </w:r>
      <w:proofErr w:type="gramEnd"/>
      <w:r>
        <w:rPr>
          <w:lang w:eastAsia="ja-JP"/>
        </w:rPr>
        <w:t xml:space="preserve"> above, we think that studying dynamic adaptations for SPS/CG </w:t>
      </w:r>
      <w:r w:rsidR="004E3D55">
        <w:rPr>
          <w:lang w:eastAsia="ja-JP"/>
        </w:rPr>
        <w:t xml:space="preserve">to serve </w:t>
      </w:r>
      <w:r w:rsidR="002247E4">
        <w:rPr>
          <w:lang w:eastAsia="ja-JP"/>
        </w:rPr>
        <w:t xml:space="preserve">video traffic </w:t>
      </w:r>
      <w:r w:rsidR="002B1856">
        <w:rPr>
          <w:lang w:eastAsia="ja-JP"/>
        </w:rPr>
        <w:t xml:space="preserve">is </w:t>
      </w:r>
      <w:r w:rsidR="000552BA">
        <w:rPr>
          <w:lang w:eastAsia="ja-JP"/>
        </w:rPr>
        <w:t xml:space="preserve">hardly </w:t>
      </w:r>
      <w:r w:rsidR="002B1856">
        <w:rPr>
          <w:lang w:eastAsia="ja-JP"/>
        </w:rPr>
        <w:t>moti</w:t>
      </w:r>
      <w:r w:rsidR="007366BD">
        <w:rPr>
          <w:lang w:eastAsia="ja-JP"/>
        </w:rPr>
        <w:t xml:space="preserve">vated and </w:t>
      </w:r>
      <w:r>
        <w:rPr>
          <w:lang w:eastAsia="ja-JP"/>
        </w:rPr>
        <w:t>may bring negligible gains for capacity, and on the contrary may increase power usage and system complexity considerably.</w:t>
      </w:r>
    </w:p>
    <w:p w14:paraId="71126E23" w14:textId="55703C95" w:rsidR="00F92B81" w:rsidRPr="00EE2484" w:rsidRDefault="00AF2D80" w:rsidP="007A1F98">
      <w:pPr>
        <w:pStyle w:val="Observation"/>
        <w:rPr>
          <w:rFonts w:cs="Arial"/>
          <w:lang w:val="en-GB"/>
        </w:rPr>
      </w:pPr>
      <w:bookmarkStart w:id="71" w:name="_Toc111240441"/>
      <w:r w:rsidRPr="340EDF2D">
        <w:rPr>
          <w:rFonts w:cs="Arial"/>
          <w:lang w:val="en-GB"/>
        </w:rPr>
        <w:t>D</w:t>
      </w:r>
      <w:r w:rsidR="00F92B81" w:rsidRPr="340EDF2D">
        <w:rPr>
          <w:rFonts w:cs="Arial"/>
          <w:lang w:val="en-GB"/>
        </w:rPr>
        <w:t>ynamic</w:t>
      </w:r>
      <w:r w:rsidR="0055723D" w:rsidRPr="340EDF2D">
        <w:rPr>
          <w:rFonts w:cs="Arial"/>
          <w:lang w:val="en-GB"/>
        </w:rPr>
        <w:t xml:space="preserve">ity of </w:t>
      </w:r>
      <w:r w:rsidR="00F92B81" w:rsidRPr="340EDF2D">
        <w:rPr>
          <w:rFonts w:cs="Arial"/>
          <w:lang w:val="en-GB"/>
        </w:rPr>
        <w:t xml:space="preserve">XR traffic with frequent/periodic occasions </w:t>
      </w:r>
      <w:r w:rsidR="00A777A0" w:rsidRPr="340EDF2D">
        <w:rPr>
          <w:rFonts w:cs="Arial"/>
          <w:lang w:val="en-GB"/>
        </w:rPr>
        <w:t xml:space="preserve">can be handled by </w:t>
      </w:r>
      <w:r w:rsidR="002C7103" w:rsidRPr="340EDF2D">
        <w:rPr>
          <w:rFonts w:cs="Arial"/>
          <w:lang w:val="en-GB"/>
        </w:rPr>
        <w:t>exi</w:t>
      </w:r>
      <w:r w:rsidR="00635BE9">
        <w:rPr>
          <w:rFonts w:cs="Arial"/>
          <w:lang w:val="en-GB"/>
        </w:rPr>
        <w:t>s</w:t>
      </w:r>
      <w:r w:rsidR="002C7103" w:rsidRPr="340EDF2D">
        <w:rPr>
          <w:rFonts w:cs="Arial"/>
          <w:lang w:val="en-GB"/>
        </w:rPr>
        <w:t xml:space="preserve">ting </w:t>
      </w:r>
      <w:r w:rsidR="00A777A0" w:rsidRPr="340EDF2D">
        <w:rPr>
          <w:rFonts w:cs="Arial"/>
          <w:lang w:val="en-GB"/>
        </w:rPr>
        <w:t xml:space="preserve">gNB implementation using </w:t>
      </w:r>
      <w:r w:rsidR="00F92B81" w:rsidRPr="340EDF2D">
        <w:rPr>
          <w:rFonts w:cs="Arial"/>
          <w:lang w:val="en-GB"/>
        </w:rPr>
        <w:t>pre-scheduling based on dynamic allocation</w:t>
      </w:r>
      <w:r w:rsidR="00623375" w:rsidRPr="340EDF2D">
        <w:rPr>
          <w:rFonts w:cs="Arial"/>
          <w:lang w:val="en-GB"/>
        </w:rPr>
        <w:t>.</w:t>
      </w:r>
      <w:bookmarkEnd w:id="71"/>
    </w:p>
    <w:p w14:paraId="44470815" w14:textId="4DD10EDF" w:rsidR="00EE2484" w:rsidRDefault="00805C50" w:rsidP="007A1F98">
      <w:pPr>
        <w:pStyle w:val="Observation"/>
      </w:pPr>
      <w:bookmarkStart w:id="72" w:name="_Toc111240442"/>
      <w:r>
        <w:t xml:space="preserve">The </w:t>
      </w:r>
      <w:r w:rsidR="00210BEF">
        <w:t xml:space="preserve">capacity </w:t>
      </w:r>
      <w:r>
        <w:t>per</w:t>
      </w:r>
      <w:r w:rsidR="009C5939">
        <w:t>formance of</w:t>
      </w:r>
      <w:r w:rsidR="0087346D">
        <w:t xml:space="preserve"> dynamic pre-scheduling with XR-</w:t>
      </w:r>
      <w:r w:rsidR="009F5AC0">
        <w:t>awareness</w:t>
      </w:r>
      <w:r w:rsidR="003F759A">
        <w:t xml:space="preserve"> </w:t>
      </w:r>
      <w:r w:rsidR="00E02BD8">
        <w:t>is the highest</w:t>
      </w:r>
      <w:r w:rsidR="00E13288">
        <w:t xml:space="preserve"> and the close</w:t>
      </w:r>
      <w:r w:rsidR="00635BE9">
        <w:t>s</w:t>
      </w:r>
      <w:r w:rsidR="00E13288">
        <w:t xml:space="preserve">t to the </w:t>
      </w:r>
      <w:r w:rsidR="00AF2D80">
        <w:t>achievable</w:t>
      </w:r>
      <w:r w:rsidR="00E13288">
        <w:t xml:space="preserve"> bound</w:t>
      </w:r>
      <w:r w:rsidR="00CA3702">
        <w:t>.</w:t>
      </w:r>
      <w:bookmarkEnd w:id="72"/>
      <w:r w:rsidR="00CA3702">
        <w:t xml:space="preserve"> </w:t>
      </w:r>
    </w:p>
    <w:p w14:paraId="5CFE1E5F" w14:textId="3F4EABEF" w:rsidR="00AF2D80" w:rsidRDefault="00AF2D80" w:rsidP="00C379C8">
      <w:pPr>
        <w:pStyle w:val="Observation"/>
        <w:rPr>
          <w:rFonts w:cs="Arial"/>
          <w:lang w:val="en-GB"/>
        </w:rPr>
      </w:pPr>
      <w:bookmarkStart w:id="73" w:name="_Toc111240443"/>
      <w:r w:rsidRPr="340EDF2D">
        <w:rPr>
          <w:rFonts w:cs="Arial"/>
          <w:lang w:val="en-GB"/>
        </w:rPr>
        <w:t>Necessity of supporting new features to enable dynamic adaptation of CG/SPS transmission is not justified.</w:t>
      </w:r>
      <w:bookmarkEnd w:id="73"/>
    </w:p>
    <w:p w14:paraId="6B171DAE" w14:textId="052B377E" w:rsidR="00A618A6" w:rsidRDefault="008E0449" w:rsidP="00A618A6">
      <w:pPr>
        <w:rPr>
          <w:lang w:eastAsia="ja-JP"/>
        </w:rPr>
      </w:pPr>
      <w:r>
        <w:rPr>
          <w:lang w:eastAsia="ja-JP"/>
        </w:rPr>
        <w:t>Based on our observations we propose:</w:t>
      </w:r>
    </w:p>
    <w:p w14:paraId="62B24856" w14:textId="4FEDF899" w:rsidR="00EB55F5" w:rsidRPr="00B64172" w:rsidRDefault="005142A6" w:rsidP="007A1F98">
      <w:pPr>
        <w:pStyle w:val="Proposal"/>
      </w:pPr>
      <w:bookmarkStart w:id="74" w:name="_Toc111240454"/>
      <w:r>
        <w:t>Deprioritize studying the enhancements</w:t>
      </w:r>
      <w:r w:rsidR="00BB5B7D">
        <w:t xml:space="preserve"> </w:t>
      </w:r>
      <w:r w:rsidR="0082288A">
        <w:t xml:space="preserve">based on </w:t>
      </w:r>
      <w:r w:rsidR="00845AFE">
        <w:t xml:space="preserve">dynamic </w:t>
      </w:r>
      <w:r w:rsidR="00BB5B7D">
        <w:t xml:space="preserve">adaptations for </w:t>
      </w:r>
      <w:r w:rsidR="00845AFE">
        <w:t>SPS/CG</w:t>
      </w:r>
      <w:r w:rsidR="00FB69E5">
        <w:t xml:space="preserve"> based transmissions</w:t>
      </w:r>
      <w:r w:rsidR="00845AFE">
        <w:t>.</w:t>
      </w:r>
      <w:bookmarkEnd w:id="74"/>
    </w:p>
    <w:p w14:paraId="6D3DE598" w14:textId="1ABDFEA6" w:rsidR="002568A5" w:rsidRDefault="002568A5">
      <w:pPr>
        <w:pStyle w:val="Heading3"/>
      </w:pPr>
      <w:r>
        <w:t>2.2.</w:t>
      </w:r>
      <w:r w:rsidR="00490FE5">
        <w:t>2</w:t>
      </w:r>
      <w:r>
        <w:tab/>
      </w:r>
      <w:proofErr w:type="gramStart"/>
      <w:r w:rsidR="00E70D0E">
        <w:t>Non-integer</w:t>
      </w:r>
      <w:proofErr w:type="gramEnd"/>
      <w:r>
        <w:t xml:space="preserve"> periodicity</w:t>
      </w:r>
    </w:p>
    <w:p w14:paraId="78EF6EEA" w14:textId="567D058E" w:rsidR="00AE6F22" w:rsidRDefault="000F538B" w:rsidP="00303449">
      <w:pPr>
        <w:rPr>
          <w:rStyle w:val="IvDbodytextChar"/>
          <w:szCs w:val="20"/>
        </w:rPr>
      </w:pPr>
      <w:r>
        <w:rPr>
          <w:lang w:val="en-GB" w:eastAsia="ja-JP"/>
        </w:rPr>
        <w:t xml:space="preserve">In the last meeting, </w:t>
      </w:r>
      <w:r w:rsidR="00BA1095">
        <w:rPr>
          <w:lang w:val="en-GB" w:eastAsia="ja-JP"/>
        </w:rPr>
        <w:t xml:space="preserve">there </w:t>
      </w:r>
      <w:r w:rsidR="00476A37">
        <w:rPr>
          <w:lang w:val="en-GB" w:eastAsia="ja-JP"/>
        </w:rPr>
        <w:t xml:space="preserve">were </w:t>
      </w:r>
      <w:r w:rsidR="00BA1095">
        <w:rPr>
          <w:lang w:val="en-GB" w:eastAsia="ja-JP"/>
        </w:rPr>
        <w:t>discussion</w:t>
      </w:r>
      <w:r w:rsidR="00476A37">
        <w:rPr>
          <w:lang w:val="en-GB" w:eastAsia="ja-JP"/>
        </w:rPr>
        <w:t>s</w:t>
      </w:r>
      <w:r w:rsidR="007E5E89">
        <w:rPr>
          <w:lang w:val="en-GB" w:eastAsia="ja-JP"/>
        </w:rPr>
        <w:t xml:space="preserve"> on exploring </w:t>
      </w:r>
      <w:r w:rsidR="00303449">
        <w:rPr>
          <w:lang w:val="en-GB" w:eastAsia="ja-JP"/>
        </w:rPr>
        <w:t>possible enhancements for</w:t>
      </w:r>
      <w:r w:rsidR="00303449" w:rsidRPr="00303449">
        <w:rPr>
          <w:lang w:val="en-GB" w:eastAsia="ja-JP"/>
        </w:rPr>
        <w:t xml:space="preserve"> CG/SPS periodicity to better match with </w:t>
      </w:r>
      <w:r w:rsidR="00D73246">
        <w:rPr>
          <w:lang w:val="en-GB" w:eastAsia="ja-JP"/>
        </w:rPr>
        <w:t xml:space="preserve">XR </w:t>
      </w:r>
      <w:r w:rsidR="00303449" w:rsidRPr="00303449">
        <w:rPr>
          <w:lang w:val="en-GB" w:eastAsia="ja-JP"/>
        </w:rPr>
        <w:t>traffic periodicity.</w:t>
      </w:r>
      <w:r w:rsidR="00303449">
        <w:rPr>
          <w:lang w:val="en-GB" w:eastAsia="ja-JP"/>
        </w:rPr>
        <w:t xml:space="preserve"> The motivation is </w:t>
      </w:r>
      <w:r w:rsidR="008B0B01" w:rsidRPr="00CB79CC">
        <w:rPr>
          <w:rStyle w:val="IvDbodytextChar"/>
          <w:szCs w:val="20"/>
        </w:rPr>
        <w:t xml:space="preserve">to avoid increasing delays </w:t>
      </w:r>
      <w:r w:rsidR="00CA589D">
        <w:rPr>
          <w:rStyle w:val="IvDbodytextChar"/>
          <w:szCs w:val="20"/>
        </w:rPr>
        <w:t>including the impact due to TDD pattern constraints</w:t>
      </w:r>
      <w:r w:rsidR="008B0B01" w:rsidRPr="00CB79CC">
        <w:rPr>
          <w:rStyle w:val="IvDbodytextChar"/>
          <w:szCs w:val="20"/>
        </w:rPr>
        <w:t xml:space="preserve">. </w:t>
      </w:r>
      <w:r w:rsidR="00A60BD9">
        <w:rPr>
          <w:rStyle w:val="IvDbodytextChar"/>
          <w:szCs w:val="20"/>
        </w:rPr>
        <w:t>H</w:t>
      </w:r>
      <w:r w:rsidR="005C6724">
        <w:rPr>
          <w:rStyle w:val="IvDbodytextChar"/>
          <w:szCs w:val="20"/>
        </w:rPr>
        <w:t>owever,</w:t>
      </w:r>
      <w:r w:rsidR="00A60BD9">
        <w:rPr>
          <w:rStyle w:val="IvDbodytextChar"/>
          <w:szCs w:val="20"/>
        </w:rPr>
        <w:t xml:space="preserve"> if we see the </w:t>
      </w:r>
      <w:r w:rsidR="00BB4DB4">
        <w:rPr>
          <w:rStyle w:val="IvDbodytextChar"/>
          <w:szCs w:val="20"/>
        </w:rPr>
        <w:t xml:space="preserve">performance curves depicted in </w:t>
      </w:r>
      <w:r w:rsidR="003C1173">
        <w:rPr>
          <w:rStyle w:val="IvDbodytextChar"/>
          <w:szCs w:val="20"/>
        </w:rPr>
        <w:fldChar w:fldCharType="begin"/>
      </w:r>
      <w:r w:rsidR="003C1173">
        <w:rPr>
          <w:rStyle w:val="IvDbodytextChar"/>
          <w:szCs w:val="20"/>
        </w:rPr>
        <w:instrText xml:space="preserve"> REF _Ref110510692 \h </w:instrText>
      </w:r>
      <w:r w:rsidR="003C1173">
        <w:rPr>
          <w:rStyle w:val="IvDbodytextChar"/>
          <w:szCs w:val="20"/>
        </w:rPr>
      </w:r>
      <w:r w:rsidR="003C1173">
        <w:rPr>
          <w:rStyle w:val="IvDbodytextChar"/>
          <w:szCs w:val="20"/>
        </w:rPr>
        <w:fldChar w:fldCharType="separate"/>
      </w:r>
      <w:r w:rsidR="00EE2A98" w:rsidRPr="00C46543">
        <w:t xml:space="preserve">Figure </w:t>
      </w:r>
      <w:r w:rsidR="00EE2A98">
        <w:rPr>
          <w:noProof/>
        </w:rPr>
        <w:t>1</w:t>
      </w:r>
      <w:r w:rsidR="003C1173">
        <w:rPr>
          <w:rStyle w:val="IvDbodytextChar"/>
          <w:szCs w:val="20"/>
        </w:rPr>
        <w:fldChar w:fldCharType="end"/>
      </w:r>
      <w:r w:rsidR="00BB4DB4">
        <w:rPr>
          <w:rStyle w:val="IvDbodytextChar"/>
          <w:szCs w:val="20"/>
        </w:rPr>
        <w:t xml:space="preserve">, </w:t>
      </w:r>
      <w:r w:rsidR="00C00C28">
        <w:rPr>
          <w:rStyle w:val="IvDbodytextChar"/>
          <w:szCs w:val="20"/>
        </w:rPr>
        <w:t>the</w:t>
      </w:r>
      <w:r w:rsidR="00BB4DB4">
        <w:rPr>
          <w:rStyle w:val="IvDbodytextChar"/>
          <w:szCs w:val="20"/>
        </w:rPr>
        <w:t xml:space="preserve"> </w:t>
      </w:r>
      <w:r w:rsidR="005403CC">
        <w:rPr>
          <w:rStyle w:val="IvDbodytextChar"/>
          <w:szCs w:val="20"/>
        </w:rPr>
        <w:t xml:space="preserve">usage of </w:t>
      </w:r>
      <w:r w:rsidR="00632C5D">
        <w:rPr>
          <w:rStyle w:val="IvDbodytextChar"/>
          <w:szCs w:val="20"/>
        </w:rPr>
        <w:t xml:space="preserve">CG/SPS based transmission for XR video traffic are not motivated, and </w:t>
      </w:r>
      <w:r w:rsidR="008C010C">
        <w:rPr>
          <w:rStyle w:val="IvDbodytextChar"/>
          <w:szCs w:val="20"/>
        </w:rPr>
        <w:t>consequently</w:t>
      </w:r>
      <w:r w:rsidR="004F031E">
        <w:rPr>
          <w:rStyle w:val="IvDbodytextChar"/>
          <w:szCs w:val="20"/>
        </w:rPr>
        <w:t>, any potential enhancements to match the periodicity seem</w:t>
      </w:r>
      <w:r w:rsidR="00657E4D">
        <w:rPr>
          <w:rStyle w:val="IvDbodytextChar"/>
          <w:szCs w:val="20"/>
        </w:rPr>
        <w:t xml:space="preserve"> to </w:t>
      </w:r>
      <w:r w:rsidR="00AE6F22">
        <w:rPr>
          <w:rStyle w:val="IvDbodytextChar"/>
          <w:szCs w:val="20"/>
        </w:rPr>
        <w:t>be unne</w:t>
      </w:r>
      <w:r w:rsidR="0093553E">
        <w:rPr>
          <w:rStyle w:val="IvDbodytextChar"/>
          <w:szCs w:val="20"/>
        </w:rPr>
        <w:t>cessary.</w:t>
      </w:r>
    </w:p>
    <w:p w14:paraId="54580BBB" w14:textId="04F4E04C" w:rsidR="000E1BB8" w:rsidRDefault="00200437" w:rsidP="00CF6D23">
      <w:pPr>
        <w:pStyle w:val="Observation"/>
        <w:rPr>
          <w:rStyle w:val="IvDbodytextChar"/>
          <w:szCs w:val="20"/>
        </w:rPr>
      </w:pPr>
      <w:bookmarkStart w:id="75" w:name="_Toc111240444"/>
      <w:r>
        <w:rPr>
          <w:rStyle w:val="IvDbodytextChar"/>
          <w:szCs w:val="20"/>
        </w:rPr>
        <w:t xml:space="preserve">Usage of </w:t>
      </w:r>
      <w:r w:rsidR="000E1BB8">
        <w:rPr>
          <w:rStyle w:val="IvDbodytextChar"/>
          <w:szCs w:val="20"/>
        </w:rPr>
        <w:t xml:space="preserve">CG/SPS based transmission for XR video traffic is not motivated, and consequently, any potential enhancement to match the periodicity </w:t>
      </w:r>
      <w:r w:rsidR="00110388">
        <w:rPr>
          <w:rStyle w:val="IvDbodytextChar"/>
          <w:szCs w:val="20"/>
        </w:rPr>
        <w:t xml:space="preserve">between XR video traffic and CG/SPS configurations </w:t>
      </w:r>
      <w:r w:rsidR="000E1BB8">
        <w:rPr>
          <w:rStyle w:val="IvDbodytextChar"/>
          <w:szCs w:val="20"/>
        </w:rPr>
        <w:t>seem</w:t>
      </w:r>
      <w:r>
        <w:rPr>
          <w:rStyle w:val="IvDbodytextChar"/>
          <w:szCs w:val="20"/>
        </w:rPr>
        <w:t>s</w:t>
      </w:r>
      <w:r w:rsidR="000E1BB8">
        <w:rPr>
          <w:rStyle w:val="IvDbodytextChar"/>
          <w:szCs w:val="20"/>
        </w:rPr>
        <w:t xml:space="preserve"> to be unnecessary</w:t>
      </w:r>
      <w:bookmarkEnd w:id="75"/>
    </w:p>
    <w:p w14:paraId="60D2232E" w14:textId="635A55C8" w:rsidR="004F53E1" w:rsidRDefault="004F53E1" w:rsidP="004F53E1">
      <w:pPr>
        <w:jc w:val="both"/>
        <w:rPr>
          <w:rStyle w:val="IvDbodytextChar"/>
          <w:iCs/>
          <w:szCs w:val="20"/>
        </w:rPr>
      </w:pPr>
      <w:r>
        <w:rPr>
          <w:rFonts w:cs="Arial"/>
          <w:iCs/>
          <w:color w:val="000000"/>
          <w:szCs w:val="20"/>
        </w:rPr>
        <w:t>Based on the above discussion, we propose the following:</w:t>
      </w:r>
    </w:p>
    <w:p w14:paraId="29E567F6" w14:textId="61C1DADE" w:rsidR="004F53E1" w:rsidRDefault="008973EF" w:rsidP="00E56198">
      <w:pPr>
        <w:pStyle w:val="Proposal"/>
      </w:pPr>
      <w:bookmarkStart w:id="76" w:name="_Hlk110338571"/>
      <w:bookmarkStart w:id="77" w:name="_Toc111240455"/>
      <w:r>
        <w:t>Deprioritize</w:t>
      </w:r>
      <w:r w:rsidR="00C414BC">
        <w:t xml:space="preserve"> </w:t>
      </w:r>
      <w:r w:rsidR="00601715">
        <w:t xml:space="preserve">studying the </w:t>
      </w:r>
      <w:r w:rsidR="004F53E1">
        <w:t xml:space="preserve">enhancements </w:t>
      </w:r>
      <w:r w:rsidR="00605E80">
        <w:t>for</w:t>
      </w:r>
      <w:r w:rsidR="00093AC7">
        <w:t xml:space="preserve"> match</w:t>
      </w:r>
      <w:r w:rsidR="00605E80">
        <w:t>ing</w:t>
      </w:r>
      <w:r w:rsidR="00093AC7">
        <w:t xml:space="preserve"> the </w:t>
      </w:r>
      <w:r w:rsidR="004F53E1">
        <w:t xml:space="preserve">periodicity </w:t>
      </w:r>
      <w:r w:rsidR="00093AC7">
        <w:t>of</w:t>
      </w:r>
      <w:r w:rsidR="004F53E1">
        <w:t xml:space="preserve"> CG/SPS</w:t>
      </w:r>
      <w:r w:rsidR="00093AC7">
        <w:t xml:space="preserve"> resource allocation</w:t>
      </w:r>
      <w:r w:rsidR="00605E80">
        <w:t>s</w:t>
      </w:r>
      <w:r w:rsidR="00936701">
        <w:t xml:space="preserve"> </w:t>
      </w:r>
      <w:r w:rsidR="00093AC7">
        <w:t>to</w:t>
      </w:r>
      <w:r w:rsidR="004F53E1">
        <w:t xml:space="preserve"> XR traffic periodicit</w:t>
      </w:r>
      <w:r w:rsidR="004D6533">
        <w:t>y</w:t>
      </w:r>
      <w:r w:rsidR="004F53E1">
        <w:t>.</w:t>
      </w:r>
      <w:bookmarkEnd w:id="76"/>
      <w:bookmarkEnd w:id="77"/>
    </w:p>
    <w:p w14:paraId="04516E29" w14:textId="7F55EC8D" w:rsidR="005B4480" w:rsidRDefault="005B4480" w:rsidP="005B4480">
      <w:pPr>
        <w:pStyle w:val="Heading3"/>
      </w:pPr>
      <w:r>
        <w:t>2.2.</w:t>
      </w:r>
      <w:r w:rsidR="00490FE5">
        <w:t>3</w:t>
      </w:r>
      <w:r>
        <w:tab/>
      </w:r>
      <w:r w:rsidR="00B715AE">
        <w:t>M</w:t>
      </w:r>
      <w:r w:rsidR="00B715AE" w:rsidRPr="00B715AE">
        <w:t xml:space="preserve">ultiple </w:t>
      </w:r>
      <w:proofErr w:type="spellStart"/>
      <w:r w:rsidR="00B715AE" w:rsidRPr="00B715AE">
        <w:t>P</w:t>
      </w:r>
      <w:r w:rsidR="00B715AE">
        <w:t>x</w:t>
      </w:r>
      <w:r w:rsidR="00B715AE" w:rsidRPr="00B715AE">
        <w:t>SCHs</w:t>
      </w:r>
      <w:proofErr w:type="spellEnd"/>
      <w:r w:rsidR="00B715AE" w:rsidRPr="00B715AE">
        <w:t xml:space="preserve"> </w:t>
      </w:r>
      <w:r w:rsidR="00B715AE">
        <w:t>per</w:t>
      </w:r>
      <w:r w:rsidRPr="009508DB">
        <w:t xml:space="preserve"> SPS/CG</w:t>
      </w:r>
      <w:r w:rsidR="00B715AE">
        <w:t xml:space="preserve"> period</w:t>
      </w:r>
    </w:p>
    <w:p w14:paraId="68B234E9" w14:textId="2DBB0413" w:rsidR="00365693" w:rsidRDefault="005B4480" w:rsidP="005B4480">
      <w:pPr>
        <w:spacing w:after="0"/>
        <w:rPr>
          <w:rFonts w:cs="Arial"/>
          <w:szCs w:val="20"/>
          <w:lang w:val="en-GB" w:eastAsia="ja-JP"/>
        </w:rPr>
      </w:pPr>
      <w:r w:rsidRPr="00C752D6">
        <w:rPr>
          <w:rFonts w:cs="Arial"/>
          <w:szCs w:val="20"/>
          <w:lang w:val="en-GB" w:eastAsia="ja-JP"/>
        </w:rPr>
        <w:t xml:space="preserve">One of the </w:t>
      </w:r>
      <w:r w:rsidRPr="00C752D6" w:rsidDel="00B32CD5">
        <w:rPr>
          <w:rFonts w:cs="Arial"/>
          <w:szCs w:val="20"/>
          <w:lang w:val="en-GB" w:eastAsia="ja-JP"/>
        </w:rPr>
        <w:t>enhancements</w:t>
      </w:r>
      <w:r w:rsidRPr="00C752D6">
        <w:rPr>
          <w:rFonts w:cs="Arial"/>
          <w:szCs w:val="20"/>
          <w:lang w:val="en-GB" w:eastAsia="ja-JP"/>
        </w:rPr>
        <w:t xml:space="preserve"> for CG/SPS was discussed in the last meeting </w:t>
      </w:r>
      <w:r w:rsidR="00DD0746">
        <w:rPr>
          <w:rFonts w:cs="Arial"/>
          <w:szCs w:val="20"/>
          <w:lang w:val="en-GB" w:eastAsia="ja-JP"/>
        </w:rPr>
        <w:t>is</w:t>
      </w:r>
      <w:r w:rsidRPr="00C752D6">
        <w:rPr>
          <w:rFonts w:cs="Arial"/>
          <w:szCs w:val="20"/>
          <w:lang w:val="en-GB" w:eastAsia="ja-JP"/>
        </w:rPr>
        <w:t xml:space="preserve"> the support of multi</w:t>
      </w:r>
      <w:r w:rsidR="00A853F5">
        <w:rPr>
          <w:rFonts w:cs="Arial"/>
          <w:szCs w:val="20"/>
          <w:lang w:val="en-GB" w:eastAsia="ja-JP"/>
        </w:rPr>
        <w:t xml:space="preserve">ple PUSCH/PDSCH </w:t>
      </w:r>
      <w:r w:rsidR="00505A92">
        <w:rPr>
          <w:rFonts w:cs="Arial"/>
          <w:szCs w:val="20"/>
          <w:lang w:val="en-GB" w:eastAsia="ja-JP"/>
        </w:rPr>
        <w:t>per</w:t>
      </w:r>
      <w:r w:rsidRPr="00C752D6">
        <w:rPr>
          <w:rFonts w:cs="Arial"/>
          <w:szCs w:val="20"/>
          <w:lang w:val="en-GB" w:eastAsia="ja-JP"/>
        </w:rPr>
        <w:t xml:space="preserve"> CG/SPS </w:t>
      </w:r>
      <w:r w:rsidR="005146A9">
        <w:rPr>
          <w:rFonts w:cs="Arial"/>
          <w:szCs w:val="20"/>
          <w:lang w:val="en-GB" w:eastAsia="ja-JP"/>
        </w:rPr>
        <w:t xml:space="preserve">period </w:t>
      </w:r>
      <w:r w:rsidRPr="00C752D6">
        <w:rPr>
          <w:rFonts w:cs="Arial"/>
          <w:szCs w:val="20"/>
          <w:lang w:val="en-GB" w:eastAsia="ja-JP"/>
        </w:rPr>
        <w:t>to cater large video packets</w:t>
      </w:r>
      <w:r w:rsidRPr="00C752D6" w:rsidDel="00471969">
        <w:rPr>
          <w:rFonts w:cs="Arial"/>
          <w:szCs w:val="20"/>
          <w:lang w:val="en-GB" w:eastAsia="ja-JP"/>
        </w:rPr>
        <w:t>.</w:t>
      </w:r>
      <w:r w:rsidRPr="00C752D6">
        <w:rPr>
          <w:rFonts w:cs="Arial"/>
          <w:szCs w:val="20"/>
          <w:lang w:val="en-GB" w:eastAsia="ja-JP"/>
        </w:rPr>
        <w:t xml:space="preserve"> </w:t>
      </w:r>
    </w:p>
    <w:p w14:paraId="2A471F10" w14:textId="061997F4" w:rsidR="00483759" w:rsidRDefault="00091675" w:rsidP="006800DB">
      <w:pPr>
        <w:spacing w:after="0"/>
        <w:rPr>
          <w:rFonts w:cs="Arial"/>
          <w:szCs w:val="20"/>
          <w:lang w:val="en-GB" w:eastAsia="ja-JP"/>
        </w:rPr>
      </w:pPr>
      <w:r>
        <w:rPr>
          <w:rFonts w:cs="Arial"/>
          <w:szCs w:val="20"/>
          <w:lang w:val="en-GB" w:eastAsia="ja-JP"/>
        </w:rPr>
        <w:t xml:space="preserve">As we concluded in the previous section, </w:t>
      </w:r>
      <w:r w:rsidRPr="001832E7">
        <w:rPr>
          <w:rFonts w:cs="Arial"/>
          <w:szCs w:val="20"/>
          <w:lang w:val="en-GB" w:eastAsia="ja-JP"/>
        </w:rPr>
        <w:t xml:space="preserve">DG based allocation is already capable of supporting dynamic variations in </w:t>
      </w:r>
      <w:r>
        <w:rPr>
          <w:rFonts w:cs="Arial"/>
          <w:szCs w:val="20"/>
          <w:lang w:val="en-GB" w:eastAsia="ja-JP"/>
        </w:rPr>
        <w:t xml:space="preserve">XR video </w:t>
      </w:r>
      <w:r w:rsidRPr="001832E7">
        <w:rPr>
          <w:rFonts w:cs="Arial"/>
          <w:szCs w:val="20"/>
          <w:lang w:val="en-GB" w:eastAsia="ja-JP"/>
        </w:rPr>
        <w:t>traffic</w:t>
      </w:r>
      <w:r>
        <w:rPr>
          <w:rFonts w:cs="Arial"/>
          <w:szCs w:val="20"/>
          <w:lang w:val="en-GB" w:eastAsia="ja-JP"/>
        </w:rPr>
        <w:t xml:space="preserve">, so any enhancements to CG/SPS cannot provide capacity higher than dynamic grant scheduling. </w:t>
      </w:r>
      <w:r w:rsidR="00AE092B">
        <w:rPr>
          <w:rFonts w:cs="Arial"/>
          <w:szCs w:val="20"/>
          <w:lang w:val="en-GB" w:eastAsia="ja-JP"/>
        </w:rPr>
        <w:t>In addition</w:t>
      </w:r>
      <w:r w:rsidR="00FB7ED5">
        <w:rPr>
          <w:rFonts w:cs="Arial"/>
          <w:szCs w:val="20"/>
          <w:lang w:val="en-GB" w:eastAsia="ja-JP"/>
        </w:rPr>
        <w:t xml:space="preserve"> to the </w:t>
      </w:r>
      <w:r w:rsidR="00C57E21">
        <w:rPr>
          <w:rFonts w:cs="Arial"/>
          <w:szCs w:val="20"/>
          <w:lang w:val="en-GB" w:eastAsia="ja-JP"/>
        </w:rPr>
        <w:t>questionable</w:t>
      </w:r>
      <w:r w:rsidR="004F2CD7">
        <w:rPr>
          <w:rFonts w:cs="Arial"/>
          <w:szCs w:val="20"/>
          <w:lang w:val="en-GB" w:eastAsia="ja-JP"/>
        </w:rPr>
        <w:t xml:space="preserve"> capacity performance gains to motivate such enhancements, we </w:t>
      </w:r>
      <w:r w:rsidR="0057428A">
        <w:rPr>
          <w:rFonts w:cs="Arial"/>
          <w:szCs w:val="20"/>
          <w:lang w:val="en-GB" w:eastAsia="ja-JP"/>
        </w:rPr>
        <w:t xml:space="preserve">discuss the following challenges </w:t>
      </w:r>
      <w:r w:rsidR="0052519F">
        <w:rPr>
          <w:rFonts w:cs="Arial"/>
          <w:szCs w:val="20"/>
          <w:lang w:val="en-GB" w:eastAsia="ja-JP"/>
        </w:rPr>
        <w:t xml:space="preserve">regarding </w:t>
      </w:r>
      <w:r w:rsidR="005E39DC">
        <w:rPr>
          <w:rFonts w:cs="Arial"/>
          <w:szCs w:val="20"/>
          <w:lang w:val="en-GB" w:eastAsia="ja-JP"/>
        </w:rPr>
        <w:t xml:space="preserve">complexity of </w:t>
      </w:r>
      <w:r w:rsidR="003749E2">
        <w:rPr>
          <w:rFonts w:cs="Arial"/>
          <w:szCs w:val="20"/>
          <w:lang w:val="en-GB" w:eastAsia="ja-JP"/>
        </w:rPr>
        <w:t xml:space="preserve">the proposed </w:t>
      </w:r>
      <w:r w:rsidR="00886DE1">
        <w:rPr>
          <w:rFonts w:cs="Arial"/>
          <w:szCs w:val="20"/>
          <w:lang w:val="en-GB" w:eastAsia="ja-JP"/>
        </w:rPr>
        <w:t>candidate schemes.</w:t>
      </w:r>
    </w:p>
    <w:p w14:paraId="1EE724BD" w14:textId="77777777" w:rsidR="00366410" w:rsidRPr="00483759" w:rsidRDefault="00366410" w:rsidP="006800DB">
      <w:pPr>
        <w:spacing w:after="0"/>
        <w:rPr>
          <w:lang w:val="en-GB" w:eastAsia="ja-JP"/>
        </w:rPr>
      </w:pPr>
    </w:p>
    <w:p w14:paraId="0CB0A48D" w14:textId="7E8451B2" w:rsidR="008E7B19" w:rsidRDefault="003C2C9E">
      <w:pPr>
        <w:rPr>
          <w:rFonts w:cs="Arial"/>
          <w:bCs/>
          <w:szCs w:val="20"/>
          <w:lang w:val="en-GB" w:eastAsia="ja-JP"/>
        </w:rPr>
      </w:pPr>
      <w:r>
        <w:rPr>
          <w:rFonts w:cs="Arial"/>
          <w:bCs/>
          <w:szCs w:val="20"/>
          <w:lang w:val="en-GB" w:eastAsia="ja-JP"/>
        </w:rPr>
        <w:lastRenderedPageBreak/>
        <w:t>Regarding the</w:t>
      </w:r>
      <w:r w:rsidR="000E24F1" w:rsidRPr="006800DB">
        <w:rPr>
          <w:rFonts w:cs="Arial"/>
          <w:bCs/>
          <w:szCs w:val="20"/>
          <w:lang w:val="en-GB" w:eastAsia="ja-JP"/>
        </w:rPr>
        <w:t xml:space="preserve"> enhancements</w:t>
      </w:r>
      <w:r w:rsidRPr="006800DB">
        <w:rPr>
          <w:rFonts w:cs="Arial"/>
          <w:bCs/>
          <w:szCs w:val="20"/>
          <w:lang w:val="en-GB" w:eastAsia="ja-JP"/>
        </w:rPr>
        <w:t xml:space="preserve"> proposed based on g</w:t>
      </w:r>
      <w:r w:rsidR="00C4322E" w:rsidRPr="006800DB">
        <w:rPr>
          <w:rFonts w:cs="Arial"/>
          <w:szCs w:val="20"/>
          <w:lang w:val="en-GB" w:eastAsia="ja-JP"/>
        </w:rPr>
        <w:t>rouping of multiple CG/SPS configurations</w:t>
      </w:r>
      <w:r w:rsidR="0015529F" w:rsidRPr="006800DB">
        <w:rPr>
          <w:rFonts w:cs="Arial"/>
          <w:szCs w:val="20"/>
          <w:lang w:val="en-GB" w:eastAsia="ja-JP"/>
        </w:rPr>
        <w:t xml:space="preserve"> having same periodicity but different offset</w:t>
      </w:r>
      <w:r w:rsidR="00431FFC">
        <w:rPr>
          <w:rFonts w:cs="Arial"/>
          <w:bCs/>
          <w:szCs w:val="20"/>
          <w:lang w:val="en-GB" w:eastAsia="ja-JP"/>
        </w:rPr>
        <w:t>, our view is as the following</w:t>
      </w:r>
      <w:r w:rsidR="008E7B19">
        <w:rPr>
          <w:rFonts w:cs="Arial"/>
          <w:bCs/>
          <w:szCs w:val="20"/>
          <w:lang w:val="en-GB" w:eastAsia="ja-JP"/>
        </w:rPr>
        <w:t>.</w:t>
      </w:r>
    </w:p>
    <w:p w14:paraId="79C653B0" w14:textId="6B2E826C" w:rsidR="001C14FD" w:rsidRDefault="00DD3EC3" w:rsidP="001C14FD">
      <w:pPr>
        <w:rPr>
          <w:rFonts w:cs="Arial"/>
          <w:szCs w:val="20"/>
          <w:lang w:val="en-GB" w:eastAsia="ja-JP"/>
        </w:rPr>
      </w:pPr>
      <w:r>
        <w:rPr>
          <w:rFonts w:cs="Arial"/>
          <w:szCs w:val="20"/>
          <w:lang w:val="en-GB" w:eastAsia="ja-JP"/>
        </w:rPr>
        <w:t xml:space="preserve">To optimize multiple CG/SPS framework for multiple </w:t>
      </w:r>
      <w:proofErr w:type="spellStart"/>
      <w:r>
        <w:rPr>
          <w:rFonts w:cs="Arial"/>
          <w:szCs w:val="20"/>
          <w:lang w:val="en-GB" w:eastAsia="ja-JP"/>
        </w:rPr>
        <w:t>PxSCHs</w:t>
      </w:r>
      <w:proofErr w:type="spellEnd"/>
      <w:r>
        <w:rPr>
          <w:rFonts w:cs="Arial"/>
          <w:szCs w:val="20"/>
          <w:lang w:val="en-GB" w:eastAsia="ja-JP"/>
        </w:rPr>
        <w:t xml:space="preserve"> per period, the joint activation is missing</w:t>
      </w:r>
      <w:r w:rsidR="00AD538F">
        <w:rPr>
          <w:rFonts w:cs="Arial"/>
          <w:szCs w:val="20"/>
          <w:lang w:val="en-GB" w:eastAsia="ja-JP"/>
        </w:rPr>
        <w:t xml:space="preserve">, </w:t>
      </w:r>
      <w:r w:rsidR="00744BE7">
        <w:rPr>
          <w:rFonts w:cs="Arial"/>
          <w:szCs w:val="20"/>
          <w:lang w:val="en-GB" w:eastAsia="ja-JP"/>
        </w:rPr>
        <w:t xml:space="preserve">considering the enhancements </w:t>
      </w:r>
      <w:r w:rsidR="00974F4A">
        <w:rPr>
          <w:rFonts w:cs="Arial"/>
          <w:szCs w:val="20"/>
          <w:lang w:val="en-GB" w:eastAsia="ja-JP"/>
        </w:rPr>
        <w:t xml:space="preserve">done in Rel-16. </w:t>
      </w:r>
      <w:r w:rsidR="000E6EFB">
        <w:rPr>
          <w:rFonts w:cs="Arial"/>
          <w:szCs w:val="20"/>
          <w:lang w:val="en-GB" w:eastAsia="ja-JP"/>
        </w:rPr>
        <w:t xml:space="preserve">It was discussed </w:t>
      </w:r>
      <w:r w:rsidR="00D34EE3">
        <w:rPr>
          <w:rFonts w:cs="Arial"/>
          <w:szCs w:val="20"/>
          <w:lang w:val="en-GB" w:eastAsia="ja-JP"/>
        </w:rPr>
        <w:t>i</w:t>
      </w:r>
      <w:r w:rsidR="00AD538F">
        <w:rPr>
          <w:rFonts w:cs="Arial"/>
          <w:szCs w:val="20"/>
          <w:lang w:val="en-GB" w:eastAsia="ja-JP"/>
        </w:rPr>
        <w:t>n</w:t>
      </w:r>
      <w:r w:rsidR="005B4480" w:rsidRPr="00C4322E">
        <w:rPr>
          <w:rFonts w:cs="Arial"/>
          <w:szCs w:val="20"/>
          <w:lang w:val="en-GB" w:eastAsia="ja-JP"/>
        </w:rPr>
        <w:t xml:space="preserve"> Re</w:t>
      </w:r>
      <w:r w:rsidR="00AD538F">
        <w:rPr>
          <w:rFonts w:cs="Arial"/>
          <w:szCs w:val="20"/>
          <w:lang w:val="en-GB" w:eastAsia="ja-JP"/>
        </w:rPr>
        <w:t>l-</w:t>
      </w:r>
      <w:r w:rsidR="005B4480" w:rsidRPr="00C4322E">
        <w:rPr>
          <w:rFonts w:cs="Arial"/>
          <w:szCs w:val="20"/>
          <w:lang w:val="en-GB" w:eastAsia="ja-JP"/>
        </w:rPr>
        <w:t>16, whe</w:t>
      </w:r>
      <w:r w:rsidR="002769A5">
        <w:rPr>
          <w:rFonts w:cs="Arial"/>
          <w:szCs w:val="20"/>
          <w:lang w:val="en-GB" w:eastAsia="ja-JP"/>
        </w:rPr>
        <w:t>ther</w:t>
      </w:r>
      <w:r w:rsidR="005B4480" w:rsidRPr="00C4322E">
        <w:rPr>
          <w:rFonts w:cs="Arial"/>
          <w:szCs w:val="20"/>
          <w:lang w:val="en-GB" w:eastAsia="ja-JP"/>
        </w:rPr>
        <w:t xml:space="preserve"> multiple </w:t>
      </w:r>
      <w:r w:rsidR="005D482C" w:rsidRPr="00C4322E">
        <w:rPr>
          <w:rFonts w:cs="Arial"/>
          <w:szCs w:val="20"/>
          <w:lang w:val="en-GB" w:eastAsia="ja-JP"/>
        </w:rPr>
        <w:t>configurations</w:t>
      </w:r>
      <w:r w:rsidR="005B4480" w:rsidRPr="00C4322E">
        <w:rPr>
          <w:rFonts w:cs="Arial"/>
          <w:szCs w:val="20"/>
          <w:lang w:val="en-GB" w:eastAsia="ja-JP"/>
        </w:rPr>
        <w:t xml:space="preserve"> can be grouped and activate</w:t>
      </w:r>
      <w:r w:rsidR="00F4601D" w:rsidRPr="00C4322E">
        <w:rPr>
          <w:rFonts w:cs="Arial"/>
          <w:szCs w:val="20"/>
          <w:lang w:val="en-GB" w:eastAsia="ja-JP"/>
        </w:rPr>
        <w:t>d</w:t>
      </w:r>
      <w:r w:rsidR="005D482C" w:rsidRPr="00C4322E">
        <w:rPr>
          <w:rFonts w:cs="Arial"/>
          <w:szCs w:val="20"/>
          <w:lang w:val="en-GB" w:eastAsia="ja-JP"/>
        </w:rPr>
        <w:t>/reactivated</w:t>
      </w:r>
      <w:r w:rsidR="00C4322E">
        <w:rPr>
          <w:rFonts w:cs="Arial"/>
          <w:szCs w:val="20"/>
          <w:lang w:val="en-GB" w:eastAsia="ja-JP"/>
        </w:rPr>
        <w:t>/</w:t>
      </w:r>
      <w:r w:rsidR="00192216">
        <w:rPr>
          <w:rFonts w:cs="Arial"/>
          <w:szCs w:val="20"/>
          <w:lang w:val="en-GB" w:eastAsia="ja-JP"/>
        </w:rPr>
        <w:t>de-activated</w:t>
      </w:r>
      <w:r w:rsidR="005B4480" w:rsidRPr="00C4322E">
        <w:rPr>
          <w:rFonts w:cs="Arial"/>
          <w:szCs w:val="20"/>
          <w:lang w:val="en-GB" w:eastAsia="ja-JP"/>
        </w:rPr>
        <w:t xml:space="preserve"> </w:t>
      </w:r>
      <w:r w:rsidR="00493D1E">
        <w:rPr>
          <w:rFonts w:cs="Arial"/>
          <w:szCs w:val="20"/>
          <w:lang w:val="en-GB" w:eastAsia="ja-JP"/>
        </w:rPr>
        <w:t xml:space="preserve">jointly </w:t>
      </w:r>
      <w:r w:rsidR="005B4480" w:rsidRPr="00C4322E">
        <w:rPr>
          <w:rFonts w:cs="Arial"/>
          <w:szCs w:val="20"/>
          <w:lang w:val="en-GB" w:eastAsia="ja-JP"/>
        </w:rPr>
        <w:t xml:space="preserve">using a single DCI. However, </w:t>
      </w:r>
      <w:r w:rsidR="00192216">
        <w:rPr>
          <w:rFonts w:cs="Arial"/>
          <w:szCs w:val="20"/>
          <w:lang w:val="en-GB" w:eastAsia="ja-JP"/>
        </w:rPr>
        <w:t>only</w:t>
      </w:r>
      <w:r w:rsidR="005B4480" w:rsidRPr="00C4322E">
        <w:rPr>
          <w:rFonts w:cs="Arial"/>
          <w:szCs w:val="20"/>
          <w:lang w:val="en-GB" w:eastAsia="ja-JP"/>
        </w:rPr>
        <w:t xml:space="preserve"> </w:t>
      </w:r>
      <w:r w:rsidR="00493D1E">
        <w:rPr>
          <w:rFonts w:cs="Arial"/>
          <w:szCs w:val="20"/>
          <w:lang w:val="en-GB" w:eastAsia="ja-JP"/>
        </w:rPr>
        <w:t>joint</w:t>
      </w:r>
      <w:r w:rsidR="005B4480" w:rsidRPr="00C4322E">
        <w:rPr>
          <w:rFonts w:cs="Arial"/>
          <w:szCs w:val="20"/>
          <w:lang w:val="en-GB" w:eastAsia="ja-JP"/>
        </w:rPr>
        <w:t xml:space="preserve"> deactivation</w:t>
      </w:r>
      <w:r w:rsidR="00192216">
        <w:rPr>
          <w:rFonts w:cs="Arial"/>
          <w:szCs w:val="20"/>
          <w:lang w:val="en-GB" w:eastAsia="ja-JP"/>
        </w:rPr>
        <w:t xml:space="preserve"> </w:t>
      </w:r>
      <w:r w:rsidR="00D71EC2">
        <w:rPr>
          <w:rFonts w:cs="Arial"/>
          <w:szCs w:val="20"/>
          <w:lang w:val="en-GB" w:eastAsia="ja-JP"/>
        </w:rPr>
        <w:t>was</w:t>
      </w:r>
      <w:r w:rsidR="00192216">
        <w:rPr>
          <w:rFonts w:cs="Arial"/>
          <w:szCs w:val="20"/>
          <w:lang w:val="en-GB" w:eastAsia="ja-JP"/>
        </w:rPr>
        <w:t xml:space="preserve"> </w:t>
      </w:r>
      <w:r w:rsidR="005E241D">
        <w:rPr>
          <w:rFonts w:cs="Arial"/>
          <w:szCs w:val="20"/>
          <w:lang w:val="en-GB" w:eastAsia="ja-JP"/>
        </w:rPr>
        <w:t>specified</w:t>
      </w:r>
      <w:r w:rsidR="00AE5827">
        <w:rPr>
          <w:rFonts w:cs="Arial"/>
          <w:szCs w:val="20"/>
          <w:lang w:val="en-GB" w:eastAsia="ja-JP"/>
        </w:rPr>
        <w:t xml:space="preserve"> in Rel-16</w:t>
      </w:r>
      <w:r w:rsidR="00493D1E">
        <w:rPr>
          <w:rFonts w:cs="Arial"/>
          <w:szCs w:val="20"/>
          <w:lang w:val="en-GB" w:eastAsia="ja-JP"/>
        </w:rPr>
        <w:t xml:space="preserve">. </w:t>
      </w:r>
      <w:r w:rsidR="00F45E82">
        <w:rPr>
          <w:rFonts w:cs="Arial"/>
          <w:szCs w:val="20"/>
          <w:lang w:val="en-GB" w:eastAsia="ja-JP"/>
        </w:rPr>
        <w:t xml:space="preserve">The </w:t>
      </w:r>
      <w:r w:rsidR="00023CDC">
        <w:rPr>
          <w:rFonts w:cs="Arial"/>
          <w:szCs w:val="20"/>
          <w:lang w:val="en-GB" w:eastAsia="ja-JP"/>
        </w:rPr>
        <w:t xml:space="preserve">disadvantageous that we observe </w:t>
      </w:r>
      <w:r w:rsidR="00B15E11">
        <w:rPr>
          <w:rFonts w:cs="Arial"/>
          <w:szCs w:val="20"/>
          <w:lang w:val="en-GB" w:eastAsia="ja-JP"/>
        </w:rPr>
        <w:t>with the support of joint activation are summarized below:</w:t>
      </w:r>
    </w:p>
    <w:p w14:paraId="43C673EA" w14:textId="77777777" w:rsidR="00A9132B" w:rsidRDefault="00BF75AC" w:rsidP="006800DB">
      <w:pPr>
        <w:rPr>
          <w:rFonts w:cs="Arial"/>
          <w:szCs w:val="20"/>
          <w:lang w:val="en-GB" w:eastAsia="ja-JP"/>
        </w:rPr>
      </w:pPr>
      <w:proofErr w:type="gramStart"/>
      <w:r w:rsidRPr="0077749F">
        <w:rPr>
          <w:rFonts w:cs="Arial"/>
          <w:szCs w:val="20"/>
          <w:lang w:val="en-GB" w:eastAsia="ja-JP"/>
        </w:rPr>
        <w:t>In order to</w:t>
      </w:r>
      <w:proofErr w:type="gramEnd"/>
      <w:r w:rsidRPr="0077749F">
        <w:rPr>
          <w:rFonts w:cs="Arial"/>
          <w:szCs w:val="20"/>
          <w:lang w:val="en-GB" w:eastAsia="ja-JP"/>
        </w:rPr>
        <w:t xml:space="preserve"> activate as a group, </w:t>
      </w:r>
      <w:r w:rsidR="008330F2">
        <w:rPr>
          <w:rFonts w:cs="Arial"/>
          <w:szCs w:val="20"/>
          <w:lang w:val="en-GB" w:eastAsia="ja-JP"/>
        </w:rPr>
        <w:t>we see the following challenges:</w:t>
      </w:r>
    </w:p>
    <w:p w14:paraId="503A9EC3" w14:textId="57BD87F4" w:rsidR="00B60ACC" w:rsidRPr="00E60F35" w:rsidRDefault="00A9132B" w:rsidP="00E60F35">
      <w:pPr>
        <w:pStyle w:val="ListParagraph"/>
        <w:numPr>
          <w:ilvl w:val="0"/>
          <w:numId w:val="72"/>
        </w:numPr>
        <w:rPr>
          <w:rFonts w:cs="Arial"/>
          <w:szCs w:val="20"/>
          <w:lang w:val="en-GB" w:eastAsia="ja-JP"/>
        </w:rPr>
      </w:pPr>
      <w:r>
        <w:rPr>
          <w:rFonts w:cs="Arial"/>
          <w:szCs w:val="20"/>
          <w:lang w:val="en-GB" w:eastAsia="ja-JP"/>
        </w:rPr>
        <w:t>T</w:t>
      </w:r>
      <w:r w:rsidR="00BF75AC" w:rsidRPr="00E60F35">
        <w:rPr>
          <w:rFonts w:cs="Arial"/>
          <w:szCs w:val="20"/>
          <w:lang w:val="en-GB" w:eastAsia="ja-JP"/>
        </w:rPr>
        <w:t xml:space="preserve">he network may need to spend signalling to allocate individual CG IDs, then configure a group ID mapping to group of individual CG IDs, </w:t>
      </w:r>
      <w:proofErr w:type="gramStart"/>
      <w:r w:rsidR="00BF75AC" w:rsidRPr="00E60F35">
        <w:rPr>
          <w:rFonts w:cs="Arial"/>
          <w:szCs w:val="20"/>
          <w:lang w:val="en-GB" w:eastAsia="ja-JP"/>
        </w:rPr>
        <w:t>in order to</w:t>
      </w:r>
      <w:proofErr w:type="gramEnd"/>
      <w:r w:rsidR="00BF75AC" w:rsidRPr="00E60F35">
        <w:rPr>
          <w:rFonts w:cs="Arial"/>
          <w:szCs w:val="20"/>
          <w:lang w:val="en-GB" w:eastAsia="ja-JP"/>
        </w:rPr>
        <w:t xml:space="preserve"> activate/update/reactivate CGs with required parameters. </w:t>
      </w:r>
    </w:p>
    <w:p w14:paraId="7BF4426F" w14:textId="7C0E6B63" w:rsidR="00BF75AC" w:rsidRPr="00E60F35" w:rsidRDefault="00BF75AC" w:rsidP="00E60F35">
      <w:pPr>
        <w:pStyle w:val="ListParagraph"/>
        <w:numPr>
          <w:ilvl w:val="0"/>
          <w:numId w:val="71"/>
        </w:numPr>
        <w:rPr>
          <w:rFonts w:cs="Arial"/>
          <w:szCs w:val="20"/>
          <w:lang w:val="en-GB" w:eastAsia="ja-JP"/>
        </w:rPr>
      </w:pPr>
      <w:r w:rsidRPr="00E60F35">
        <w:rPr>
          <w:rFonts w:cs="Arial"/>
          <w:szCs w:val="20"/>
          <w:lang w:val="en-GB" w:eastAsia="ja-JP"/>
        </w:rPr>
        <w:t>It may increase both delay and PDCCH resource usage as control signalling will be spent, at first, perhaps creating individual CGs.</w:t>
      </w:r>
    </w:p>
    <w:p w14:paraId="64A5A6A4" w14:textId="47274C09" w:rsidR="00BF75AC" w:rsidRPr="0077749F" w:rsidRDefault="00BF75AC" w:rsidP="006800DB">
      <w:pPr>
        <w:pStyle w:val="ListParagraph"/>
        <w:numPr>
          <w:ilvl w:val="0"/>
          <w:numId w:val="60"/>
        </w:numPr>
        <w:rPr>
          <w:rFonts w:ascii="Arial" w:hAnsi="Arial" w:cs="Arial"/>
          <w:sz w:val="20"/>
          <w:szCs w:val="20"/>
          <w:lang w:val="en-GB" w:eastAsia="ja-JP"/>
        </w:rPr>
      </w:pPr>
      <w:r w:rsidRPr="0077749F">
        <w:rPr>
          <w:rFonts w:ascii="Arial" w:hAnsi="Arial" w:cs="Arial"/>
          <w:sz w:val="20"/>
          <w:szCs w:val="20"/>
          <w:lang w:val="en-GB" w:eastAsia="ja-JP"/>
        </w:rPr>
        <w:t xml:space="preserve">It may also need modification of DCI, or even additional of fields for group activation. This is not </w:t>
      </w:r>
      <w:proofErr w:type="gramStart"/>
      <w:r w:rsidRPr="0077749F">
        <w:rPr>
          <w:rFonts w:ascii="Arial" w:hAnsi="Arial" w:cs="Arial"/>
          <w:sz w:val="20"/>
          <w:szCs w:val="20"/>
          <w:lang w:val="en-GB" w:eastAsia="ja-JP"/>
        </w:rPr>
        <w:t>similar to</w:t>
      </w:r>
      <w:proofErr w:type="gramEnd"/>
      <w:r w:rsidRPr="0077749F">
        <w:rPr>
          <w:rFonts w:ascii="Arial" w:hAnsi="Arial" w:cs="Arial"/>
          <w:sz w:val="20"/>
          <w:szCs w:val="20"/>
          <w:lang w:val="en-GB" w:eastAsia="ja-JP"/>
        </w:rPr>
        <w:t xml:space="preserve"> group deactivation, where many of the fields are not useful, and thus used for validation or indicate group ID in the HARQ bitfield provided by </w:t>
      </w:r>
      <w:r w:rsidRPr="0077749F">
        <w:rPr>
          <w:rFonts w:ascii="Arial" w:hAnsi="Arial" w:cs="Arial"/>
          <w:i/>
          <w:iCs/>
          <w:sz w:val="20"/>
          <w:szCs w:val="20"/>
          <w:lang w:val="en-GB" w:eastAsia="ja-JP"/>
        </w:rPr>
        <w:t>ConfiguredGrantConfigType2DeactivationStateList</w:t>
      </w:r>
      <w:r w:rsidRPr="0077749F">
        <w:rPr>
          <w:rFonts w:ascii="Arial" w:hAnsi="Arial" w:cs="Arial"/>
          <w:sz w:val="20"/>
          <w:szCs w:val="20"/>
          <w:lang w:val="en-GB" w:eastAsia="ja-JP"/>
        </w:rPr>
        <w:t xml:space="preserve"> or </w:t>
      </w:r>
      <w:proofErr w:type="spellStart"/>
      <w:r w:rsidRPr="0077749F">
        <w:rPr>
          <w:rFonts w:ascii="Arial" w:hAnsi="Arial" w:cs="Arial"/>
          <w:i/>
          <w:iCs/>
          <w:sz w:val="20"/>
          <w:szCs w:val="20"/>
          <w:lang w:val="en-GB" w:eastAsia="ja-JP"/>
        </w:rPr>
        <w:t>sps-ConfigDeactivationStateList</w:t>
      </w:r>
      <w:proofErr w:type="spellEnd"/>
      <w:r w:rsidRPr="0077749F">
        <w:rPr>
          <w:rFonts w:ascii="Arial" w:hAnsi="Arial" w:cs="Arial"/>
          <w:sz w:val="20"/>
          <w:szCs w:val="20"/>
          <w:lang w:val="en-GB" w:eastAsia="ja-JP"/>
        </w:rPr>
        <w:t>.</w:t>
      </w:r>
    </w:p>
    <w:p w14:paraId="41F6C768" w14:textId="77777777" w:rsidR="00BF75AC" w:rsidRPr="00F02B80" w:rsidRDefault="00BF75AC" w:rsidP="006800DB">
      <w:pPr>
        <w:pStyle w:val="ListParagraph"/>
        <w:numPr>
          <w:ilvl w:val="0"/>
          <w:numId w:val="60"/>
        </w:numPr>
        <w:rPr>
          <w:rFonts w:ascii="Arial" w:hAnsi="Arial" w:cs="Arial"/>
          <w:sz w:val="20"/>
          <w:szCs w:val="20"/>
          <w:lang w:val="en-GB" w:eastAsia="ja-JP"/>
        </w:rPr>
      </w:pPr>
      <w:r w:rsidRPr="0077749F">
        <w:rPr>
          <w:rFonts w:ascii="Arial" w:hAnsi="Arial" w:cs="Arial"/>
          <w:sz w:val="20"/>
          <w:szCs w:val="20"/>
          <w:lang w:val="en-GB" w:eastAsia="ja-JP"/>
        </w:rPr>
        <w:t>To have all CGs belonging a group the same parameters, such as MCS, RV pattern, etc., then it does not make sense to create multiple CGs with same parameters. Instead, one could aim for devising multiple allocations with similar parameters within the single CG/SPS</w:t>
      </w:r>
      <w:r>
        <w:rPr>
          <w:rFonts w:ascii="Arial" w:hAnsi="Arial" w:cs="Arial"/>
          <w:sz w:val="20"/>
          <w:szCs w:val="20"/>
          <w:lang w:val="en-GB" w:eastAsia="ja-JP"/>
        </w:rPr>
        <w:t>.</w:t>
      </w:r>
    </w:p>
    <w:p w14:paraId="4312D5A0" w14:textId="666D3459" w:rsidR="0047024F" w:rsidRDefault="00386837" w:rsidP="006800DB">
      <w:pPr>
        <w:pStyle w:val="ListParagraph"/>
        <w:ind w:left="0"/>
        <w:rPr>
          <w:rFonts w:cs="Arial"/>
          <w:color w:val="000000"/>
          <w:szCs w:val="20"/>
        </w:rPr>
      </w:pPr>
      <w:r>
        <w:rPr>
          <w:rFonts w:ascii="Arial" w:hAnsi="Arial" w:cs="Arial"/>
          <w:sz w:val="20"/>
          <w:szCs w:val="20"/>
          <w:lang w:val="en-GB" w:eastAsia="ja-JP"/>
        </w:rPr>
        <w:t xml:space="preserve">Therefore, </w:t>
      </w:r>
      <w:r w:rsidR="00B253F9">
        <w:rPr>
          <w:rFonts w:ascii="Arial" w:hAnsi="Arial" w:cs="Arial"/>
          <w:sz w:val="20"/>
          <w:szCs w:val="20"/>
          <w:lang w:val="en-GB" w:eastAsia="ja-JP"/>
        </w:rPr>
        <w:t xml:space="preserve">we </w:t>
      </w:r>
      <w:r w:rsidR="0088251B">
        <w:rPr>
          <w:rFonts w:ascii="Arial" w:hAnsi="Arial" w:cs="Arial"/>
          <w:sz w:val="20"/>
          <w:szCs w:val="20"/>
          <w:lang w:val="en-GB" w:eastAsia="ja-JP"/>
        </w:rPr>
        <w:t xml:space="preserve">are </w:t>
      </w:r>
      <w:r w:rsidR="00BA6A55">
        <w:rPr>
          <w:rFonts w:ascii="Arial" w:hAnsi="Arial" w:cs="Arial"/>
          <w:sz w:val="20"/>
          <w:szCs w:val="20"/>
          <w:lang w:val="en-GB" w:eastAsia="ja-JP"/>
        </w:rPr>
        <w:t>not convinced with</w:t>
      </w:r>
      <w:r w:rsidR="00B253F9">
        <w:rPr>
          <w:rFonts w:ascii="Arial" w:hAnsi="Arial" w:cs="Arial"/>
          <w:sz w:val="20"/>
          <w:szCs w:val="20"/>
          <w:lang w:val="en-GB" w:eastAsia="ja-JP"/>
        </w:rPr>
        <w:t xml:space="preserve"> </w:t>
      </w:r>
      <w:r w:rsidR="006649B8">
        <w:rPr>
          <w:rFonts w:ascii="Arial" w:hAnsi="Arial" w:cs="Arial"/>
          <w:sz w:val="20"/>
          <w:szCs w:val="20"/>
          <w:lang w:val="en-GB" w:eastAsia="ja-JP"/>
        </w:rPr>
        <w:t xml:space="preserve">grouping of </w:t>
      </w:r>
      <w:r w:rsidR="002C79EA">
        <w:rPr>
          <w:rFonts w:ascii="Arial" w:hAnsi="Arial" w:cs="Arial"/>
          <w:sz w:val="20"/>
          <w:szCs w:val="20"/>
          <w:lang w:val="en-GB" w:eastAsia="ja-JP"/>
        </w:rPr>
        <w:t xml:space="preserve">CG/SPS configurations </w:t>
      </w:r>
      <w:r w:rsidR="00E83AF3">
        <w:rPr>
          <w:rFonts w:ascii="Arial" w:hAnsi="Arial" w:cs="Arial"/>
          <w:sz w:val="20"/>
          <w:szCs w:val="20"/>
          <w:lang w:val="en-GB" w:eastAsia="ja-JP"/>
        </w:rPr>
        <w:t>with</w:t>
      </w:r>
      <w:r w:rsidR="00333681">
        <w:rPr>
          <w:rFonts w:ascii="Arial" w:hAnsi="Arial" w:cs="Arial"/>
          <w:sz w:val="20"/>
          <w:szCs w:val="20"/>
          <w:lang w:val="en-GB" w:eastAsia="ja-JP"/>
        </w:rPr>
        <w:t xml:space="preserve"> </w:t>
      </w:r>
      <w:r w:rsidR="00E253E3">
        <w:rPr>
          <w:rFonts w:ascii="Arial" w:hAnsi="Arial" w:cs="Arial"/>
          <w:sz w:val="20"/>
          <w:szCs w:val="20"/>
          <w:lang w:val="en-GB" w:eastAsia="ja-JP"/>
        </w:rPr>
        <w:t xml:space="preserve">joint </w:t>
      </w:r>
      <w:r w:rsidR="00333681">
        <w:rPr>
          <w:rFonts w:ascii="Arial" w:hAnsi="Arial" w:cs="Arial"/>
          <w:sz w:val="20"/>
          <w:szCs w:val="20"/>
          <w:lang w:val="en-GB" w:eastAsia="ja-JP"/>
        </w:rPr>
        <w:t xml:space="preserve">activation, as </w:t>
      </w:r>
      <w:r w:rsidR="006D0354">
        <w:rPr>
          <w:rFonts w:ascii="Arial" w:hAnsi="Arial" w:cs="Arial"/>
          <w:sz w:val="20"/>
          <w:szCs w:val="20"/>
          <w:lang w:val="en-GB" w:eastAsia="ja-JP"/>
        </w:rPr>
        <w:t>signalling and specification complexity is high.</w:t>
      </w:r>
      <w:r w:rsidR="00E83AF3">
        <w:rPr>
          <w:rFonts w:ascii="Arial" w:hAnsi="Arial" w:cs="Arial"/>
          <w:sz w:val="20"/>
          <w:szCs w:val="20"/>
          <w:lang w:val="en-GB" w:eastAsia="ja-JP"/>
        </w:rPr>
        <w:t xml:space="preserve"> </w:t>
      </w:r>
      <w:r w:rsidR="0047024F">
        <w:rPr>
          <w:lang w:eastAsia="ja-JP"/>
        </w:rPr>
        <w:t>Based on the above discussion</w:t>
      </w:r>
      <w:r w:rsidR="0047024F">
        <w:rPr>
          <w:rFonts w:cs="Arial"/>
          <w:iCs/>
          <w:color w:val="000000"/>
          <w:szCs w:val="20"/>
        </w:rPr>
        <w:t>, we propose the following:</w:t>
      </w:r>
    </w:p>
    <w:p w14:paraId="51BD6CA3" w14:textId="77777777" w:rsidR="000B22D1" w:rsidRDefault="000B22D1" w:rsidP="006800DB">
      <w:pPr>
        <w:pStyle w:val="ListParagraph"/>
        <w:ind w:left="0"/>
        <w:rPr>
          <w:rStyle w:val="IvDbodytextChar"/>
          <w:iCs/>
          <w:szCs w:val="20"/>
        </w:rPr>
      </w:pPr>
    </w:p>
    <w:p w14:paraId="51F1863B" w14:textId="0B299F74" w:rsidR="00C06AC0" w:rsidRDefault="0047024F" w:rsidP="006800DB">
      <w:pPr>
        <w:pStyle w:val="Proposal"/>
        <w:rPr>
          <w:lang w:eastAsia="ja-JP"/>
        </w:rPr>
      </w:pPr>
      <w:bookmarkStart w:id="78" w:name="_Toc111240456"/>
      <w:r>
        <w:t xml:space="preserve">Do not </w:t>
      </w:r>
      <w:r w:rsidR="0089777B">
        <w:t>pursue</w:t>
      </w:r>
      <w:r>
        <w:t xml:space="preserve"> enhancements </w:t>
      </w:r>
      <w:r w:rsidR="00E91A0C">
        <w:t xml:space="preserve">based </w:t>
      </w:r>
      <w:r>
        <w:t xml:space="preserve">on </w:t>
      </w:r>
      <w:r w:rsidR="00A5463C">
        <w:t>joint activation</w:t>
      </w:r>
      <w:r w:rsidR="00583391">
        <w:t xml:space="preserve"> </w:t>
      </w:r>
      <w:r w:rsidR="00695DCB">
        <w:t xml:space="preserve">to enable </w:t>
      </w:r>
      <w:r w:rsidR="00DA2EC8">
        <w:t xml:space="preserve">multiple </w:t>
      </w:r>
      <w:r>
        <w:t>CG</w:t>
      </w:r>
      <w:r w:rsidR="005100CE">
        <w:t>s</w:t>
      </w:r>
      <w:r>
        <w:t>/SPS</w:t>
      </w:r>
      <w:r w:rsidR="005100CE">
        <w:t>s</w:t>
      </w:r>
      <w:r>
        <w:t xml:space="preserve"> </w:t>
      </w:r>
      <w:r w:rsidR="00A8711E">
        <w:t>occasions in a period</w:t>
      </w:r>
      <w:r>
        <w:t>.</w:t>
      </w:r>
      <w:bookmarkEnd w:id="78"/>
    </w:p>
    <w:p w14:paraId="6E993CEC" w14:textId="1582C09F" w:rsidR="00DB4BBF" w:rsidRDefault="00EC0121" w:rsidP="00293088">
      <w:pPr>
        <w:rPr>
          <w:lang w:eastAsia="ja-JP"/>
        </w:rPr>
      </w:pPr>
      <w:r>
        <w:rPr>
          <w:lang w:eastAsia="ja-JP"/>
        </w:rPr>
        <w:t>Although we are not convinced that SP</w:t>
      </w:r>
      <w:r w:rsidR="00DB4BBF">
        <w:rPr>
          <w:lang w:eastAsia="ja-JP"/>
        </w:rPr>
        <w:t>S</w:t>
      </w:r>
      <w:r>
        <w:rPr>
          <w:lang w:eastAsia="ja-JP"/>
        </w:rPr>
        <w:t xml:space="preserve">/CG enhancements are </w:t>
      </w:r>
      <w:r w:rsidR="00237421">
        <w:rPr>
          <w:lang w:eastAsia="ja-JP"/>
        </w:rPr>
        <w:t xml:space="preserve">justified or necessary for improving XR </w:t>
      </w:r>
      <w:r w:rsidR="00674C0E">
        <w:rPr>
          <w:lang w:eastAsia="ja-JP"/>
        </w:rPr>
        <w:t>traffic capacity</w:t>
      </w:r>
      <w:r w:rsidR="00C1474C">
        <w:rPr>
          <w:lang w:eastAsia="ja-JP"/>
        </w:rPr>
        <w:t xml:space="preserve"> performance</w:t>
      </w:r>
      <w:r w:rsidR="00674C0E">
        <w:rPr>
          <w:lang w:eastAsia="ja-JP"/>
        </w:rPr>
        <w:t xml:space="preserve">, from the </w:t>
      </w:r>
      <w:r w:rsidR="00432A9A">
        <w:rPr>
          <w:lang w:eastAsia="ja-JP"/>
        </w:rPr>
        <w:t>speci</w:t>
      </w:r>
      <w:r w:rsidR="000924B7">
        <w:rPr>
          <w:lang w:eastAsia="ja-JP"/>
        </w:rPr>
        <w:t>fication and complexity point of view,</w:t>
      </w:r>
      <w:r w:rsidR="00512889">
        <w:rPr>
          <w:lang w:eastAsia="ja-JP"/>
        </w:rPr>
        <w:t xml:space="preserve"> an e</w:t>
      </w:r>
      <w:r w:rsidR="00512889" w:rsidRPr="00AB725C">
        <w:rPr>
          <w:lang w:eastAsia="ja-JP"/>
        </w:rPr>
        <w:t>xtension of multi-</w:t>
      </w:r>
      <w:proofErr w:type="spellStart"/>
      <w:r w:rsidR="00512889" w:rsidRPr="00AB725C">
        <w:rPr>
          <w:lang w:eastAsia="ja-JP"/>
        </w:rPr>
        <w:t>PxSCH</w:t>
      </w:r>
      <w:proofErr w:type="spellEnd"/>
      <w:r w:rsidR="00512889" w:rsidRPr="00AB725C">
        <w:rPr>
          <w:lang w:eastAsia="ja-JP"/>
        </w:rPr>
        <w:t xml:space="preserve"> allocation framework to single CG/SPS</w:t>
      </w:r>
      <w:r w:rsidR="000924B7">
        <w:rPr>
          <w:lang w:eastAsia="ja-JP"/>
        </w:rPr>
        <w:t xml:space="preserve"> </w:t>
      </w:r>
      <w:r w:rsidR="005813CC">
        <w:rPr>
          <w:lang w:eastAsia="ja-JP"/>
        </w:rPr>
        <w:t xml:space="preserve">seems to be the most reasonable approach, if </w:t>
      </w:r>
      <w:r w:rsidR="00D453B5">
        <w:rPr>
          <w:lang w:eastAsia="ja-JP"/>
        </w:rPr>
        <w:t xml:space="preserve">justified to be </w:t>
      </w:r>
      <w:r w:rsidR="005813CC">
        <w:rPr>
          <w:lang w:eastAsia="ja-JP"/>
        </w:rPr>
        <w:t>needed.</w:t>
      </w:r>
      <w:r w:rsidR="00624D3E">
        <w:rPr>
          <w:lang w:eastAsia="ja-JP"/>
        </w:rPr>
        <w:t xml:space="preserve"> </w:t>
      </w:r>
    </w:p>
    <w:p w14:paraId="2C7B279A" w14:textId="46A0CE1F" w:rsidR="00AB725C" w:rsidRDefault="00151724" w:rsidP="00293088">
      <w:pPr>
        <w:rPr>
          <w:lang w:eastAsia="ja-JP"/>
        </w:rPr>
      </w:pPr>
      <w:r>
        <w:rPr>
          <w:lang w:eastAsia="ja-JP"/>
        </w:rPr>
        <w:t>For an e</w:t>
      </w:r>
      <w:r w:rsidR="00AB725C" w:rsidRPr="00AB725C">
        <w:rPr>
          <w:lang w:eastAsia="ja-JP"/>
        </w:rPr>
        <w:t>xtension of multi-</w:t>
      </w:r>
      <w:proofErr w:type="spellStart"/>
      <w:r w:rsidR="00AB725C" w:rsidRPr="00AB725C">
        <w:rPr>
          <w:lang w:eastAsia="ja-JP"/>
        </w:rPr>
        <w:t>PxSCH</w:t>
      </w:r>
      <w:proofErr w:type="spellEnd"/>
      <w:r w:rsidR="00AB725C" w:rsidRPr="00AB725C">
        <w:rPr>
          <w:lang w:eastAsia="ja-JP"/>
        </w:rPr>
        <w:t xml:space="preserve"> allocation framework to single CG/SPS</w:t>
      </w:r>
      <w:r w:rsidR="00F70272">
        <w:rPr>
          <w:lang w:eastAsia="ja-JP"/>
        </w:rPr>
        <w:t>, s</w:t>
      </w:r>
      <w:r w:rsidR="00AB725C" w:rsidRPr="00AB725C">
        <w:rPr>
          <w:lang w:eastAsia="ja-JP"/>
        </w:rPr>
        <w:t xml:space="preserve">ince number of allocated slots are </w:t>
      </w:r>
      <w:r w:rsidR="00BB1038">
        <w:rPr>
          <w:lang w:eastAsia="ja-JP"/>
        </w:rPr>
        <w:t xml:space="preserve">already </w:t>
      </w:r>
      <w:r w:rsidR="00AB725C" w:rsidRPr="00AB725C">
        <w:rPr>
          <w:lang w:eastAsia="ja-JP"/>
        </w:rPr>
        <w:t>incorporated in TDRA table and</w:t>
      </w:r>
      <w:r w:rsidR="00BB1038">
        <w:rPr>
          <w:lang w:eastAsia="ja-JP"/>
        </w:rPr>
        <w:t>, thus</w:t>
      </w:r>
      <w:r w:rsidR="00F0211A">
        <w:rPr>
          <w:lang w:eastAsia="ja-JP"/>
        </w:rPr>
        <w:t>,</w:t>
      </w:r>
      <w:r w:rsidR="00AB725C" w:rsidRPr="00AB725C">
        <w:rPr>
          <w:lang w:eastAsia="ja-JP"/>
        </w:rPr>
        <w:t xml:space="preserve"> </w:t>
      </w:r>
      <w:r w:rsidR="00513CFF">
        <w:rPr>
          <w:lang w:eastAsia="ja-JP"/>
        </w:rPr>
        <w:t xml:space="preserve">it </w:t>
      </w:r>
      <w:r w:rsidR="00AB725C" w:rsidRPr="00AB725C">
        <w:rPr>
          <w:lang w:eastAsia="ja-JP"/>
        </w:rPr>
        <w:t xml:space="preserve">can be </w:t>
      </w:r>
      <w:r w:rsidR="00D06C1E">
        <w:rPr>
          <w:lang w:eastAsia="ja-JP"/>
        </w:rPr>
        <w:t>supported with</w:t>
      </w:r>
      <w:r w:rsidR="00AB725C" w:rsidRPr="00AB725C">
        <w:rPr>
          <w:lang w:eastAsia="ja-JP"/>
        </w:rPr>
        <w:t xml:space="preserve"> activation / re-activation DCI</w:t>
      </w:r>
      <w:r w:rsidR="00D06C1E">
        <w:rPr>
          <w:lang w:eastAsia="ja-JP"/>
        </w:rPr>
        <w:t xml:space="preserve"> for CG/SPS</w:t>
      </w:r>
      <w:r w:rsidR="00477B72">
        <w:rPr>
          <w:lang w:eastAsia="ja-JP"/>
        </w:rPr>
        <w:t>. T</w:t>
      </w:r>
      <w:r w:rsidR="00AB725C" w:rsidRPr="00AB725C">
        <w:rPr>
          <w:lang w:eastAsia="ja-JP"/>
        </w:rPr>
        <w:t xml:space="preserve">he specification complexity </w:t>
      </w:r>
      <w:r w:rsidR="00477B72">
        <w:rPr>
          <w:lang w:eastAsia="ja-JP"/>
        </w:rPr>
        <w:t xml:space="preserve">may be </w:t>
      </w:r>
      <w:r w:rsidR="00AB725C" w:rsidRPr="00AB725C">
        <w:rPr>
          <w:lang w:eastAsia="ja-JP"/>
        </w:rPr>
        <w:t xml:space="preserve">low compared to </w:t>
      </w:r>
      <w:r w:rsidR="00477B72">
        <w:rPr>
          <w:lang w:eastAsia="ja-JP"/>
        </w:rPr>
        <w:t>solutions based on grouping of CGs/SPS</w:t>
      </w:r>
      <w:r w:rsidR="00AB725C" w:rsidRPr="00AB725C">
        <w:rPr>
          <w:lang w:eastAsia="ja-JP"/>
        </w:rPr>
        <w:t xml:space="preserve">. At the time of activation, multiple HARQ processes can be automatically associated with single CG/SPS configuration. Simultaneously, PDCCH monitoring is not increased as there is only one configuration associated with multi </w:t>
      </w:r>
      <w:proofErr w:type="spellStart"/>
      <w:r w:rsidR="00AB725C" w:rsidRPr="00AB725C">
        <w:rPr>
          <w:lang w:eastAsia="ja-JP"/>
        </w:rPr>
        <w:t>PxSCH</w:t>
      </w:r>
      <w:proofErr w:type="spellEnd"/>
      <w:r w:rsidR="00AB725C" w:rsidRPr="00AB725C">
        <w:rPr>
          <w:lang w:eastAsia="ja-JP"/>
        </w:rPr>
        <w:t xml:space="preserve"> allocations. Moreover, any potential enhancements to multi-</w:t>
      </w:r>
      <w:proofErr w:type="spellStart"/>
      <w:r w:rsidR="00AB725C" w:rsidRPr="00AB725C">
        <w:rPr>
          <w:lang w:eastAsia="ja-JP"/>
        </w:rPr>
        <w:t>PxSCH</w:t>
      </w:r>
      <w:proofErr w:type="spellEnd"/>
      <w:r w:rsidR="00AB725C" w:rsidRPr="00AB725C">
        <w:rPr>
          <w:lang w:eastAsia="ja-JP"/>
        </w:rPr>
        <w:t xml:space="preserve"> framework for dynamic grants can be inherited.</w:t>
      </w:r>
    </w:p>
    <w:p w14:paraId="7142C779" w14:textId="2E0C23C7" w:rsidR="00216C9E" w:rsidRDefault="000541DC" w:rsidP="00216C9E">
      <w:pPr>
        <w:pStyle w:val="Proposal"/>
        <w:rPr>
          <w:lang w:eastAsia="ja-JP"/>
        </w:rPr>
      </w:pPr>
      <w:bookmarkStart w:id="79" w:name="_Toc111240457"/>
      <w:r>
        <w:t>The</w:t>
      </w:r>
      <w:r w:rsidR="00216C9E">
        <w:t xml:space="preserve"> enhancements </w:t>
      </w:r>
      <w:r>
        <w:t xml:space="preserve">based </w:t>
      </w:r>
      <w:r w:rsidR="00216C9E">
        <w:t>on</w:t>
      </w:r>
      <w:r>
        <w:t xml:space="preserve"> </w:t>
      </w:r>
      <w:r w:rsidRPr="00AB725C">
        <w:rPr>
          <w:lang w:eastAsia="ja-JP"/>
        </w:rPr>
        <w:t>multi-</w:t>
      </w:r>
      <w:proofErr w:type="spellStart"/>
      <w:r w:rsidRPr="00AB725C">
        <w:rPr>
          <w:lang w:eastAsia="ja-JP"/>
        </w:rPr>
        <w:t>PxSCH</w:t>
      </w:r>
      <w:proofErr w:type="spellEnd"/>
      <w:r w:rsidR="004F60BD">
        <w:rPr>
          <w:lang w:eastAsia="ja-JP"/>
        </w:rPr>
        <w:t xml:space="preserve"> allocation for a singl</w:t>
      </w:r>
      <w:r w:rsidR="00D44C1E">
        <w:rPr>
          <w:lang w:eastAsia="ja-JP"/>
        </w:rPr>
        <w:t>e</w:t>
      </w:r>
      <w:r w:rsidR="004F60BD">
        <w:rPr>
          <w:lang w:eastAsia="ja-JP"/>
        </w:rPr>
        <w:t xml:space="preserve"> CG/SPS can be considered </w:t>
      </w:r>
      <w:r w:rsidR="00ED0ACE">
        <w:rPr>
          <w:lang w:eastAsia="ja-JP"/>
        </w:rPr>
        <w:t xml:space="preserve">to study if the corresponding capacity performance gains are </w:t>
      </w:r>
      <w:r w:rsidR="001F35B4">
        <w:rPr>
          <w:lang w:eastAsia="ja-JP"/>
        </w:rPr>
        <w:t xml:space="preserve">provided </w:t>
      </w:r>
      <w:proofErr w:type="gramStart"/>
      <w:r w:rsidR="00A6178F">
        <w:rPr>
          <w:lang w:eastAsia="ja-JP"/>
        </w:rPr>
        <w:t xml:space="preserve">and </w:t>
      </w:r>
      <w:r w:rsidR="0019059C">
        <w:rPr>
          <w:lang w:eastAsia="ja-JP"/>
        </w:rPr>
        <w:t xml:space="preserve"> </w:t>
      </w:r>
      <w:r w:rsidR="005F546F">
        <w:rPr>
          <w:lang w:eastAsia="ja-JP"/>
        </w:rPr>
        <w:t>the</w:t>
      </w:r>
      <w:proofErr w:type="gramEnd"/>
      <w:r w:rsidR="005F546F">
        <w:rPr>
          <w:lang w:eastAsia="ja-JP"/>
        </w:rPr>
        <w:t xml:space="preserve"> specification effort is low.</w:t>
      </w:r>
      <w:bookmarkEnd w:id="79"/>
    </w:p>
    <w:p w14:paraId="6DE42B0C" w14:textId="77777777" w:rsidR="001A4162" w:rsidRDefault="001A4162" w:rsidP="006800DB">
      <w:pPr>
        <w:pStyle w:val="Proposal"/>
        <w:numPr>
          <w:ilvl w:val="0"/>
          <w:numId w:val="0"/>
        </w:numPr>
        <w:ind w:left="1304"/>
      </w:pPr>
    </w:p>
    <w:p w14:paraId="05EE517B" w14:textId="6F8F1854" w:rsidR="00BA5215" w:rsidRDefault="00BA5215" w:rsidP="00BA5215">
      <w:pPr>
        <w:pStyle w:val="Heading2"/>
      </w:pPr>
      <w:r>
        <w:t>2.3</w:t>
      </w:r>
      <w:r>
        <w:tab/>
        <w:t>D</w:t>
      </w:r>
      <w:r w:rsidR="00B117C5">
        <w:t>ynamic scheduling/grant e</w:t>
      </w:r>
      <w:r>
        <w:t>nhancements</w:t>
      </w:r>
    </w:p>
    <w:p w14:paraId="38941F63" w14:textId="78D29F4A" w:rsidR="00414AA1" w:rsidRDefault="000B660F" w:rsidP="00F31763">
      <w:pPr>
        <w:autoSpaceDE w:val="0"/>
        <w:autoSpaceDN w:val="0"/>
        <w:adjustRightInd w:val="0"/>
        <w:spacing w:line="240" w:lineRule="auto"/>
        <w:jc w:val="both"/>
        <w:rPr>
          <w:rFonts w:cs="Arial"/>
          <w:lang w:val="en-GB" w:eastAsia="zh-CN"/>
        </w:rPr>
      </w:pPr>
      <w:r w:rsidRPr="00FF0E39">
        <w:rPr>
          <w:rFonts w:cs="Arial"/>
          <w:lang w:val="en-GB" w:eastAsia="zh-CN"/>
        </w:rPr>
        <w:t xml:space="preserve">As regards to DG enhancements, </w:t>
      </w:r>
      <w:r w:rsidR="00112139" w:rsidRPr="00FF0E39">
        <w:rPr>
          <w:rFonts w:cs="Arial"/>
          <w:lang w:val="en-GB" w:eastAsia="zh-CN"/>
        </w:rPr>
        <w:t xml:space="preserve">the following agreements were reached </w:t>
      </w:r>
      <w:r w:rsidR="00C511B9" w:rsidRPr="00FF0E39">
        <w:rPr>
          <w:rFonts w:cs="Arial"/>
          <w:lang w:val="en-GB" w:eastAsia="zh-CN"/>
        </w:rPr>
        <w:t xml:space="preserve">during </w:t>
      </w:r>
      <w:r w:rsidR="001B5FEE" w:rsidRPr="00FF0E39">
        <w:rPr>
          <w:rFonts w:cs="Arial"/>
          <w:lang w:val="en-GB" w:eastAsia="zh-CN"/>
        </w:rPr>
        <w:t xml:space="preserve">RAN1#109e </w:t>
      </w:r>
      <w:r w:rsidR="0047407A">
        <w:rPr>
          <w:rFonts w:cs="Arial"/>
          <w:lang w:val="en-GB" w:eastAsia="zh-CN"/>
        </w:rPr>
        <w:fldChar w:fldCharType="begin"/>
      </w:r>
      <w:r w:rsidR="0047407A">
        <w:rPr>
          <w:rFonts w:cs="Arial"/>
          <w:lang w:val="en-GB" w:eastAsia="zh-CN"/>
        </w:rPr>
        <w:instrText xml:space="preserve"> REF _Ref109396532 \r \h </w:instrText>
      </w:r>
      <w:r w:rsidR="0047407A">
        <w:rPr>
          <w:rFonts w:cs="Arial"/>
          <w:lang w:val="en-GB" w:eastAsia="zh-CN"/>
        </w:rPr>
      </w:r>
      <w:r w:rsidR="0047407A">
        <w:rPr>
          <w:rFonts w:cs="Arial"/>
          <w:lang w:val="en-GB" w:eastAsia="zh-CN"/>
        </w:rPr>
        <w:fldChar w:fldCharType="separate"/>
      </w:r>
      <w:r w:rsidR="00EE2A98">
        <w:rPr>
          <w:rFonts w:cs="Arial"/>
          <w:lang w:val="en-GB" w:eastAsia="zh-CN"/>
        </w:rPr>
        <w:t>[4]</w:t>
      </w:r>
      <w:r w:rsidR="0047407A">
        <w:rPr>
          <w:rFonts w:cs="Arial"/>
          <w:lang w:val="en-GB" w:eastAsia="zh-CN"/>
        </w:rPr>
        <w:fldChar w:fldCharType="end"/>
      </w:r>
      <w:r w:rsidR="001B5FEE" w:rsidRPr="00FF0E39">
        <w:rPr>
          <w:rFonts w:cs="Arial"/>
          <w:lang w:val="en-GB" w:eastAsia="zh-CN"/>
        </w:rPr>
        <w:t>:</w:t>
      </w:r>
    </w:p>
    <w:p w14:paraId="057D3956" w14:textId="77777777" w:rsidR="00E57DAF" w:rsidRPr="0085795E" w:rsidRDefault="00E57DAF" w:rsidP="00E57DAF">
      <w:pPr>
        <w:pStyle w:val="ListParagraph"/>
        <w:ind w:left="0"/>
        <w:rPr>
          <w:rFonts w:ascii="Times New Roman" w:hAnsi="Times New Roman" w:cs="Times New Roman"/>
          <w:b/>
          <w:bCs/>
          <w:lang w:val="en-US" w:eastAsia="ja-JP"/>
        </w:rPr>
      </w:pPr>
      <w:r w:rsidRPr="0085795E">
        <w:rPr>
          <w:rFonts w:ascii="Times New Roman" w:hAnsi="Times New Roman" w:cs="Times New Roman"/>
          <w:b/>
          <w:bCs/>
          <w:highlight w:val="green"/>
          <w:lang w:val="en-US" w:eastAsia="ja-JP"/>
        </w:rPr>
        <w:t>Agreement:</w:t>
      </w:r>
    </w:p>
    <w:p w14:paraId="300D5ED3" w14:textId="77777777" w:rsidR="00E57DAF" w:rsidRPr="0085795E" w:rsidRDefault="00E57DAF" w:rsidP="00E57DAF">
      <w:pPr>
        <w:pStyle w:val="ListParagraph"/>
        <w:ind w:left="0"/>
        <w:rPr>
          <w:rFonts w:ascii="Times New Roman" w:hAnsi="Times New Roman" w:cs="Times New Roman"/>
          <w:lang w:val="en-US" w:eastAsia="ja-JP"/>
        </w:rPr>
      </w:pPr>
      <w:r w:rsidRPr="0085795E">
        <w:rPr>
          <w:rFonts w:ascii="Times New Roman" w:hAnsi="Times New Roman" w:cs="Times New Roman"/>
          <w:lang w:val="en-US" w:eastAsia="ja-JP"/>
        </w:rPr>
        <w:t>To study whether/how to support a candidate capacity enhancement technique for XR traffic based dynamic scheduling/grant transmissions, companies are encouraged to consider the following studies:</w:t>
      </w:r>
    </w:p>
    <w:p w14:paraId="0BFBA28A" w14:textId="77777777" w:rsidR="00E57DAF" w:rsidRPr="0085795E" w:rsidRDefault="00E57DAF" w:rsidP="00E57DAF">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eastAsia="ja-JP"/>
        </w:rPr>
        <w:t xml:space="preserve">Study enhancements related to extending </w:t>
      </w:r>
      <w:r w:rsidRPr="0085795E">
        <w:rPr>
          <w:rFonts w:ascii="Times New Roman" w:hAnsi="Times New Roman" w:cs="Times New Roman"/>
          <w:lang w:val="en-US"/>
        </w:rPr>
        <w:t xml:space="preserve">capability of </w:t>
      </w:r>
      <w:r w:rsidRPr="0085795E">
        <w:rPr>
          <w:rFonts w:ascii="Times New Roman" w:hAnsi="Times New Roman" w:cs="Times New Roman"/>
          <w:lang w:val="en-US" w:eastAsia="zh-CN"/>
        </w:rPr>
        <w:t>single DCI scheduling multi-PDSCHs/PUSCHs</w:t>
      </w:r>
      <w:r w:rsidRPr="0085795E">
        <w:rPr>
          <w:rFonts w:ascii="Times New Roman" w:hAnsi="Times New Roman" w:cs="Times New Roman"/>
          <w:lang w:val="en-US"/>
        </w:rPr>
        <w:t xml:space="preserve"> for FR2-2 to FR1/FR2.</w:t>
      </w:r>
    </w:p>
    <w:p w14:paraId="4F975276" w14:textId="77777777" w:rsidR="00E57DAF" w:rsidRPr="0085795E" w:rsidRDefault="00E57DAF" w:rsidP="00E57DAF">
      <w:pPr>
        <w:pStyle w:val="ListParagraph"/>
        <w:numPr>
          <w:ilvl w:val="2"/>
          <w:numId w:val="61"/>
        </w:numPr>
        <w:spacing w:line="240" w:lineRule="auto"/>
        <w:rPr>
          <w:rFonts w:ascii="Times New Roman" w:hAnsi="Times New Roman" w:cs="Times New Roman"/>
          <w:lang w:val="en-US"/>
        </w:rPr>
      </w:pPr>
      <w:r w:rsidRPr="0085795E">
        <w:rPr>
          <w:rFonts w:ascii="Times New Roman" w:hAnsi="Times New Roman" w:cs="Times New Roman"/>
          <w:lang w:val="en-US"/>
        </w:rPr>
        <w:lastRenderedPageBreak/>
        <w:t>Note: whether and how to discuss enhancements may depend on the outcome of Rel-17 B52.6G UE feature discussion</w:t>
      </w:r>
    </w:p>
    <w:p w14:paraId="7B4359E5" w14:textId="77777777" w:rsidR="00E57DAF" w:rsidRPr="0085795E" w:rsidRDefault="00E57DAF" w:rsidP="00E57DAF">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 xml:space="preserve">enhancements related to </w:t>
      </w:r>
      <w:r w:rsidRPr="0085795E">
        <w:rPr>
          <w:rFonts w:ascii="Times New Roman" w:hAnsi="Times New Roman" w:cs="Times New Roman"/>
          <w:lang w:val="en-US" w:eastAsia="zh-CN"/>
        </w:rPr>
        <w:t>HARQ-ACK and/or CBG transmissions for single DCI scheduling one or multi PDSCH(s).</w:t>
      </w:r>
    </w:p>
    <w:p w14:paraId="61DCAF02" w14:textId="77777777" w:rsidR="00E57DAF" w:rsidRPr="0085795E" w:rsidRDefault="00E57DAF" w:rsidP="00E57DAF">
      <w:pPr>
        <w:pStyle w:val="ListParagraph"/>
        <w:numPr>
          <w:ilvl w:val="2"/>
          <w:numId w:val="61"/>
        </w:numPr>
        <w:spacing w:line="240" w:lineRule="auto"/>
        <w:ind w:left="1440"/>
        <w:jc w:val="both"/>
        <w:rPr>
          <w:rFonts w:ascii="Times New Roman" w:hAnsi="Times New Roman" w:cs="Times New Roman"/>
          <w:strike/>
          <w:lang w:val="en-US" w:eastAsia="ja-JP"/>
        </w:rPr>
      </w:pPr>
      <w:r w:rsidRPr="0085795E">
        <w:rPr>
          <w:rFonts w:ascii="Times New Roman" w:hAnsi="Times New Roman" w:cs="Times New Roman"/>
          <w:lang w:val="en-US"/>
        </w:rPr>
        <w:t xml:space="preserve">Study </w:t>
      </w:r>
      <w:r w:rsidRPr="0085795E">
        <w:rPr>
          <w:rFonts w:ascii="Times New Roman" w:hAnsi="Times New Roman" w:cs="Times New Roman"/>
          <w:lang w:val="en-US" w:eastAsia="ja-JP"/>
        </w:rPr>
        <w:t xml:space="preserve">enhancements related to </w:t>
      </w:r>
      <w:r w:rsidRPr="0085795E">
        <w:rPr>
          <w:rFonts w:ascii="Times New Roman" w:hAnsi="Times New Roman" w:cs="Times New Roman"/>
          <w:lang w:val="en-US"/>
        </w:rPr>
        <w:t>allowing d</w:t>
      </w:r>
      <w:r w:rsidRPr="0085795E">
        <w:rPr>
          <w:rFonts w:ascii="Times New Roman" w:hAnsi="Times New Roman" w:cs="Times New Roman"/>
          <w:lang w:val="en-US" w:eastAsia="zh-CN"/>
        </w:rPr>
        <w:t>ifferent configurations per PDSCH/PUSCH</w:t>
      </w:r>
    </w:p>
    <w:p w14:paraId="6A32D3A3" w14:textId="77777777" w:rsidR="00E57DAF" w:rsidRPr="0085795E" w:rsidRDefault="00E57DAF" w:rsidP="00E57DAF">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eastAsia="ja-JP"/>
        </w:rPr>
        <w:t xml:space="preserve">Study </w:t>
      </w:r>
      <w:r w:rsidRPr="0085795E">
        <w:rPr>
          <w:rFonts w:ascii="Times New Roman" w:hAnsi="Times New Roman" w:cs="Times New Roman"/>
          <w:lang w:val="en-US" w:eastAsia="zh-CN"/>
        </w:rPr>
        <w:t xml:space="preserve">enhancement </w:t>
      </w:r>
      <w:r w:rsidRPr="0085795E">
        <w:rPr>
          <w:rFonts w:ascii="Times New Roman" w:hAnsi="Times New Roman" w:cs="Times New Roman"/>
          <w:lang w:val="en-US"/>
        </w:rPr>
        <w:t xml:space="preserve">related to </w:t>
      </w:r>
      <w:r w:rsidRPr="0085795E">
        <w:rPr>
          <w:rFonts w:ascii="Times New Roman" w:hAnsi="Times New Roman" w:cs="Times New Roman"/>
          <w:lang w:val="en-US" w:eastAsia="zh-CN"/>
        </w:rPr>
        <w:t>scheduling request</w:t>
      </w:r>
      <w:r w:rsidRPr="0085795E">
        <w:rPr>
          <w:rFonts w:ascii="Times New Roman" w:hAnsi="Times New Roman" w:cs="Times New Roman"/>
          <w:lang w:val="en-US"/>
        </w:rPr>
        <w:t xml:space="preserve"> and/or BSR with the focus on L1 enhancements.</w:t>
      </w:r>
    </w:p>
    <w:p w14:paraId="3AEE1458" w14:textId="77777777" w:rsidR="00E57DAF" w:rsidRPr="0085795E" w:rsidRDefault="00E57DAF" w:rsidP="00E57DAF">
      <w:pPr>
        <w:pStyle w:val="ListParagraph"/>
        <w:numPr>
          <w:ilvl w:val="2"/>
          <w:numId w:val="61"/>
        </w:numPr>
        <w:spacing w:line="240" w:lineRule="auto"/>
        <w:ind w:left="1440"/>
        <w:jc w:val="both"/>
        <w:rPr>
          <w:rFonts w:ascii="Times New Roman" w:hAnsi="Times New Roman" w:cs="Times New Roman"/>
          <w:lang w:val="en-US" w:eastAsia="ja-JP"/>
        </w:rPr>
      </w:pPr>
      <w:r w:rsidRPr="0085795E">
        <w:rPr>
          <w:rFonts w:ascii="Times New Roman" w:hAnsi="Times New Roman" w:cs="Times New Roman"/>
          <w:lang w:val="en-US" w:eastAsia="ja-JP"/>
        </w:rPr>
        <w:t>Note: Other studies are not precluded as well as the combination of the above studies.</w:t>
      </w:r>
    </w:p>
    <w:p w14:paraId="5A8F3EAC" w14:textId="77777777" w:rsidR="00E57DAF" w:rsidRPr="0085795E" w:rsidRDefault="00E57DAF" w:rsidP="00E57DAF">
      <w:pPr>
        <w:pStyle w:val="ListParagraph"/>
        <w:numPr>
          <w:ilvl w:val="0"/>
          <w:numId w:val="61"/>
        </w:numPr>
        <w:spacing w:line="240" w:lineRule="auto"/>
        <w:jc w:val="both"/>
        <w:rPr>
          <w:rFonts w:ascii="Times New Roman" w:hAnsi="Times New Roman" w:cs="Times New Roman"/>
          <w:lang w:val="en-US" w:eastAsia="ja-JP"/>
        </w:rPr>
      </w:pPr>
      <w:r w:rsidRPr="0085795E">
        <w:rPr>
          <w:rFonts w:ascii="Times New Roman" w:hAnsi="Times New Roman" w:cs="Times New Roman"/>
          <w:lang w:val="en-US" w:eastAsia="ja-JP"/>
        </w:rPr>
        <w:t xml:space="preserve">Follow the </w:t>
      </w:r>
      <w:r w:rsidRPr="0085795E">
        <w:rPr>
          <w:rFonts w:ascii="Times New Roman" w:hAnsi="Times New Roman" w:cs="Times New Roman"/>
          <w:i/>
          <w:iCs/>
          <w:lang w:val="en-US"/>
        </w:rPr>
        <w:t>common principle for assessment of the candidate capacity enhancement technique.</w:t>
      </w:r>
    </w:p>
    <w:p w14:paraId="2F60CFF3" w14:textId="208E546D" w:rsidR="00C511B9" w:rsidRPr="00802898" w:rsidRDefault="00C511B9" w:rsidP="001C18EC">
      <w:pPr>
        <w:rPr>
          <w:i/>
          <w:lang w:val="en-GB" w:eastAsia="zh-CN"/>
        </w:rPr>
      </w:pPr>
    </w:p>
    <w:p w14:paraId="1E851746" w14:textId="33C7A9D1" w:rsidR="00763809" w:rsidRPr="00763809" w:rsidRDefault="00AD7181" w:rsidP="00F31763">
      <w:pPr>
        <w:autoSpaceDE w:val="0"/>
        <w:autoSpaceDN w:val="0"/>
        <w:adjustRightInd w:val="0"/>
        <w:spacing w:line="240" w:lineRule="auto"/>
        <w:jc w:val="both"/>
        <w:rPr>
          <w:lang w:val="en-GB" w:eastAsia="zh-CN"/>
        </w:rPr>
      </w:pPr>
      <w:r>
        <w:rPr>
          <w:lang w:val="en-GB" w:eastAsia="zh-CN"/>
        </w:rPr>
        <w:t>In the following, we provide our observations and proposals on the above aspects.</w:t>
      </w:r>
    </w:p>
    <w:p w14:paraId="00A878F4" w14:textId="6EB987F8" w:rsidR="00F56520" w:rsidRDefault="008C057F" w:rsidP="004072F6">
      <w:pPr>
        <w:pStyle w:val="Heading3"/>
      </w:pPr>
      <w:r>
        <w:t>2.3.1</w:t>
      </w:r>
      <w:r>
        <w:tab/>
      </w:r>
      <w:r w:rsidR="00097E32">
        <w:t xml:space="preserve">Dynamic </w:t>
      </w:r>
      <w:r>
        <w:t>Multi-</w:t>
      </w:r>
      <w:proofErr w:type="spellStart"/>
      <w:r>
        <w:t>PxSCH</w:t>
      </w:r>
      <w:proofErr w:type="spellEnd"/>
      <w:r>
        <w:t xml:space="preserve"> scheduling</w:t>
      </w:r>
    </w:p>
    <w:p w14:paraId="0237927C" w14:textId="044FABEB" w:rsidR="00F56FDF" w:rsidRDefault="00DA5975" w:rsidP="008B5337">
      <w:pPr>
        <w:rPr>
          <w:lang w:val="en-GB"/>
        </w:rPr>
      </w:pPr>
      <w:r>
        <w:rPr>
          <w:rFonts w:cs="Arial"/>
          <w:szCs w:val="20"/>
          <w:lang w:val="en-GB" w:eastAsia="ja-JP"/>
        </w:rPr>
        <w:t xml:space="preserve">As we concluded in the previous section, </w:t>
      </w:r>
      <w:r w:rsidR="00F95A28">
        <w:rPr>
          <w:rFonts w:cs="Arial"/>
          <w:szCs w:val="20"/>
          <w:lang w:val="en-GB" w:eastAsia="ja-JP"/>
        </w:rPr>
        <w:t>DG based scheduling i</w:t>
      </w:r>
      <w:proofErr w:type="spellStart"/>
      <w:r w:rsidR="00F95A28">
        <w:t>s</w:t>
      </w:r>
      <w:proofErr w:type="spellEnd"/>
      <w:r w:rsidR="00F95A28">
        <w:t xml:space="preserve"> the suitable </w:t>
      </w:r>
      <w:r w:rsidR="003F6D0A">
        <w:t xml:space="preserve">scheduling approach </w:t>
      </w:r>
      <w:r w:rsidR="00C8397A">
        <w:t>for serving the XR traffic with</w:t>
      </w:r>
      <w:r w:rsidR="00F95A28">
        <w:t xml:space="preserve"> varying and large-sized application packets and possible jitter for DL video and UL scene XR traffic</w:t>
      </w:r>
      <w:r w:rsidR="00360EE6">
        <w:t xml:space="preserve">. </w:t>
      </w:r>
      <w:r w:rsidR="00861786">
        <w:rPr>
          <w:lang w:val="en-GB"/>
        </w:rPr>
        <w:t xml:space="preserve">As </w:t>
      </w:r>
      <w:r w:rsidR="004B60CB">
        <w:rPr>
          <w:lang w:val="en-GB"/>
        </w:rPr>
        <w:t xml:space="preserve">discussed in </w:t>
      </w:r>
      <w:r w:rsidR="00D90BF9">
        <w:rPr>
          <w:lang w:val="en-GB"/>
        </w:rPr>
        <w:fldChar w:fldCharType="begin"/>
      </w:r>
      <w:r w:rsidR="00D90BF9">
        <w:rPr>
          <w:lang w:val="en-GB"/>
        </w:rPr>
        <w:instrText xml:space="preserve"> REF _Ref109397916 \r \h </w:instrText>
      </w:r>
      <w:r w:rsidR="00D90BF9">
        <w:rPr>
          <w:lang w:val="en-GB"/>
        </w:rPr>
      </w:r>
      <w:r w:rsidR="00D90BF9">
        <w:rPr>
          <w:lang w:val="en-GB"/>
        </w:rPr>
        <w:fldChar w:fldCharType="separate"/>
      </w:r>
      <w:r w:rsidR="00EE2A98">
        <w:rPr>
          <w:lang w:val="en-GB"/>
        </w:rPr>
        <w:t>[5]</w:t>
      </w:r>
      <w:r w:rsidR="00D90BF9">
        <w:rPr>
          <w:lang w:val="en-GB"/>
        </w:rPr>
        <w:fldChar w:fldCharType="end"/>
      </w:r>
      <w:r w:rsidR="004B60CB">
        <w:rPr>
          <w:lang w:val="en-GB"/>
        </w:rPr>
        <w:t>,</w:t>
      </w:r>
      <w:r w:rsidR="00861786">
        <w:rPr>
          <w:lang w:val="en-GB"/>
        </w:rPr>
        <w:t xml:space="preserve"> the network may often need to allocate several </w:t>
      </w:r>
      <w:r w:rsidR="00861786">
        <w:rPr>
          <w:rFonts w:eastAsiaTheme="minorEastAsia"/>
          <w:lang w:val="en-GB"/>
        </w:rPr>
        <w:t>TBs (</w:t>
      </w:r>
      <w:r w:rsidR="00861786">
        <w:rPr>
          <w:lang w:val="en-GB"/>
        </w:rPr>
        <w:t>slots) to deliver all the IP packets belonging to an XR application packet</w:t>
      </w:r>
      <w:r w:rsidR="00C50112">
        <w:rPr>
          <w:lang w:val="en-GB"/>
        </w:rPr>
        <w:t>, e.g., DL</w:t>
      </w:r>
      <w:r w:rsidR="00134FDE">
        <w:rPr>
          <w:lang w:val="en-GB"/>
        </w:rPr>
        <w:t>/UL</w:t>
      </w:r>
      <w:r w:rsidR="00C50112">
        <w:rPr>
          <w:lang w:val="en-GB"/>
        </w:rPr>
        <w:t xml:space="preserve"> video</w:t>
      </w:r>
      <w:r w:rsidR="00134FDE">
        <w:rPr>
          <w:lang w:val="en-GB"/>
        </w:rPr>
        <w:t>/scene frames.</w:t>
      </w:r>
      <w:r w:rsidR="009B5979">
        <w:rPr>
          <w:lang w:val="en-GB"/>
        </w:rPr>
        <w:t xml:space="preserve"> </w:t>
      </w:r>
      <w:r w:rsidR="00A149AC">
        <w:rPr>
          <w:lang w:val="en-GB"/>
        </w:rPr>
        <w:t>W</w:t>
      </w:r>
      <w:r w:rsidR="007B3EB4">
        <w:rPr>
          <w:lang w:val="en-GB"/>
        </w:rPr>
        <w:t>ith</w:t>
      </w:r>
      <w:r w:rsidR="005D2A79">
        <w:rPr>
          <w:lang w:val="en-GB"/>
        </w:rPr>
        <w:t xml:space="preserve"> n</w:t>
      </w:r>
      <w:r w:rsidR="00397715">
        <w:rPr>
          <w:lang w:val="en-GB"/>
        </w:rPr>
        <w:t>ormal</w:t>
      </w:r>
      <w:r w:rsidR="007B3EB4">
        <w:rPr>
          <w:lang w:val="en-GB"/>
        </w:rPr>
        <w:t xml:space="preserve"> </w:t>
      </w:r>
      <w:r w:rsidR="00FF7B1B">
        <w:rPr>
          <w:lang w:val="en-GB"/>
        </w:rPr>
        <w:t>dynamic scheduling</w:t>
      </w:r>
      <w:r w:rsidR="00861786" w:rsidRPr="00062896">
        <w:rPr>
          <w:lang w:val="en-GB"/>
        </w:rPr>
        <w:t>, the</w:t>
      </w:r>
      <w:r w:rsidR="00942EDB">
        <w:rPr>
          <w:lang w:val="en-GB"/>
        </w:rPr>
        <w:t xml:space="preserve"> network</w:t>
      </w:r>
      <w:r w:rsidR="009B5979">
        <w:rPr>
          <w:lang w:val="en-GB"/>
        </w:rPr>
        <w:t xml:space="preserve"> may</w:t>
      </w:r>
      <w:r w:rsidR="00942EDB">
        <w:rPr>
          <w:lang w:val="en-GB"/>
        </w:rPr>
        <w:t xml:space="preserve"> </w:t>
      </w:r>
      <w:r w:rsidR="0092353A">
        <w:rPr>
          <w:lang w:val="en-GB"/>
        </w:rPr>
        <w:t xml:space="preserve">often need to </w:t>
      </w:r>
      <w:r w:rsidR="00942EDB">
        <w:rPr>
          <w:lang w:val="en-GB"/>
        </w:rPr>
        <w:t xml:space="preserve">send </w:t>
      </w:r>
      <w:r w:rsidR="007B3EB4">
        <w:rPr>
          <w:lang w:val="en-GB"/>
        </w:rPr>
        <w:t xml:space="preserve">multiple </w:t>
      </w:r>
      <w:r w:rsidR="00942EDB" w:rsidRPr="00062896">
        <w:rPr>
          <w:lang w:val="en-GB"/>
        </w:rPr>
        <w:t>DCIs</w:t>
      </w:r>
      <w:r w:rsidR="00942EDB">
        <w:rPr>
          <w:lang w:val="en-GB"/>
        </w:rPr>
        <w:t xml:space="preserve"> </w:t>
      </w:r>
      <w:r w:rsidR="00942EDB" w:rsidRPr="00062896">
        <w:rPr>
          <w:lang w:val="en-GB"/>
        </w:rPr>
        <w:t>to the UE</w:t>
      </w:r>
      <w:r w:rsidR="00942EDB">
        <w:rPr>
          <w:lang w:val="en-GB"/>
        </w:rPr>
        <w:t xml:space="preserve"> (one</w:t>
      </w:r>
      <w:r w:rsidR="001735EE">
        <w:rPr>
          <w:lang w:val="en-GB"/>
        </w:rPr>
        <w:t xml:space="preserve"> DCI </w:t>
      </w:r>
      <w:r w:rsidR="00942EDB">
        <w:rPr>
          <w:lang w:val="en-GB"/>
        </w:rPr>
        <w:t>per TB)</w:t>
      </w:r>
      <w:r w:rsidR="00D25B39">
        <w:rPr>
          <w:lang w:val="en-GB"/>
        </w:rPr>
        <w:t xml:space="preserve"> to finalize the </w:t>
      </w:r>
      <w:r w:rsidR="00861786" w:rsidRPr="00062896">
        <w:rPr>
          <w:lang w:val="en-GB"/>
        </w:rPr>
        <w:t xml:space="preserve">resource allocation </w:t>
      </w:r>
      <w:r w:rsidR="00D25B39">
        <w:rPr>
          <w:lang w:val="en-GB"/>
        </w:rPr>
        <w:t xml:space="preserve">for </w:t>
      </w:r>
      <w:r w:rsidR="005D2A79">
        <w:rPr>
          <w:lang w:val="en-GB"/>
        </w:rPr>
        <w:t xml:space="preserve">an </w:t>
      </w:r>
      <w:r w:rsidR="00F34A78">
        <w:rPr>
          <w:lang w:val="en-GB"/>
        </w:rPr>
        <w:t xml:space="preserve">XR </w:t>
      </w:r>
      <w:r w:rsidR="00861786">
        <w:rPr>
          <w:lang w:val="en-GB"/>
        </w:rPr>
        <w:t>application packet</w:t>
      </w:r>
      <w:r w:rsidR="00EF16B9">
        <w:rPr>
          <w:lang w:val="en-GB"/>
        </w:rPr>
        <w:t>.</w:t>
      </w:r>
      <w:r w:rsidR="00322D99">
        <w:rPr>
          <w:lang w:val="en-GB"/>
        </w:rPr>
        <w:t xml:space="preserve"> </w:t>
      </w:r>
      <w:r w:rsidR="009B5979">
        <w:rPr>
          <w:lang w:val="en-GB"/>
        </w:rPr>
        <w:t xml:space="preserve">By doing so, </w:t>
      </w:r>
      <w:r w:rsidR="00677922">
        <w:rPr>
          <w:lang w:val="en-GB"/>
        </w:rPr>
        <w:t>it</w:t>
      </w:r>
      <w:r w:rsidR="00E47300">
        <w:rPr>
          <w:lang w:val="en-GB"/>
        </w:rPr>
        <w:t xml:space="preserve"> can </w:t>
      </w:r>
      <w:r w:rsidR="009B5979">
        <w:rPr>
          <w:lang w:val="en-GB"/>
        </w:rPr>
        <w:t>also</w:t>
      </w:r>
      <w:r w:rsidR="006408A2">
        <w:rPr>
          <w:lang w:val="en-GB"/>
        </w:rPr>
        <w:t xml:space="preserve"> promptly</w:t>
      </w:r>
      <w:r w:rsidR="00436C07">
        <w:rPr>
          <w:lang w:val="en-GB"/>
        </w:rPr>
        <w:t xml:space="preserve"> a</w:t>
      </w:r>
      <w:r w:rsidR="002415F6">
        <w:rPr>
          <w:lang w:val="en-GB"/>
        </w:rPr>
        <w:t>dapt</w:t>
      </w:r>
      <w:r w:rsidR="00796164">
        <w:rPr>
          <w:lang w:val="en-GB"/>
        </w:rPr>
        <w:t xml:space="preserve"> its</w:t>
      </w:r>
      <w:r w:rsidR="00436C07">
        <w:rPr>
          <w:lang w:val="en-GB"/>
        </w:rPr>
        <w:t xml:space="preserve"> </w:t>
      </w:r>
      <w:r w:rsidR="0027057E">
        <w:rPr>
          <w:lang w:val="en-GB"/>
        </w:rPr>
        <w:t xml:space="preserve">scheduling decisions </w:t>
      </w:r>
      <w:r w:rsidR="006408A2">
        <w:rPr>
          <w:lang w:val="en-GB"/>
        </w:rPr>
        <w:t>to</w:t>
      </w:r>
      <w:r w:rsidR="00796164">
        <w:rPr>
          <w:lang w:val="en-GB"/>
        </w:rPr>
        <w:t xml:space="preserve"> the</w:t>
      </w:r>
      <w:r w:rsidR="00E47300">
        <w:rPr>
          <w:lang w:val="en-GB"/>
        </w:rPr>
        <w:t xml:space="preserve"> </w:t>
      </w:r>
      <w:r w:rsidR="00480E22">
        <w:rPr>
          <w:lang w:val="en-GB"/>
        </w:rPr>
        <w:t>variation</w:t>
      </w:r>
      <w:r w:rsidR="00A50825">
        <w:rPr>
          <w:lang w:val="en-GB"/>
        </w:rPr>
        <w:t xml:space="preserve"> </w:t>
      </w:r>
      <w:r w:rsidR="00221B32">
        <w:rPr>
          <w:lang w:val="en-GB"/>
        </w:rPr>
        <w:t xml:space="preserve">of </w:t>
      </w:r>
      <w:r w:rsidR="00302FC9">
        <w:rPr>
          <w:lang w:val="en-GB"/>
        </w:rPr>
        <w:t xml:space="preserve">system </w:t>
      </w:r>
      <w:r w:rsidR="00480E22">
        <w:rPr>
          <w:lang w:val="en-GB"/>
        </w:rPr>
        <w:t>condition</w:t>
      </w:r>
      <w:r w:rsidR="00E47300">
        <w:rPr>
          <w:lang w:val="en-GB"/>
        </w:rPr>
        <w:t>s</w:t>
      </w:r>
      <w:r w:rsidR="00302FC9">
        <w:rPr>
          <w:lang w:val="en-GB"/>
        </w:rPr>
        <w:t xml:space="preserve"> and </w:t>
      </w:r>
      <w:r w:rsidR="00784FC4">
        <w:rPr>
          <w:lang w:val="en-GB"/>
        </w:rPr>
        <w:t>traffic characteristics,</w:t>
      </w:r>
      <w:r w:rsidR="0041409A">
        <w:rPr>
          <w:lang w:val="en-GB"/>
        </w:rPr>
        <w:t xml:space="preserve"> </w:t>
      </w:r>
      <w:r w:rsidR="004948F8">
        <w:rPr>
          <w:lang w:val="en-GB"/>
        </w:rPr>
        <w:t>assuming</w:t>
      </w:r>
      <w:r w:rsidR="0041409A">
        <w:rPr>
          <w:lang w:val="en-GB"/>
        </w:rPr>
        <w:t xml:space="preserve"> these latter are </w:t>
      </w:r>
      <w:r w:rsidR="00F82AAF">
        <w:rPr>
          <w:lang w:val="en-GB"/>
        </w:rPr>
        <w:t>known at RAN</w:t>
      </w:r>
      <w:r w:rsidR="0041409A">
        <w:rPr>
          <w:lang w:val="en-GB"/>
        </w:rPr>
        <w:t xml:space="preserve"> via </w:t>
      </w:r>
      <w:r w:rsidR="00784FC4">
        <w:rPr>
          <w:lang w:val="en-GB"/>
        </w:rPr>
        <w:t>XR-awareness.</w:t>
      </w:r>
      <w:r w:rsidR="00DF7756">
        <w:rPr>
          <w:lang w:val="en-GB"/>
        </w:rPr>
        <w:t xml:space="preserve"> </w:t>
      </w:r>
      <w:r w:rsidR="006408A2">
        <w:rPr>
          <w:lang w:val="en-GB"/>
        </w:rPr>
        <w:t>In this context</w:t>
      </w:r>
      <w:r w:rsidR="000A0BFB">
        <w:rPr>
          <w:lang w:val="en-GB"/>
        </w:rPr>
        <w:t xml:space="preserve">, </w:t>
      </w:r>
      <w:r w:rsidR="00FA5C2B">
        <w:rPr>
          <w:lang w:val="en-GB"/>
        </w:rPr>
        <w:t xml:space="preserve">we believe </w:t>
      </w:r>
      <w:r w:rsidR="007B04F2">
        <w:rPr>
          <w:lang w:val="en-GB"/>
        </w:rPr>
        <w:t xml:space="preserve">that </w:t>
      </w:r>
      <w:r w:rsidR="00A97A6C">
        <w:rPr>
          <w:lang w:val="en-GB"/>
        </w:rPr>
        <w:t xml:space="preserve">for dynamic scheduling, using single DCI that </w:t>
      </w:r>
      <w:r w:rsidR="000B4073">
        <w:rPr>
          <w:lang w:val="en-GB"/>
        </w:rPr>
        <w:t xml:space="preserve">schedules multiple </w:t>
      </w:r>
      <w:proofErr w:type="spellStart"/>
      <w:r w:rsidR="000B4073">
        <w:rPr>
          <w:lang w:val="en-GB"/>
        </w:rPr>
        <w:t>PxSCH</w:t>
      </w:r>
      <w:r w:rsidR="00AB26E1">
        <w:rPr>
          <w:lang w:val="en-GB"/>
        </w:rPr>
        <w:t>s</w:t>
      </w:r>
      <w:proofErr w:type="spellEnd"/>
      <w:r w:rsidR="000B4073">
        <w:rPr>
          <w:lang w:val="en-GB"/>
        </w:rPr>
        <w:t xml:space="preserve"> is </w:t>
      </w:r>
      <w:r w:rsidR="00774786">
        <w:rPr>
          <w:lang w:val="en-GB"/>
        </w:rPr>
        <w:t>the</w:t>
      </w:r>
      <w:r w:rsidR="000B4073">
        <w:rPr>
          <w:lang w:val="en-GB"/>
        </w:rPr>
        <w:t xml:space="preserve"> natural choice for </w:t>
      </w:r>
      <w:r w:rsidR="0049774D">
        <w:rPr>
          <w:lang w:val="en-GB"/>
        </w:rPr>
        <w:t>XR-specific traffic</w:t>
      </w:r>
      <w:r w:rsidR="000B4073">
        <w:rPr>
          <w:lang w:val="en-GB"/>
        </w:rPr>
        <w:t xml:space="preserve">. </w:t>
      </w:r>
      <w:r w:rsidR="00545EF5">
        <w:rPr>
          <w:lang w:val="en-GB"/>
        </w:rPr>
        <w:t>The existing dynamic scheduling of multi-</w:t>
      </w:r>
      <w:proofErr w:type="spellStart"/>
      <w:r w:rsidR="00545EF5">
        <w:rPr>
          <w:lang w:val="en-GB"/>
        </w:rPr>
        <w:t>PxSCHs</w:t>
      </w:r>
      <w:proofErr w:type="spellEnd"/>
      <w:r w:rsidR="00545EF5">
        <w:rPr>
          <w:lang w:val="en-GB"/>
        </w:rPr>
        <w:t xml:space="preserve"> </w:t>
      </w:r>
      <w:r w:rsidR="00474A84">
        <w:rPr>
          <w:lang w:val="en-GB"/>
        </w:rPr>
        <w:t xml:space="preserve">lack needed flexibility </w:t>
      </w:r>
      <w:r w:rsidR="00C85CB4">
        <w:rPr>
          <w:lang w:val="en-GB"/>
        </w:rPr>
        <w:t xml:space="preserve">at the cost of </w:t>
      </w:r>
      <w:r w:rsidR="00294B09">
        <w:rPr>
          <w:lang w:val="en-GB"/>
        </w:rPr>
        <w:t>lower</w:t>
      </w:r>
      <w:r w:rsidR="00C85CB4">
        <w:rPr>
          <w:lang w:val="en-GB"/>
        </w:rPr>
        <w:t xml:space="preserve"> DCI overhead as compared to single </w:t>
      </w:r>
      <w:proofErr w:type="spellStart"/>
      <w:r w:rsidR="00C85CB4">
        <w:rPr>
          <w:lang w:val="en-GB"/>
        </w:rPr>
        <w:t>PxSCH</w:t>
      </w:r>
      <w:proofErr w:type="spellEnd"/>
      <w:r w:rsidR="00C85CB4">
        <w:rPr>
          <w:lang w:val="en-GB"/>
        </w:rPr>
        <w:t xml:space="preserve"> dynamic scheduling</w:t>
      </w:r>
      <w:r w:rsidR="00934CF7">
        <w:rPr>
          <w:lang w:val="en-GB"/>
        </w:rPr>
        <w:t>.</w:t>
      </w:r>
    </w:p>
    <w:p w14:paraId="11ED873B" w14:textId="4B5CFD5C" w:rsidR="00062DB9" w:rsidRPr="006961F3" w:rsidRDefault="006D1766" w:rsidP="00062DB9">
      <w:pPr>
        <w:pStyle w:val="Observation"/>
        <w:rPr>
          <w:lang w:val="en-GB"/>
        </w:rPr>
      </w:pPr>
      <w:bookmarkStart w:id="80" w:name="_Toc111240445"/>
      <w:r>
        <w:t xml:space="preserve">Dynamic scheduling based on </w:t>
      </w:r>
      <w:r w:rsidR="009E2AE1">
        <w:t>single</w:t>
      </w:r>
      <w:r>
        <w:t xml:space="preserve"> DCI scheduling multiple </w:t>
      </w:r>
      <w:proofErr w:type="spellStart"/>
      <w:r>
        <w:t>PxSCHs</w:t>
      </w:r>
      <w:proofErr w:type="spellEnd"/>
      <w:r>
        <w:t xml:space="preserve"> is a natural choice to serve </w:t>
      </w:r>
      <w:r w:rsidR="00C75F10">
        <w:t xml:space="preserve">XR traffic </w:t>
      </w:r>
      <w:r>
        <w:t xml:space="preserve">due to </w:t>
      </w:r>
      <w:r w:rsidR="009E2AE1">
        <w:t>corresponding</w:t>
      </w:r>
      <w:r w:rsidR="00C75F10">
        <w:t xml:space="preserve"> varying and large-sized application packets</w:t>
      </w:r>
      <w:r w:rsidR="009E2AE1">
        <w:t>.</w:t>
      </w:r>
      <w:bookmarkEnd w:id="80"/>
    </w:p>
    <w:p w14:paraId="78DEA370" w14:textId="1D1589B6" w:rsidR="009E2AE1" w:rsidRPr="006961F3" w:rsidRDefault="00E87B75" w:rsidP="00062DB9">
      <w:pPr>
        <w:pStyle w:val="Observation"/>
        <w:rPr>
          <w:lang w:val="en-GB"/>
        </w:rPr>
      </w:pPr>
      <w:bookmarkStart w:id="81" w:name="_Toc111240446"/>
      <w:r>
        <w:t xml:space="preserve">Single DCI scheduling multiple </w:t>
      </w:r>
      <w:proofErr w:type="spellStart"/>
      <w:r>
        <w:t>PxSCHs</w:t>
      </w:r>
      <w:proofErr w:type="spellEnd"/>
      <w:r>
        <w:t xml:space="preserve"> </w:t>
      </w:r>
      <w:r w:rsidR="00AC7BE9">
        <w:t xml:space="preserve">lacks the flexibility of single DCI scheduling </w:t>
      </w:r>
      <w:r w:rsidR="004E3D67">
        <w:t xml:space="preserve">single </w:t>
      </w:r>
      <w:proofErr w:type="spellStart"/>
      <w:r w:rsidR="004E3D67">
        <w:t>PxSCH</w:t>
      </w:r>
      <w:proofErr w:type="spellEnd"/>
      <w:r w:rsidR="002026A6">
        <w:t>,</w:t>
      </w:r>
      <w:bookmarkEnd w:id="81"/>
      <w:r w:rsidR="004E3D67">
        <w:t xml:space="preserve"> </w:t>
      </w:r>
    </w:p>
    <w:p w14:paraId="4430D0FC" w14:textId="267D1C99" w:rsidR="003165D3" w:rsidRPr="008B5337" w:rsidRDefault="00934CF7" w:rsidP="008B5337">
      <w:pPr>
        <w:pStyle w:val="BodyText"/>
        <w:rPr>
          <w:lang w:val="en-GB"/>
        </w:rPr>
      </w:pPr>
      <w:r>
        <w:rPr>
          <w:lang w:val="en-GB"/>
        </w:rPr>
        <w:t>In this context, we believe that in the domain of dynamic scheduling, the enhancements of dynamic scheduling of multi-</w:t>
      </w:r>
      <w:proofErr w:type="spellStart"/>
      <w:r>
        <w:rPr>
          <w:lang w:val="en-GB"/>
        </w:rPr>
        <w:t>PxSCHs</w:t>
      </w:r>
      <w:proofErr w:type="spellEnd"/>
      <w:r>
        <w:rPr>
          <w:lang w:val="en-GB"/>
        </w:rPr>
        <w:t xml:space="preserve"> are relevant to be investigated to explore potential improvements in XR capacity performance.</w:t>
      </w:r>
    </w:p>
    <w:p w14:paraId="312CC018" w14:textId="3885FBB3" w:rsidR="000075A5" w:rsidRPr="006D3A37" w:rsidRDefault="002813B6" w:rsidP="008B5337">
      <w:pPr>
        <w:pStyle w:val="Proposal"/>
        <w:rPr>
          <w:lang w:val="en-GB"/>
        </w:rPr>
      </w:pPr>
      <w:bookmarkStart w:id="82" w:name="_Toc111240458"/>
      <w:r>
        <w:rPr>
          <w:lang w:val="en-GB"/>
        </w:rPr>
        <w:t xml:space="preserve">Consider studying </w:t>
      </w:r>
      <w:r w:rsidR="003A6142">
        <w:rPr>
          <w:lang w:val="en-GB"/>
        </w:rPr>
        <w:t>candidate</w:t>
      </w:r>
      <w:r>
        <w:rPr>
          <w:lang w:val="en-GB"/>
        </w:rPr>
        <w:t xml:space="preserve"> enhancement</w:t>
      </w:r>
      <w:r w:rsidR="00902929">
        <w:rPr>
          <w:lang w:val="en-GB"/>
        </w:rPr>
        <w:t xml:space="preserve"> techniques </w:t>
      </w:r>
      <w:r w:rsidR="00762C9F">
        <w:rPr>
          <w:lang w:val="en-GB"/>
        </w:rPr>
        <w:t>for</w:t>
      </w:r>
      <w:r>
        <w:rPr>
          <w:lang w:val="en-GB"/>
        </w:rPr>
        <w:t xml:space="preserve"> </w:t>
      </w:r>
      <w:r>
        <w:t xml:space="preserve">single DCI scheduling multiple </w:t>
      </w:r>
      <w:proofErr w:type="spellStart"/>
      <w:r>
        <w:t>PxSCHs</w:t>
      </w:r>
      <w:proofErr w:type="spellEnd"/>
      <w:r w:rsidR="00E30938">
        <w:t xml:space="preserve"> to explore </w:t>
      </w:r>
      <w:r w:rsidR="004A7834">
        <w:t xml:space="preserve">potential capacity </w:t>
      </w:r>
      <w:r w:rsidR="00326E3B">
        <w:t>performance gain</w:t>
      </w:r>
      <w:r w:rsidR="008677E1">
        <w:t>s</w:t>
      </w:r>
      <w:r w:rsidR="00326E3B">
        <w:t xml:space="preserve"> </w:t>
      </w:r>
      <w:r w:rsidR="008677E1">
        <w:t>when used for serving XR traffic.</w:t>
      </w:r>
      <w:bookmarkEnd w:id="82"/>
    </w:p>
    <w:p w14:paraId="633CF0F3" w14:textId="6FB4F5BB" w:rsidR="00A23ED5" w:rsidRDefault="0080319E" w:rsidP="003D3D27">
      <w:pPr>
        <w:pStyle w:val="BodyText"/>
        <w:rPr>
          <w:lang w:val="en-GB"/>
        </w:rPr>
      </w:pPr>
      <w:r>
        <w:rPr>
          <w:lang w:val="en-GB"/>
        </w:rPr>
        <w:t xml:space="preserve">During RAN1#109e, </w:t>
      </w:r>
      <w:r w:rsidR="005031BA">
        <w:rPr>
          <w:lang w:val="en-GB"/>
        </w:rPr>
        <w:t xml:space="preserve">enhancements </w:t>
      </w:r>
      <w:r w:rsidR="00EE5CC6">
        <w:rPr>
          <w:lang w:val="en-GB"/>
        </w:rPr>
        <w:t xml:space="preserve">to the </w:t>
      </w:r>
      <w:r w:rsidR="0075193A">
        <w:rPr>
          <w:lang w:val="en-GB"/>
        </w:rPr>
        <w:t>m</w:t>
      </w:r>
      <w:r w:rsidR="00EE5CC6">
        <w:rPr>
          <w:lang w:val="en-GB"/>
        </w:rPr>
        <w:t>ulti-</w:t>
      </w:r>
      <w:proofErr w:type="spellStart"/>
      <w:r w:rsidR="00EE5CC6">
        <w:rPr>
          <w:lang w:val="en-GB"/>
        </w:rPr>
        <w:t>PxSCH</w:t>
      </w:r>
      <w:proofErr w:type="spellEnd"/>
      <w:r w:rsidR="00EE5CC6">
        <w:rPr>
          <w:lang w:val="en-GB"/>
        </w:rPr>
        <w:t xml:space="preserve"> framework </w:t>
      </w:r>
      <w:r w:rsidR="0079098A">
        <w:rPr>
          <w:lang w:val="en-GB"/>
        </w:rPr>
        <w:t>were</w:t>
      </w:r>
      <w:r w:rsidR="008A2B7D">
        <w:rPr>
          <w:lang w:val="en-GB"/>
        </w:rPr>
        <w:t xml:space="preserve"> identified a</w:t>
      </w:r>
      <w:r w:rsidR="00A73250">
        <w:rPr>
          <w:lang w:val="en-GB"/>
        </w:rPr>
        <w:t>s a</w:t>
      </w:r>
      <w:r w:rsidR="008A2B7D">
        <w:rPr>
          <w:lang w:val="en-GB"/>
        </w:rPr>
        <w:t xml:space="preserve"> possible </w:t>
      </w:r>
      <w:r w:rsidR="008F1428">
        <w:rPr>
          <w:lang w:val="en-GB"/>
        </w:rPr>
        <w:t>work</w:t>
      </w:r>
      <w:r w:rsidR="004C1EC6">
        <w:rPr>
          <w:lang w:val="en-GB"/>
        </w:rPr>
        <w:t>ing</w:t>
      </w:r>
      <w:r w:rsidR="00225786">
        <w:rPr>
          <w:lang w:val="en-GB"/>
        </w:rPr>
        <w:t xml:space="preserve"> area</w:t>
      </w:r>
      <w:r w:rsidR="008A2B7D">
        <w:rPr>
          <w:lang w:val="en-GB"/>
        </w:rPr>
        <w:t xml:space="preserve"> </w:t>
      </w:r>
      <w:r w:rsidR="00225786">
        <w:rPr>
          <w:lang w:val="en-GB"/>
        </w:rPr>
        <w:t>for</w:t>
      </w:r>
      <w:r w:rsidR="00772BE5">
        <w:rPr>
          <w:lang w:val="en-GB"/>
        </w:rPr>
        <w:t xml:space="preserve"> achieving</w:t>
      </w:r>
      <w:r w:rsidR="00225786">
        <w:rPr>
          <w:lang w:val="en-GB"/>
        </w:rPr>
        <w:t xml:space="preserve"> </w:t>
      </w:r>
      <w:r w:rsidR="00566AE5">
        <w:rPr>
          <w:lang w:val="en-GB"/>
        </w:rPr>
        <w:t>the</w:t>
      </w:r>
      <w:r w:rsidR="005031BA">
        <w:rPr>
          <w:lang w:val="en-GB"/>
        </w:rPr>
        <w:t xml:space="preserve"> above</w:t>
      </w:r>
      <w:r w:rsidR="00566AE5">
        <w:rPr>
          <w:lang w:val="en-GB"/>
        </w:rPr>
        <w:t xml:space="preserve"> goal</w:t>
      </w:r>
      <w:r w:rsidR="008A2791">
        <w:rPr>
          <w:lang w:val="en-GB"/>
        </w:rPr>
        <w:t xml:space="preserve">. Currently, </w:t>
      </w:r>
      <w:r w:rsidR="002F3B6B">
        <w:rPr>
          <w:lang w:val="en-GB"/>
        </w:rPr>
        <w:t>m</w:t>
      </w:r>
      <w:r w:rsidR="00424AAA">
        <w:rPr>
          <w:lang w:val="en-GB"/>
        </w:rPr>
        <w:t>ulti-</w:t>
      </w:r>
      <w:proofErr w:type="spellStart"/>
      <w:r w:rsidR="00424AAA">
        <w:rPr>
          <w:lang w:val="en-GB"/>
        </w:rPr>
        <w:t>PxSCH</w:t>
      </w:r>
      <w:proofErr w:type="spellEnd"/>
      <w:r w:rsidR="00424AAA">
        <w:rPr>
          <w:lang w:val="en-GB"/>
        </w:rPr>
        <w:t xml:space="preserve"> scheduling</w:t>
      </w:r>
      <w:r w:rsidR="00861786" w:rsidRPr="00590DAD">
        <w:rPr>
          <w:lang w:val="en-GB"/>
        </w:rPr>
        <w:t xml:space="preserve"> allow</w:t>
      </w:r>
      <w:r w:rsidR="00861786">
        <w:rPr>
          <w:lang w:val="en-GB"/>
        </w:rPr>
        <w:t>s</w:t>
      </w:r>
      <w:r w:rsidR="00861786" w:rsidRPr="00590DAD">
        <w:rPr>
          <w:lang w:val="en-GB"/>
        </w:rPr>
        <w:t xml:space="preserve"> to use a single DCI</w:t>
      </w:r>
      <w:r w:rsidR="00861786">
        <w:rPr>
          <w:lang w:val="en-GB"/>
        </w:rPr>
        <w:t xml:space="preserve"> for </w:t>
      </w:r>
      <w:r w:rsidR="0004382B">
        <w:rPr>
          <w:lang w:val="en-GB"/>
        </w:rPr>
        <w:t>granting</w:t>
      </w:r>
      <w:r w:rsidR="00861786">
        <w:rPr>
          <w:lang w:val="en-GB"/>
        </w:rPr>
        <w:t xml:space="preserve"> the transmission of</w:t>
      </w:r>
      <w:r w:rsidR="0079098A">
        <w:rPr>
          <w:lang w:val="en-GB"/>
        </w:rPr>
        <w:t xml:space="preserve"> up to 8</w:t>
      </w:r>
      <w:r w:rsidR="00861786">
        <w:rPr>
          <w:lang w:val="en-GB"/>
        </w:rPr>
        <w:t xml:space="preserve"> TBs in different slots in DL (</w:t>
      </w:r>
      <w:r w:rsidR="00861786" w:rsidRPr="00590DAD">
        <w:rPr>
          <w:lang w:val="en-GB"/>
        </w:rPr>
        <w:t>multi-P</w:t>
      </w:r>
      <w:r w:rsidR="00861786">
        <w:rPr>
          <w:lang w:val="en-GB"/>
        </w:rPr>
        <w:t>D</w:t>
      </w:r>
      <w:r w:rsidR="00861786" w:rsidRPr="00590DAD">
        <w:rPr>
          <w:lang w:val="en-GB"/>
        </w:rPr>
        <w:t>SCH</w:t>
      </w:r>
      <w:r w:rsidR="00861786">
        <w:rPr>
          <w:lang w:val="en-GB"/>
        </w:rPr>
        <w:t>) and UL (</w:t>
      </w:r>
      <w:r w:rsidR="00861786" w:rsidRPr="00590DAD">
        <w:rPr>
          <w:lang w:val="en-GB"/>
        </w:rPr>
        <w:t>multi-P</w:t>
      </w:r>
      <w:r w:rsidR="00861786">
        <w:rPr>
          <w:lang w:val="en-GB"/>
        </w:rPr>
        <w:t>U</w:t>
      </w:r>
      <w:r w:rsidR="00861786" w:rsidRPr="00590DAD">
        <w:rPr>
          <w:lang w:val="en-GB"/>
        </w:rPr>
        <w:t>SCH</w:t>
      </w:r>
      <w:r w:rsidR="00861786">
        <w:rPr>
          <w:lang w:val="en-GB"/>
        </w:rPr>
        <w:t>)</w:t>
      </w:r>
      <w:r w:rsidR="00320405">
        <w:rPr>
          <w:lang w:val="en-GB"/>
        </w:rPr>
        <w:t>. With respect to Rel-16 and Rel-17</w:t>
      </w:r>
      <w:r w:rsidR="00DF37FA">
        <w:rPr>
          <w:lang w:val="en-GB"/>
        </w:rPr>
        <w:t>, and considering X</w:t>
      </w:r>
      <w:r w:rsidR="00641E09">
        <w:rPr>
          <w:lang w:val="en-GB"/>
        </w:rPr>
        <w:t>R</w:t>
      </w:r>
      <w:r w:rsidR="00DF37FA">
        <w:rPr>
          <w:lang w:val="en-GB"/>
        </w:rPr>
        <w:t xml:space="preserve"> use cases, </w:t>
      </w:r>
      <w:r w:rsidR="00FF5A54">
        <w:rPr>
          <w:lang w:val="en-GB"/>
        </w:rPr>
        <w:t xml:space="preserve">we consider the </w:t>
      </w:r>
      <w:proofErr w:type="gramStart"/>
      <w:r w:rsidR="00CB5279">
        <w:rPr>
          <w:lang w:val="en-GB"/>
        </w:rPr>
        <w:t xml:space="preserve">following </w:t>
      </w:r>
      <w:r w:rsidR="00DF37FA">
        <w:rPr>
          <w:lang w:val="en-GB"/>
        </w:rPr>
        <w:t xml:space="preserve"> enhancement</w:t>
      </w:r>
      <w:proofErr w:type="gramEnd"/>
      <w:r w:rsidR="007511B4">
        <w:rPr>
          <w:lang w:val="en-GB"/>
        </w:rPr>
        <w:t xml:space="preserve"> </w:t>
      </w:r>
      <w:r w:rsidR="00D15F8A">
        <w:rPr>
          <w:lang w:val="en-GB"/>
        </w:rPr>
        <w:t>are</w:t>
      </w:r>
      <w:r w:rsidR="00C771D9">
        <w:rPr>
          <w:lang w:val="en-GB"/>
        </w:rPr>
        <w:t>as</w:t>
      </w:r>
      <w:r w:rsidR="007A3657">
        <w:rPr>
          <w:lang w:val="en-GB"/>
        </w:rPr>
        <w:t>.</w:t>
      </w:r>
    </w:p>
    <w:p w14:paraId="605788FB" w14:textId="77777777" w:rsidR="000411F1" w:rsidRDefault="000411F1" w:rsidP="003D3D27">
      <w:pPr>
        <w:pStyle w:val="BodyText"/>
        <w:rPr>
          <w:lang w:val="en-GB"/>
        </w:rPr>
      </w:pPr>
    </w:p>
    <w:p w14:paraId="23614415" w14:textId="77777777" w:rsidR="00AD3A60" w:rsidRDefault="007A3657" w:rsidP="001A6F35">
      <w:pPr>
        <w:pStyle w:val="BodyText"/>
        <w:rPr>
          <w:b/>
          <w:bCs/>
          <w:lang w:val="en-GB" w:eastAsia="ja-JP"/>
        </w:rPr>
      </w:pPr>
      <w:r>
        <w:rPr>
          <w:b/>
          <w:bCs/>
          <w:lang w:val="en-GB" w:eastAsia="ja-JP"/>
        </w:rPr>
        <w:t>Multi-</w:t>
      </w:r>
      <w:proofErr w:type="spellStart"/>
      <w:r>
        <w:rPr>
          <w:b/>
          <w:bCs/>
          <w:lang w:val="en-GB" w:eastAsia="ja-JP"/>
        </w:rPr>
        <w:t>PxSCH</w:t>
      </w:r>
      <w:proofErr w:type="spellEnd"/>
      <w:r>
        <w:rPr>
          <w:b/>
          <w:bCs/>
          <w:lang w:val="en-GB" w:eastAsia="ja-JP"/>
        </w:rPr>
        <w:t xml:space="preserve"> e</w:t>
      </w:r>
      <w:r w:rsidR="00AE2668" w:rsidRPr="001A6F35">
        <w:rPr>
          <w:b/>
          <w:bCs/>
          <w:lang w:val="en-GB" w:eastAsia="ja-JP"/>
        </w:rPr>
        <w:t xml:space="preserve">nhancements for </w:t>
      </w:r>
      <w:r w:rsidR="007E0A67" w:rsidRPr="001A6F35">
        <w:rPr>
          <w:b/>
          <w:bCs/>
          <w:lang w:val="en-GB" w:eastAsia="ja-JP"/>
        </w:rPr>
        <w:t xml:space="preserve">operations </w:t>
      </w:r>
      <w:r w:rsidR="00AE2668" w:rsidRPr="001A6F35">
        <w:rPr>
          <w:b/>
          <w:bCs/>
          <w:lang w:val="en-GB" w:eastAsia="ja-JP"/>
        </w:rPr>
        <w:t>in</w:t>
      </w:r>
      <w:r w:rsidR="00A23ED5" w:rsidRPr="001A6F35">
        <w:rPr>
          <w:b/>
          <w:bCs/>
          <w:lang w:val="en-GB" w:eastAsia="ja-JP"/>
        </w:rPr>
        <w:t xml:space="preserve"> FR1</w:t>
      </w:r>
      <w:r w:rsidR="002103BA">
        <w:rPr>
          <w:b/>
          <w:bCs/>
          <w:lang w:val="en-GB" w:eastAsia="ja-JP"/>
        </w:rPr>
        <w:t xml:space="preserve"> and FR2</w:t>
      </w:r>
      <w:r w:rsidR="00AD3A60">
        <w:rPr>
          <w:b/>
          <w:bCs/>
          <w:lang w:val="en-GB" w:eastAsia="ja-JP"/>
        </w:rPr>
        <w:t>:</w:t>
      </w:r>
    </w:p>
    <w:p w14:paraId="6926BCD0" w14:textId="6062C3E9" w:rsidR="00F75EE1" w:rsidRDefault="00734E27" w:rsidP="001A6F35">
      <w:pPr>
        <w:pStyle w:val="BodyText"/>
        <w:rPr>
          <w:lang w:val="en-GB" w:eastAsia="ja-JP"/>
        </w:rPr>
      </w:pPr>
      <w:r w:rsidRPr="00734E27">
        <w:rPr>
          <w:lang w:val="en-GB" w:eastAsia="ja-JP"/>
        </w:rPr>
        <w:t>As per Rel-17,</w:t>
      </w:r>
      <w:r>
        <w:rPr>
          <w:lang w:val="en-GB" w:eastAsia="ja-JP"/>
        </w:rPr>
        <w:t xml:space="preserve"> multi-PUSCH is </w:t>
      </w:r>
      <w:r w:rsidR="00314BDE">
        <w:rPr>
          <w:lang w:val="en-GB" w:eastAsia="ja-JP"/>
        </w:rPr>
        <w:t>available</w:t>
      </w:r>
      <w:r w:rsidR="003E3BD9">
        <w:rPr>
          <w:lang w:val="en-GB" w:eastAsia="ja-JP"/>
        </w:rPr>
        <w:t xml:space="preserve"> for operations</w:t>
      </w:r>
      <w:r w:rsidR="00314BDE">
        <w:rPr>
          <w:lang w:val="en-GB" w:eastAsia="ja-JP"/>
        </w:rPr>
        <w:t xml:space="preserve"> in FR1</w:t>
      </w:r>
      <w:r w:rsidR="002103BA">
        <w:rPr>
          <w:lang w:val="en-GB" w:eastAsia="ja-JP"/>
        </w:rPr>
        <w:t xml:space="preserve"> and FR2</w:t>
      </w:r>
      <w:r w:rsidR="00314BDE">
        <w:rPr>
          <w:lang w:val="en-GB" w:eastAsia="ja-JP"/>
        </w:rPr>
        <w:t xml:space="preserve">, while multi-PDSCH </w:t>
      </w:r>
      <w:r w:rsidR="009C560C">
        <w:rPr>
          <w:lang w:val="en-GB" w:eastAsia="ja-JP"/>
        </w:rPr>
        <w:t>is</w:t>
      </w:r>
      <w:r w:rsidR="003E3BD9">
        <w:rPr>
          <w:lang w:val="en-GB" w:eastAsia="ja-JP"/>
        </w:rPr>
        <w:t xml:space="preserve"> limited to FR2 and </w:t>
      </w:r>
      <w:r w:rsidR="00566918">
        <w:rPr>
          <w:lang w:val="en-GB" w:eastAsia="ja-JP"/>
        </w:rPr>
        <w:t xml:space="preserve">sub-carrier spacing (SCS) </w:t>
      </w:r>
      <w:r w:rsidR="002A0C18">
        <w:rPr>
          <w:lang w:val="en-GB" w:eastAsia="ja-JP"/>
        </w:rPr>
        <w:t>from 120 kHz</w:t>
      </w:r>
      <w:r w:rsidR="0086072D">
        <w:rPr>
          <w:lang w:val="en-GB" w:eastAsia="ja-JP"/>
        </w:rPr>
        <w:t xml:space="preserve"> up</w:t>
      </w:r>
      <w:r w:rsidR="002A0C18">
        <w:rPr>
          <w:lang w:val="en-GB" w:eastAsia="ja-JP"/>
        </w:rPr>
        <w:t xml:space="preserve">. </w:t>
      </w:r>
      <w:r w:rsidR="004146BF">
        <w:rPr>
          <w:lang w:val="en-GB" w:eastAsia="ja-JP"/>
        </w:rPr>
        <w:t>On the one hand, w</w:t>
      </w:r>
      <w:r w:rsidR="002A0C18">
        <w:rPr>
          <w:lang w:val="en-GB" w:eastAsia="ja-JP"/>
        </w:rPr>
        <w:t xml:space="preserve">e observe that enabling multi-PDSCH in FR1 and </w:t>
      </w:r>
      <w:r w:rsidR="004146BF">
        <w:rPr>
          <w:lang w:val="en-GB" w:eastAsia="ja-JP"/>
        </w:rPr>
        <w:t xml:space="preserve">for </w:t>
      </w:r>
      <w:r w:rsidR="00F038F6">
        <w:rPr>
          <w:lang w:val="en-GB" w:eastAsia="ja-JP"/>
        </w:rPr>
        <w:t xml:space="preserve">lower SCS (30 kHz) </w:t>
      </w:r>
      <w:r w:rsidR="00EB51A1">
        <w:rPr>
          <w:lang w:val="en-GB" w:eastAsia="ja-JP"/>
        </w:rPr>
        <w:t>may</w:t>
      </w:r>
      <w:r w:rsidR="004146BF">
        <w:rPr>
          <w:lang w:val="en-GB" w:eastAsia="ja-JP"/>
        </w:rPr>
        <w:t xml:space="preserve"> be beneficial for XR</w:t>
      </w:r>
      <w:r w:rsidR="008D062A">
        <w:rPr>
          <w:lang w:val="en-GB" w:eastAsia="ja-JP"/>
        </w:rPr>
        <w:t xml:space="preserve">, considering that </w:t>
      </w:r>
      <w:r w:rsidR="00EB51A1">
        <w:rPr>
          <w:lang w:val="en-GB" w:eastAsia="ja-JP"/>
        </w:rPr>
        <w:t>XR</w:t>
      </w:r>
      <w:r w:rsidR="008D062A">
        <w:rPr>
          <w:lang w:val="en-GB" w:eastAsia="ja-JP"/>
        </w:rPr>
        <w:t xml:space="preserve"> services are expected to be supported in this frequency range. On the other hand, we also </w:t>
      </w:r>
      <w:r w:rsidR="00C009F6">
        <w:rPr>
          <w:lang w:val="en-GB" w:eastAsia="ja-JP"/>
        </w:rPr>
        <w:t xml:space="preserve">highlight </w:t>
      </w:r>
      <w:r w:rsidR="00E64EE2">
        <w:rPr>
          <w:lang w:val="en-GB" w:eastAsia="ja-JP"/>
        </w:rPr>
        <w:t>those discussions</w:t>
      </w:r>
      <w:r w:rsidR="00C009F6">
        <w:rPr>
          <w:lang w:val="en-GB" w:eastAsia="ja-JP"/>
        </w:rPr>
        <w:t xml:space="preserve"> </w:t>
      </w:r>
      <w:r w:rsidR="00956B39">
        <w:rPr>
          <w:lang w:val="en-GB" w:eastAsia="ja-JP"/>
        </w:rPr>
        <w:t>on</w:t>
      </w:r>
      <w:r w:rsidR="00C009F6">
        <w:rPr>
          <w:lang w:val="en-GB" w:eastAsia="ja-JP"/>
        </w:rPr>
        <w:t xml:space="preserve"> this</w:t>
      </w:r>
      <w:r w:rsidR="00956B39">
        <w:rPr>
          <w:lang w:val="en-GB" w:eastAsia="ja-JP"/>
        </w:rPr>
        <w:t xml:space="preserve"> </w:t>
      </w:r>
      <w:r w:rsidR="008A3826">
        <w:rPr>
          <w:lang w:val="en-GB" w:eastAsia="ja-JP"/>
        </w:rPr>
        <w:t>aspect</w:t>
      </w:r>
      <w:r w:rsidR="006C6546">
        <w:rPr>
          <w:lang w:val="en-GB" w:eastAsia="ja-JP"/>
        </w:rPr>
        <w:t xml:space="preserve"> </w:t>
      </w:r>
      <w:r w:rsidR="00C03409">
        <w:rPr>
          <w:lang w:val="en-GB" w:eastAsia="ja-JP"/>
        </w:rPr>
        <w:t>are</w:t>
      </w:r>
      <w:r w:rsidR="00C009F6">
        <w:rPr>
          <w:lang w:val="en-GB" w:eastAsia="ja-JP"/>
        </w:rPr>
        <w:t xml:space="preserve"> </w:t>
      </w:r>
      <w:r w:rsidR="00C03409">
        <w:rPr>
          <w:lang w:val="en-GB" w:eastAsia="ja-JP"/>
        </w:rPr>
        <w:t>a</w:t>
      </w:r>
      <w:r w:rsidR="00956B39">
        <w:rPr>
          <w:lang w:val="en-GB" w:eastAsia="ja-JP"/>
        </w:rPr>
        <w:t>lready</w:t>
      </w:r>
      <w:r w:rsidR="00C03409">
        <w:rPr>
          <w:lang w:val="en-GB" w:eastAsia="ja-JP"/>
        </w:rPr>
        <w:t xml:space="preserve"> </w:t>
      </w:r>
      <w:r w:rsidR="003C33E6">
        <w:rPr>
          <w:lang w:val="en-GB" w:eastAsia="ja-JP"/>
        </w:rPr>
        <w:t>ongoing</w:t>
      </w:r>
      <w:r w:rsidR="0082642F">
        <w:rPr>
          <w:lang w:val="en-GB" w:eastAsia="ja-JP"/>
        </w:rPr>
        <w:t xml:space="preserve"> </w:t>
      </w:r>
      <w:r w:rsidR="008236B1">
        <w:rPr>
          <w:lang w:val="en-GB" w:eastAsia="ja-JP"/>
        </w:rPr>
        <w:t xml:space="preserve">within the </w:t>
      </w:r>
      <w:r w:rsidR="008C2577">
        <w:rPr>
          <w:lang w:val="en-GB" w:eastAsia="ja-JP"/>
        </w:rPr>
        <w:t>Rel-17 UE Feature</w:t>
      </w:r>
      <w:r w:rsidR="000955D5">
        <w:rPr>
          <w:lang w:val="en-GB" w:eastAsia="ja-JP"/>
        </w:rPr>
        <w:t>s</w:t>
      </w:r>
      <w:r w:rsidR="003C33E6">
        <w:rPr>
          <w:lang w:val="en-GB" w:eastAsia="ja-JP"/>
        </w:rPr>
        <w:t xml:space="preserve"> </w:t>
      </w:r>
      <w:r w:rsidR="007E6C08">
        <w:rPr>
          <w:lang w:val="en-GB" w:eastAsia="ja-JP"/>
        </w:rPr>
        <w:t>agenda item</w:t>
      </w:r>
      <w:r w:rsidR="00B029DD">
        <w:rPr>
          <w:lang w:val="en-GB" w:eastAsia="ja-JP"/>
        </w:rPr>
        <w:t xml:space="preserve">, where proposals for </w:t>
      </w:r>
      <w:r w:rsidR="00B72E53">
        <w:rPr>
          <w:lang w:val="en-GB" w:eastAsia="ja-JP"/>
        </w:rPr>
        <w:t>enabling</w:t>
      </w:r>
      <w:r w:rsidR="00B029DD">
        <w:rPr>
          <w:lang w:val="en-GB" w:eastAsia="ja-JP"/>
        </w:rPr>
        <w:t xml:space="preserve"> </w:t>
      </w:r>
      <w:r w:rsidR="00AE4A9D">
        <w:rPr>
          <w:lang w:val="en-GB" w:eastAsia="ja-JP"/>
        </w:rPr>
        <w:t>m</w:t>
      </w:r>
      <w:r w:rsidR="00FF5FC9">
        <w:rPr>
          <w:lang w:val="en-GB" w:eastAsia="ja-JP"/>
        </w:rPr>
        <w:t xml:space="preserve">ulti-PDSCH </w:t>
      </w:r>
      <w:r w:rsidR="00B72E53">
        <w:rPr>
          <w:lang w:val="en-GB" w:eastAsia="ja-JP"/>
        </w:rPr>
        <w:t>in</w:t>
      </w:r>
      <w:r w:rsidR="00FF5FC9">
        <w:rPr>
          <w:lang w:val="en-GB" w:eastAsia="ja-JP"/>
        </w:rPr>
        <w:t xml:space="preserve"> FR1</w:t>
      </w:r>
      <w:r w:rsidR="00474354">
        <w:rPr>
          <w:lang w:val="en-GB" w:eastAsia="ja-JP"/>
        </w:rPr>
        <w:t xml:space="preserve"> and </w:t>
      </w:r>
      <w:r w:rsidR="00B72E53">
        <w:rPr>
          <w:lang w:val="en-GB" w:eastAsia="ja-JP"/>
        </w:rPr>
        <w:t xml:space="preserve">for </w:t>
      </w:r>
      <w:r w:rsidR="00474354">
        <w:rPr>
          <w:lang w:val="en-GB" w:eastAsia="ja-JP"/>
        </w:rPr>
        <w:t>SCS of 30 kHz</w:t>
      </w:r>
      <w:r w:rsidR="00B029DD">
        <w:rPr>
          <w:lang w:val="en-GB" w:eastAsia="ja-JP"/>
        </w:rPr>
        <w:t xml:space="preserve"> </w:t>
      </w:r>
      <w:r w:rsidR="00196A7C">
        <w:rPr>
          <w:lang w:val="en-GB" w:eastAsia="ja-JP"/>
        </w:rPr>
        <w:t xml:space="preserve">are already </w:t>
      </w:r>
      <w:r w:rsidR="00210107">
        <w:rPr>
          <w:lang w:val="en-GB" w:eastAsia="ja-JP"/>
        </w:rPr>
        <w:t>under discussion</w:t>
      </w:r>
      <w:r w:rsidR="00DC1045">
        <w:rPr>
          <w:lang w:val="en-GB" w:eastAsia="ja-JP"/>
        </w:rPr>
        <w:t xml:space="preserve"> (see </w:t>
      </w:r>
      <w:r w:rsidR="003D6935">
        <w:rPr>
          <w:highlight w:val="yellow"/>
          <w:lang w:val="en-GB" w:eastAsia="ja-JP"/>
        </w:rPr>
        <w:fldChar w:fldCharType="begin"/>
      </w:r>
      <w:r w:rsidR="003D6935">
        <w:rPr>
          <w:lang w:val="en-GB" w:eastAsia="ja-JP"/>
        </w:rPr>
        <w:instrText xml:space="preserve"> REF _Ref109398658 \r \h </w:instrText>
      </w:r>
      <w:r w:rsidR="003D6935">
        <w:rPr>
          <w:highlight w:val="yellow"/>
          <w:lang w:val="en-GB" w:eastAsia="ja-JP"/>
        </w:rPr>
      </w:r>
      <w:r w:rsidR="003D6935">
        <w:rPr>
          <w:highlight w:val="yellow"/>
          <w:lang w:val="en-GB" w:eastAsia="ja-JP"/>
        </w:rPr>
        <w:fldChar w:fldCharType="separate"/>
      </w:r>
      <w:r w:rsidR="00EE2A98">
        <w:rPr>
          <w:lang w:val="en-GB" w:eastAsia="ja-JP"/>
        </w:rPr>
        <w:t>[6]</w:t>
      </w:r>
      <w:r w:rsidR="003D6935">
        <w:rPr>
          <w:highlight w:val="yellow"/>
          <w:lang w:val="en-GB" w:eastAsia="ja-JP"/>
        </w:rPr>
        <w:fldChar w:fldCharType="end"/>
      </w:r>
      <w:r w:rsidR="006B0B47">
        <w:rPr>
          <w:lang w:val="en-GB" w:eastAsia="ja-JP"/>
        </w:rPr>
        <w:t>)</w:t>
      </w:r>
      <w:r w:rsidR="00210107">
        <w:rPr>
          <w:lang w:val="en-GB" w:eastAsia="ja-JP"/>
        </w:rPr>
        <w:t>.</w:t>
      </w:r>
      <w:r w:rsidR="006C6546">
        <w:rPr>
          <w:lang w:val="en-GB" w:eastAsia="ja-JP"/>
        </w:rPr>
        <w:t xml:space="preserve"> Hence, we believe that coordination between working group</w:t>
      </w:r>
      <w:r w:rsidR="00276F32">
        <w:rPr>
          <w:lang w:val="en-GB" w:eastAsia="ja-JP"/>
        </w:rPr>
        <w:t>s</w:t>
      </w:r>
      <w:r w:rsidR="006C6546">
        <w:rPr>
          <w:lang w:val="en-GB" w:eastAsia="ja-JP"/>
        </w:rPr>
        <w:t xml:space="preserve"> is needed to avoid work </w:t>
      </w:r>
      <w:r w:rsidR="008751B9">
        <w:rPr>
          <w:lang w:val="en-GB" w:eastAsia="ja-JP"/>
        </w:rPr>
        <w:t>duplication</w:t>
      </w:r>
      <w:r w:rsidR="00AE514B">
        <w:rPr>
          <w:lang w:val="en-GB" w:eastAsia="ja-JP"/>
        </w:rPr>
        <w:t>.</w:t>
      </w:r>
    </w:p>
    <w:p w14:paraId="1C31CD44" w14:textId="1F8201D8" w:rsidR="00A23ED5" w:rsidRPr="00734E27" w:rsidRDefault="00333442" w:rsidP="00A52253">
      <w:pPr>
        <w:pStyle w:val="Proposal"/>
        <w:rPr>
          <w:lang w:val="en-GB"/>
        </w:rPr>
      </w:pPr>
      <w:bookmarkStart w:id="83" w:name="_Toc111240459"/>
      <w:r>
        <w:rPr>
          <w:lang w:val="en-GB"/>
        </w:rPr>
        <w:t>Exten</w:t>
      </w:r>
      <w:r w:rsidR="00BA484D">
        <w:rPr>
          <w:lang w:val="en-GB"/>
        </w:rPr>
        <w:t>d</w:t>
      </w:r>
      <w:r>
        <w:rPr>
          <w:lang w:val="en-GB"/>
        </w:rPr>
        <w:t xml:space="preserve"> </w:t>
      </w:r>
      <w:r w:rsidR="00BC65C2">
        <w:rPr>
          <w:lang w:val="en-GB"/>
        </w:rPr>
        <w:t xml:space="preserve">operation of </w:t>
      </w:r>
      <w:r w:rsidR="005E2E79">
        <w:rPr>
          <w:lang w:val="en-GB"/>
        </w:rPr>
        <w:t xml:space="preserve">dynamic </w:t>
      </w:r>
      <w:r w:rsidR="00C94DC7">
        <w:rPr>
          <w:lang w:val="en-GB"/>
        </w:rPr>
        <w:t>scheduling</w:t>
      </w:r>
      <w:r>
        <w:rPr>
          <w:lang w:val="en-GB"/>
        </w:rPr>
        <w:t xml:space="preserve"> of </w:t>
      </w:r>
      <w:r w:rsidR="009909F4">
        <w:rPr>
          <w:lang w:val="en-GB"/>
        </w:rPr>
        <w:t>multi-</w:t>
      </w:r>
      <w:proofErr w:type="gramStart"/>
      <w:r w:rsidR="009909F4">
        <w:rPr>
          <w:lang w:val="en-GB"/>
        </w:rPr>
        <w:t>P</w:t>
      </w:r>
      <w:r w:rsidR="000D0EA3">
        <w:rPr>
          <w:lang w:val="en-GB"/>
        </w:rPr>
        <w:t>D</w:t>
      </w:r>
      <w:r w:rsidR="009909F4">
        <w:rPr>
          <w:lang w:val="en-GB"/>
        </w:rPr>
        <w:t>SCH  to</w:t>
      </w:r>
      <w:proofErr w:type="gramEnd"/>
      <w:r w:rsidR="009909F4">
        <w:rPr>
          <w:lang w:val="en-GB"/>
        </w:rPr>
        <w:t xml:space="preserve"> FR1 and lower SCS (e.g., 30 kHz)</w:t>
      </w:r>
      <w:r w:rsidR="009E1214">
        <w:rPr>
          <w:lang w:val="en-GB"/>
        </w:rPr>
        <w:t xml:space="preserve"> for XR</w:t>
      </w:r>
      <w:r w:rsidR="00EB6580">
        <w:rPr>
          <w:lang w:val="en-GB"/>
        </w:rPr>
        <w:t>.</w:t>
      </w:r>
      <w:r w:rsidR="001C690D">
        <w:rPr>
          <w:lang w:val="en-GB"/>
        </w:rPr>
        <w:t xml:space="preserve"> Th</w:t>
      </w:r>
      <w:r w:rsidR="00891452">
        <w:rPr>
          <w:lang w:val="en-GB"/>
        </w:rPr>
        <w:t>e</w:t>
      </w:r>
      <w:r w:rsidR="009E1214">
        <w:rPr>
          <w:lang w:val="en-GB"/>
        </w:rPr>
        <w:t xml:space="preserve"> work on this aspect </w:t>
      </w:r>
      <w:r w:rsidR="00993879">
        <w:rPr>
          <w:lang w:val="en-GB"/>
        </w:rPr>
        <w:t>must consider the outcomes from</w:t>
      </w:r>
      <w:r w:rsidR="008B6107">
        <w:rPr>
          <w:lang w:val="en-GB"/>
        </w:rPr>
        <w:t xml:space="preserve"> </w:t>
      </w:r>
      <w:r w:rsidR="00592C02">
        <w:rPr>
          <w:lang w:val="en-GB"/>
        </w:rPr>
        <w:t>the</w:t>
      </w:r>
      <w:r w:rsidR="008B6107">
        <w:rPr>
          <w:lang w:val="en-GB"/>
        </w:rPr>
        <w:t xml:space="preserve"> </w:t>
      </w:r>
      <w:r w:rsidR="00C916F3">
        <w:rPr>
          <w:lang w:val="en-GB"/>
        </w:rPr>
        <w:t xml:space="preserve">UE feature </w:t>
      </w:r>
      <w:r w:rsidR="008B6107">
        <w:rPr>
          <w:lang w:val="en-GB"/>
        </w:rPr>
        <w:t>discussion</w:t>
      </w:r>
      <w:r w:rsidR="00592C02">
        <w:rPr>
          <w:lang w:val="en-GB"/>
        </w:rPr>
        <w:t>s</w:t>
      </w:r>
      <w:r w:rsidR="008B6107">
        <w:rPr>
          <w:lang w:val="en-GB"/>
        </w:rPr>
        <w:t xml:space="preserve"> in </w:t>
      </w:r>
      <w:r w:rsidR="00C916F3" w:rsidRPr="008B5337">
        <w:rPr>
          <w:rFonts w:cs="Arial"/>
        </w:rPr>
        <w:t>Rel-17 B52.6G</w:t>
      </w:r>
      <w:r w:rsidR="005407F8">
        <w:rPr>
          <w:lang w:val="en-GB"/>
        </w:rPr>
        <w:t>.</w:t>
      </w:r>
      <w:bookmarkEnd w:id="83"/>
    </w:p>
    <w:p w14:paraId="24F46F33" w14:textId="42FF7279" w:rsidR="00AD3A60" w:rsidRDefault="00A73716" w:rsidP="002E0085">
      <w:pPr>
        <w:pStyle w:val="BodyText"/>
        <w:rPr>
          <w:b/>
          <w:bCs/>
          <w:lang w:val="en-GB" w:eastAsia="ja-JP"/>
        </w:rPr>
      </w:pPr>
      <w:r>
        <w:rPr>
          <w:b/>
          <w:bCs/>
          <w:lang w:val="en-GB" w:eastAsia="ja-JP"/>
        </w:rPr>
        <w:t>Multi-</w:t>
      </w:r>
      <w:proofErr w:type="spellStart"/>
      <w:r>
        <w:rPr>
          <w:b/>
          <w:bCs/>
          <w:lang w:val="en-GB" w:eastAsia="ja-JP"/>
        </w:rPr>
        <w:t>PxSCH</w:t>
      </w:r>
      <w:proofErr w:type="spellEnd"/>
      <w:r>
        <w:rPr>
          <w:b/>
          <w:bCs/>
          <w:lang w:val="en-GB" w:eastAsia="ja-JP"/>
        </w:rPr>
        <w:t xml:space="preserve"> e</w:t>
      </w:r>
      <w:r w:rsidRPr="007A3657">
        <w:rPr>
          <w:b/>
          <w:bCs/>
          <w:lang w:val="en-GB" w:eastAsia="ja-JP"/>
        </w:rPr>
        <w:t>nhancements for higher</w:t>
      </w:r>
      <w:r w:rsidR="00AE7DCD">
        <w:rPr>
          <w:b/>
          <w:bCs/>
          <w:lang w:val="en-GB" w:eastAsia="ja-JP"/>
        </w:rPr>
        <w:t xml:space="preserve"> </w:t>
      </w:r>
      <w:r w:rsidR="00042BA1">
        <w:rPr>
          <w:b/>
          <w:bCs/>
          <w:lang w:val="en-GB" w:eastAsia="ja-JP"/>
        </w:rPr>
        <w:t>scheduling flexibility</w:t>
      </w:r>
      <w:r w:rsidR="00062DB9">
        <w:rPr>
          <w:b/>
          <w:bCs/>
          <w:lang w:val="en-GB" w:eastAsia="ja-JP"/>
        </w:rPr>
        <w:t>:</w:t>
      </w:r>
    </w:p>
    <w:p w14:paraId="17136550" w14:textId="21193043" w:rsidR="00E205F9" w:rsidRDefault="00A73716" w:rsidP="002E0085">
      <w:pPr>
        <w:pStyle w:val="BodyText"/>
        <w:rPr>
          <w:lang w:val="en-GB"/>
        </w:rPr>
      </w:pPr>
      <w:r w:rsidRPr="007A3657">
        <w:rPr>
          <w:b/>
          <w:bCs/>
          <w:lang w:val="en-GB" w:eastAsia="ja-JP"/>
        </w:rPr>
        <w:lastRenderedPageBreak/>
        <w:t xml:space="preserve"> </w:t>
      </w:r>
      <w:r w:rsidR="0006791D">
        <w:rPr>
          <w:lang w:val="en-GB"/>
        </w:rPr>
        <w:t xml:space="preserve">As per Rel-17, </w:t>
      </w:r>
      <w:r w:rsidR="00C46A73">
        <w:rPr>
          <w:lang w:val="en-GB"/>
        </w:rPr>
        <w:t>the multi-</w:t>
      </w:r>
      <w:proofErr w:type="spellStart"/>
      <w:r w:rsidR="00C46A73">
        <w:rPr>
          <w:lang w:val="en-GB"/>
        </w:rPr>
        <w:t>PxSCH</w:t>
      </w:r>
      <w:proofErr w:type="spellEnd"/>
      <w:r w:rsidR="00C46A73">
        <w:rPr>
          <w:lang w:val="en-GB"/>
        </w:rPr>
        <w:t xml:space="preserve"> framework </w:t>
      </w:r>
      <w:r w:rsidR="00C50F27">
        <w:rPr>
          <w:lang w:val="en-GB"/>
        </w:rPr>
        <w:t>allow</w:t>
      </w:r>
      <w:r w:rsidR="00F52FCE">
        <w:rPr>
          <w:lang w:val="en-GB"/>
        </w:rPr>
        <w:t>s</w:t>
      </w:r>
      <w:r w:rsidR="00C50F27">
        <w:rPr>
          <w:lang w:val="en-GB"/>
        </w:rPr>
        <w:t xml:space="preserve"> </w:t>
      </w:r>
      <w:r w:rsidR="00961C90">
        <w:rPr>
          <w:lang w:val="en-GB"/>
        </w:rPr>
        <w:t xml:space="preserve">to </w:t>
      </w:r>
      <w:r w:rsidR="00C50F27">
        <w:rPr>
          <w:lang w:val="en-GB"/>
        </w:rPr>
        <w:t>chang</w:t>
      </w:r>
      <w:r w:rsidR="00961C90">
        <w:rPr>
          <w:lang w:val="en-GB"/>
        </w:rPr>
        <w:t>e</w:t>
      </w:r>
      <w:r w:rsidR="00C50F27">
        <w:rPr>
          <w:lang w:val="en-GB"/>
        </w:rPr>
        <w:t xml:space="preserve"> </w:t>
      </w:r>
      <w:r w:rsidR="00FA6338">
        <w:rPr>
          <w:lang w:val="en-GB"/>
        </w:rPr>
        <w:t>the</w:t>
      </w:r>
      <w:r w:rsidR="00DB0245">
        <w:rPr>
          <w:lang w:val="en-GB"/>
        </w:rPr>
        <w:t xml:space="preserve"> time</w:t>
      </w:r>
      <w:r w:rsidR="00FA6338">
        <w:rPr>
          <w:lang w:val="en-GB"/>
        </w:rPr>
        <w:t xml:space="preserve"> </w:t>
      </w:r>
      <w:r w:rsidR="001544EB">
        <w:rPr>
          <w:lang w:val="en-GB"/>
        </w:rPr>
        <w:t>allocation</w:t>
      </w:r>
      <w:r w:rsidR="00FA6338">
        <w:rPr>
          <w:lang w:val="en-GB"/>
        </w:rPr>
        <w:t xml:space="preserve"> </w:t>
      </w:r>
      <w:r w:rsidR="00DB0245">
        <w:rPr>
          <w:lang w:val="en-GB"/>
        </w:rPr>
        <w:t xml:space="preserve">of </w:t>
      </w:r>
      <w:r w:rsidR="00FA6338">
        <w:rPr>
          <w:lang w:val="en-GB"/>
        </w:rPr>
        <w:t>the TBs scheduled</w:t>
      </w:r>
      <w:r w:rsidR="00B714DD">
        <w:rPr>
          <w:lang w:val="en-GB"/>
        </w:rPr>
        <w:t xml:space="preserve"> </w:t>
      </w:r>
      <w:r w:rsidR="00B714DD">
        <w:rPr>
          <w:lang w:val="en-GB" w:eastAsia="ja-JP"/>
        </w:rPr>
        <w:t>by the same multi-</w:t>
      </w:r>
      <w:proofErr w:type="spellStart"/>
      <w:r w:rsidR="00B714DD">
        <w:rPr>
          <w:lang w:val="en-GB" w:eastAsia="ja-JP"/>
        </w:rPr>
        <w:t>PxSCH</w:t>
      </w:r>
      <w:proofErr w:type="spellEnd"/>
      <w:r w:rsidR="004E5770">
        <w:rPr>
          <w:lang w:val="en-GB" w:eastAsia="ja-JP"/>
        </w:rPr>
        <w:t xml:space="preserve"> </w:t>
      </w:r>
      <w:r w:rsidR="00B714DD">
        <w:rPr>
          <w:lang w:val="en-GB" w:eastAsia="ja-JP"/>
        </w:rPr>
        <w:t>DCI.</w:t>
      </w:r>
      <w:r w:rsidR="00DB0245">
        <w:rPr>
          <w:lang w:val="en-GB" w:eastAsia="ja-JP"/>
        </w:rPr>
        <w:t xml:space="preserve"> This is</w:t>
      </w:r>
      <w:r w:rsidR="00100FCC">
        <w:rPr>
          <w:lang w:val="en-GB" w:eastAsia="ja-JP"/>
        </w:rPr>
        <w:t xml:space="preserve"> possible because the DCI</w:t>
      </w:r>
      <w:r w:rsidR="00A81DF7">
        <w:rPr>
          <w:lang w:val="en-GB" w:eastAsia="ja-JP"/>
        </w:rPr>
        <w:t xml:space="preserve"> points at</w:t>
      </w:r>
      <w:r w:rsidR="00100FCC">
        <w:rPr>
          <w:lang w:val="en-GB" w:eastAsia="ja-JP"/>
        </w:rPr>
        <w:t xml:space="preserve"> </w:t>
      </w:r>
      <w:r w:rsidR="00A95D73">
        <w:rPr>
          <w:lang w:val="en-GB" w:eastAsia="ja-JP"/>
        </w:rPr>
        <w:t>a row of</w:t>
      </w:r>
      <w:r w:rsidR="00A85FF5">
        <w:rPr>
          <w:lang w:val="en-GB" w:eastAsia="ja-JP"/>
        </w:rPr>
        <w:t xml:space="preserve"> an RRC-configured</w:t>
      </w:r>
      <w:r w:rsidR="00100FCC">
        <w:rPr>
          <w:lang w:val="en-GB" w:eastAsia="ja-JP"/>
        </w:rPr>
        <w:t xml:space="preserve"> time-domain resource allocation (TDRA) table, </w:t>
      </w:r>
      <w:r w:rsidR="00A95D73">
        <w:rPr>
          <w:lang w:val="en-GB" w:eastAsia="ja-JP"/>
        </w:rPr>
        <w:t xml:space="preserve">where </w:t>
      </w:r>
      <w:r w:rsidR="003B540D">
        <w:rPr>
          <w:lang w:val="en-GB" w:eastAsia="ja-JP"/>
        </w:rPr>
        <w:t xml:space="preserve">a different </w:t>
      </w:r>
      <w:r w:rsidR="00FC3DE7">
        <w:rPr>
          <w:lang w:val="en-GB" w:eastAsia="ja-JP"/>
        </w:rPr>
        <w:t>S</w:t>
      </w:r>
      <w:r w:rsidR="003B540D">
        <w:rPr>
          <w:lang w:val="en-GB" w:eastAsia="ja-JP"/>
        </w:rPr>
        <w:t xml:space="preserve">tart and </w:t>
      </w:r>
      <w:r w:rsidR="00FC3DE7">
        <w:rPr>
          <w:lang w:val="en-GB" w:eastAsia="ja-JP"/>
        </w:rPr>
        <w:t>Le</w:t>
      </w:r>
      <w:r w:rsidR="003B540D">
        <w:rPr>
          <w:lang w:val="en-GB" w:eastAsia="ja-JP"/>
        </w:rPr>
        <w:t xml:space="preserve">ngth </w:t>
      </w:r>
      <w:r w:rsidR="00FC3DE7">
        <w:rPr>
          <w:lang w:val="en-GB" w:eastAsia="ja-JP"/>
        </w:rPr>
        <w:t>I</w:t>
      </w:r>
      <w:r w:rsidR="003B540D">
        <w:rPr>
          <w:lang w:val="en-GB" w:eastAsia="ja-JP"/>
        </w:rPr>
        <w:t>ndicator</w:t>
      </w:r>
      <w:r w:rsidR="0044144E">
        <w:rPr>
          <w:lang w:val="en-GB" w:eastAsia="ja-JP"/>
        </w:rPr>
        <w:t xml:space="preserve"> Value</w:t>
      </w:r>
      <w:r w:rsidR="003B540D">
        <w:rPr>
          <w:lang w:val="en-GB" w:eastAsia="ja-JP"/>
        </w:rPr>
        <w:t xml:space="preserve"> (SLIV) </w:t>
      </w:r>
      <w:r w:rsidR="00362786">
        <w:rPr>
          <w:lang w:val="en-GB" w:eastAsia="ja-JP"/>
        </w:rPr>
        <w:t xml:space="preserve">can be </w:t>
      </w:r>
      <w:r w:rsidR="007B59C7">
        <w:rPr>
          <w:lang w:val="en-GB" w:eastAsia="ja-JP"/>
        </w:rPr>
        <w:t xml:space="preserve">given to </w:t>
      </w:r>
      <w:r w:rsidR="003B540D">
        <w:rPr>
          <w:lang w:val="en-GB" w:eastAsia="ja-JP"/>
        </w:rPr>
        <w:t>each TB.</w:t>
      </w:r>
      <w:r w:rsidR="00E205F9">
        <w:rPr>
          <w:lang w:val="en-GB" w:eastAsia="ja-JP"/>
        </w:rPr>
        <w:t xml:space="preserve"> </w:t>
      </w:r>
      <w:r w:rsidR="00B714DD">
        <w:rPr>
          <w:lang w:val="en-GB"/>
        </w:rPr>
        <w:t>On the contrary,</w:t>
      </w:r>
      <w:r w:rsidR="00EB6377">
        <w:rPr>
          <w:lang w:val="en-GB"/>
        </w:rPr>
        <w:t xml:space="preserve"> current</w:t>
      </w:r>
      <w:r w:rsidR="00B714DD">
        <w:rPr>
          <w:lang w:val="en-GB"/>
        </w:rPr>
        <w:t xml:space="preserve"> </w:t>
      </w:r>
      <w:r w:rsidR="00F72E8E">
        <w:rPr>
          <w:lang w:val="en-GB"/>
        </w:rPr>
        <w:t>multi-</w:t>
      </w:r>
      <w:proofErr w:type="spellStart"/>
      <w:r w:rsidR="00F72E8E">
        <w:rPr>
          <w:lang w:val="en-GB"/>
        </w:rPr>
        <w:t>PxSCH</w:t>
      </w:r>
      <w:proofErr w:type="spellEnd"/>
      <w:r w:rsidR="00F72E8E">
        <w:rPr>
          <w:lang w:val="en-GB"/>
        </w:rPr>
        <w:t xml:space="preserve"> do</w:t>
      </w:r>
      <w:r w:rsidR="00AE7DCD">
        <w:rPr>
          <w:lang w:val="en-GB"/>
        </w:rPr>
        <w:t>es</w:t>
      </w:r>
      <w:r w:rsidR="00F72E8E">
        <w:rPr>
          <w:lang w:val="en-GB"/>
        </w:rPr>
        <w:t xml:space="preserve"> not allow </w:t>
      </w:r>
      <w:r w:rsidR="00961C90">
        <w:rPr>
          <w:lang w:val="en-GB"/>
        </w:rPr>
        <w:t>to</w:t>
      </w:r>
      <w:r w:rsidR="00F72E8E">
        <w:rPr>
          <w:lang w:val="en-GB"/>
        </w:rPr>
        <w:t xml:space="preserve"> chang</w:t>
      </w:r>
      <w:r w:rsidR="00961C90">
        <w:rPr>
          <w:lang w:val="en-GB"/>
        </w:rPr>
        <w:t>e</w:t>
      </w:r>
      <w:r w:rsidR="00F72E8E">
        <w:rPr>
          <w:lang w:val="en-GB"/>
        </w:rPr>
        <w:t xml:space="preserve"> </w:t>
      </w:r>
      <w:r w:rsidR="00D21A84">
        <w:rPr>
          <w:lang w:val="en-GB"/>
        </w:rPr>
        <w:t xml:space="preserve">MCS </w:t>
      </w:r>
      <w:r w:rsidR="005740E2">
        <w:rPr>
          <w:lang w:val="en-GB"/>
        </w:rPr>
        <w:t xml:space="preserve">values </w:t>
      </w:r>
      <w:r w:rsidR="00D21A84">
        <w:rPr>
          <w:lang w:val="en-GB"/>
        </w:rPr>
        <w:t xml:space="preserve">and </w:t>
      </w:r>
      <w:r w:rsidR="006606AE">
        <w:rPr>
          <w:lang w:val="en-GB"/>
        </w:rPr>
        <w:t>PRB</w:t>
      </w:r>
      <w:r w:rsidR="005740E2">
        <w:rPr>
          <w:lang w:val="en-GB"/>
        </w:rPr>
        <w:t xml:space="preserve"> allocation</w:t>
      </w:r>
      <w:r w:rsidR="00D21A84">
        <w:rPr>
          <w:lang w:val="en-GB"/>
        </w:rPr>
        <w:t xml:space="preserve"> across</w:t>
      </w:r>
      <w:r w:rsidR="0023279D">
        <w:rPr>
          <w:lang w:val="en-GB"/>
        </w:rPr>
        <w:t xml:space="preserve"> th</w:t>
      </w:r>
      <w:r w:rsidR="00E205F9">
        <w:rPr>
          <w:lang w:val="en-GB"/>
        </w:rPr>
        <w:t>e</w:t>
      </w:r>
      <w:r w:rsidR="0023279D">
        <w:rPr>
          <w:lang w:val="en-GB"/>
        </w:rPr>
        <w:t xml:space="preserve"> TBs scheduled together</w:t>
      </w:r>
      <w:r w:rsidR="00F10EF6">
        <w:rPr>
          <w:lang w:val="en-GB"/>
        </w:rPr>
        <w:t>, th</w:t>
      </w:r>
      <w:r w:rsidR="00246E06">
        <w:rPr>
          <w:lang w:val="en-GB"/>
        </w:rPr>
        <w:t xml:space="preserve">us </w:t>
      </w:r>
      <w:r w:rsidR="00DD0696">
        <w:rPr>
          <w:lang w:val="en-GB"/>
        </w:rPr>
        <w:t xml:space="preserve">practically </w:t>
      </w:r>
      <w:r w:rsidR="00246E06">
        <w:rPr>
          <w:lang w:val="en-GB"/>
        </w:rPr>
        <w:t>limiting</w:t>
      </w:r>
      <w:r w:rsidR="00DD0696">
        <w:rPr>
          <w:lang w:val="en-GB"/>
        </w:rPr>
        <w:t xml:space="preserve"> </w:t>
      </w:r>
      <w:r w:rsidR="005740E2">
        <w:rPr>
          <w:lang w:val="en-GB"/>
        </w:rPr>
        <w:t>scheduling flexibility</w:t>
      </w:r>
      <w:r w:rsidR="00DD0696">
        <w:rPr>
          <w:lang w:val="en-GB"/>
        </w:rPr>
        <w:t xml:space="preserve">. </w:t>
      </w:r>
      <w:r w:rsidR="00246E06">
        <w:rPr>
          <w:lang w:val="en-GB"/>
        </w:rPr>
        <w:t xml:space="preserve"> </w:t>
      </w:r>
      <w:r w:rsidR="0023279D">
        <w:rPr>
          <w:lang w:val="en-GB"/>
        </w:rPr>
        <w:t xml:space="preserve"> </w:t>
      </w:r>
    </w:p>
    <w:p w14:paraId="5CDA39A9" w14:textId="5E5D3768" w:rsidR="008E7398" w:rsidRDefault="00607CB5" w:rsidP="002E0085">
      <w:pPr>
        <w:pStyle w:val="BodyText"/>
      </w:pPr>
      <w:r>
        <w:rPr>
          <w:lang w:val="en-GB" w:eastAsia="ja-JP"/>
        </w:rPr>
        <w:t>As also mentioned in</w:t>
      </w:r>
      <w:r w:rsidR="009265E4">
        <w:rPr>
          <w:lang w:val="en-GB" w:eastAsia="ja-JP"/>
        </w:rPr>
        <w:t xml:space="preserve"> previous sections</w:t>
      </w:r>
      <w:r>
        <w:rPr>
          <w:lang w:val="en-GB" w:eastAsia="ja-JP"/>
        </w:rPr>
        <w:t xml:space="preserve">, </w:t>
      </w:r>
      <w:r w:rsidR="00401E9C">
        <w:t xml:space="preserve">a static </w:t>
      </w:r>
      <w:r w:rsidR="00091D6D">
        <w:t>allocation</w:t>
      </w:r>
      <w:r>
        <w:t xml:space="preserve"> of MCS and </w:t>
      </w:r>
      <w:r w:rsidR="006606AE">
        <w:rPr>
          <w:lang w:val="en-GB"/>
        </w:rPr>
        <w:t>PRBs</w:t>
      </w:r>
      <w:r w:rsidR="006606AE">
        <w:t xml:space="preserve"> </w:t>
      </w:r>
      <w:r w:rsidR="00091D6D">
        <w:t xml:space="preserve">may </w:t>
      </w:r>
      <w:r>
        <w:t xml:space="preserve">be a limiting factor </w:t>
      </w:r>
      <w:r w:rsidR="00CB4280">
        <w:t>for</w:t>
      </w:r>
      <w:r>
        <w:t xml:space="preserve"> XR </w:t>
      </w:r>
      <w:r w:rsidR="00416A83">
        <w:t>services,</w:t>
      </w:r>
      <w:r w:rsidR="00774BF3">
        <w:t xml:space="preserve"> and thus for the use of multi-</w:t>
      </w:r>
      <w:proofErr w:type="spellStart"/>
      <w:r w:rsidR="00774BF3">
        <w:t>PxSCH</w:t>
      </w:r>
      <w:proofErr w:type="spellEnd"/>
      <w:r w:rsidR="00774BF3">
        <w:t xml:space="preserve"> </w:t>
      </w:r>
      <w:r w:rsidR="00B86264">
        <w:t>in XR context,</w:t>
      </w:r>
      <w:r w:rsidR="00416A83">
        <w:t xml:space="preserve"> </w:t>
      </w:r>
      <w:r w:rsidR="00DA5534">
        <w:t xml:space="preserve">because </w:t>
      </w:r>
      <w:r w:rsidR="00416A83">
        <w:t xml:space="preserve">it may </w:t>
      </w:r>
      <w:r w:rsidR="00BE5769" w:rsidRPr="003B1B2D">
        <w:t xml:space="preserve">not </w:t>
      </w:r>
      <w:r w:rsidR="00FD0BE1">
        <w:t>perform</w:t>
      </w:r>
      <w:r w:rsidR="00BE5769" w:rsidRPr="003B1B2D">
        <w:t xml:space="preserve"> well </w:t>
      </w:r>
      <w:r w:rsidR="00FD0BE1">
        <w:t>for</w:t>
      </w:r>
      <w:r w:rsidR="00BE5769" w:rsidRPr="003B1B2D">
        <w:t xml:space="preserve"> transmi</w:t>
      </w:r>
      <w:r w:rsidR="00FD0BE1">
        <w:t>tting</w:t>
      </w:r>
      <w:r w:rsidR="00BE5769" w:rsidRPr="003B1B2D">
        <w:t xml:space="preserve"> consecutive TBs</w:t>
      </w:r>
      <w:r w:rsidR="00C93A7B">
        <w:t xml:space="preserve"> under </w:t>
      </w:r>
      <w:r w:rsidR="00091D6D">
        <w:t>varia</w:t>
      </w:r>
      <w:r w:rsidR="00FD0BE1">
        <w:t>ble</w:t>
      </w:r>
      <w:r w:rsidR="00091D6D">
        <w:t xml:space="preserve"> </w:t>
      </w:r>
      <w:r w:rsidR="00394020">
        <w:t xml:space="preserve">system </w:t>
      </w:r>
      <w:r w:rsidR="00357EB1">
        <w:t>conditions</w:t>
      </w:r>
      <w:r w:rsidR="00394020">
        <w:t xml:space="preserve"> </w:t>
      </w:r>
      <w:r w:rsidR="008642BA">
        <w:t>and traffic charac</w:t>
      </w:r>
      <w:r w:rsidR="00DB3C35">
        <w:t>teristics</w:t>
      </w:r>
      <w:r w:rsidR="00357EB1">
        <w:t xml:space="preserve">. </w:t>
      </w:r>
      <w:r w:rsidR="00B83A48">
        <w:t>Therefore,</w:t>
      </w:r>
      <w:r w:rsidR="007425DE">
        <w:t xml:space="preserve"> </w:t>
      </w:r>
      <w:r w:rsidR="00046F7B">
        <w:t xml:space="preserve">we believe </w:t>
      </w:r>
      <w:r w:rsidR="007425DE">
        <w:t xml:space="preserve">it </w:t>
      </w:r>
      <w:r w:rsidR="00F07284">
        <w:t>is</w:t>
      </w:r>
      <w:r w:rsidR="007425DE">
        <w:t xml:space="preserve"> beneficial to </w:t>
      </w:r>
      <w:r w:rsidR="00124FA4">
        <w:t>enhance</w:t>
      </w:r>
      <w:r w:rsidR="00357EB1">
        <w:t xml:space="preserve"> the</w:t>
      </w:r>
      <w:r w:rsidR="0092097A">
        <w:t xml:space="preserve"> </w:t>
      </w:r>
      <w:r w:rsidR="008F7DB0">
        <w:t>scheduling flexibility</w:t>
      </w:r>
      <w:r w:rsidR="00E42199">
        <w:t xml:space="preserve"> </w:t>
      </w:r>
      <w:r w:rsidR="00F73BE4">
        <w:t xml:space="preserve">over the </w:t>
      </w:r>
      <w:r w:rsidR="0036400D">
        <w:t>set of</w:t>
      </w:r>
      <w:r w:rsidR="008008E0">
        <w:t xml:space="preserve"> TBs scheduled </w:t>
      </w:r>
      <w:r w:rsidR="00401E9C">
        <w:t>by the same multi-</w:t>
      </w:r>
      <w:proofErr w:type="spellStart"/>
      <w:r w:rsidR="00401E9C">
        <w:t>PxSCH</w:t>
      </w:r>
      <w:proofErr w:type="spellEnd"/>
      <w:r w:rsidR="00401E9C">
        <w:t xml:space="preserve"> DCI</w:t>
      </w:r>
      <w:r w:rsidR="008008E0">
        <w:t xml:space="preserve">. </w:t>
      </w:r>
    </w:p>
    <w:p w14:paraId="18E930F1" w14:textId="225BA328" w:rsidR="00063A63" w:rsidRDefault="00F73BE4" w:rsidP="002E0085">
      <w:pPr>
        <w:pStyle w:val="BodyText"/>
      </w:pPr>
      <w:r>
        <w:t xml:space="preserve">We highlight </w:t>
      </w:r>
      <w:r w:rsidR="00450363">
        <w:t xml:space="preserve">the </w:t>
      </w:r>
      <w:r>
        <w:t xml:space="preserve">possible gains </w:t>
      </w:r>
      <w:r w:rsidR="009D7967">
        <w:t xml:space="preserve">of </w:t>
      </w:r>
      <w:r w:rsidR="005B3F87">
        <w:t>introducing a solution t</w:t>
      </w:r>
      <w:r w:rsidR="007579D9">
        <w:t>o</w:t>
      </w:r>
      <w:r w:rsidR="005B3F87">
        <w:t xml:space="preserve"> enhance </w:t>
      </w:r>
      <w:r w:rsidR="007579D9">
        <w:t>multi-</w:t>
      </w:r>
      <w:proofErr w:type="spellStart"/>
      <w:r w:rsidR="007579D9">
        <w:t>PxSCH</w:t>
      </w:r>
      <w:proofErr w:type="spellEnd"/>
      <w:r w:rsidR="007579D9">
        <w:t xml:space="preserve"> </w:t>
      </w:r>
      <w:r w:rsidR="008F7DB0">
        <w:t>flexib</w:t>
      </w:r>
      <w:r w:rsidR="00F94DC8">
        <w:t>i</w:t>
      </w:r>
      <w:r w:rsidR="008F7DB0">
        <w:t>lity</w:t>
      </w:r>
      <w:r w:rsidR="00EE70E9">
        <w:t xml:space="preserve"> </w:t>
      </w:r>
      <w:r w:rsidR="00DA0389">
        <w:t xml:space="preserve">through </w:t>
      </w:r>
      <w:r w:rsidR="00864604">
        <w:t>a preliminary illustrative example</w:t>
      </w:r>
      <w:r w:rsidR="004E03A6">
        <w:t xml:space="preserve">. In the </w:t>
      </w:r>
      <w:r w:rsidR="00901949">
        <w:t>adopted</w:t>
      </w:r>
      <w:r w:rsidR="004E03A6">
        <w:t xml:space="preserve"> </w:t>
      </w:r>
      <w:r w:rsidR="00831390">
        <w:t xml:space="preserve">simulation </w:t>
      </w:r>
      <w:r w:rsidR="004E03A6">
        <w:t xml:space="preserve">setup (see </w:t>
      </w:r>
      <w:r w:rsidR="000A5438">
        <w:t xml:space="preserve">Table </w:t>
      </w:r>
      <w:r w:rsidR="0061670E">
        <w:rPr>
          <w:noProof/>
        </w:rPr>
        <w:t>A.1</w:t>
      </w:r>
      <w:r w:rsidR="000A5438">
        <w:t xml:space="preserve"> </w:t>
      </w:r>
      <w:r w:rsidR="000A5438" w:rsidRPr="0061670E">
        <w:t>in Appendix</w:t>
      </w:r>
      <w:r w:rsidR="004E03A6">
        <w:t xml:space="preserve"> for </w:t>
      </w:r>
      <w:r w:rsidR="00510736">
        <w:t>the list of</w:t>
      </w:r>
      <w:r w:rsidR="004E03A6">
        <w:t xml:space="preserve"> settings)</w:t>
      </w:r>
      <w:r w:rsidR="00D348F6">
        <w:t xml:space="preserve">, </w:t>
      </w:r>
      <w:r w:rsidR="00253185">
        <w:t>we compare</w:t>
      </w:r>
      <w:r w:rsidR="00107171">
        <w:t xml:space="preserve"> the </w:t>
      </w:r>
      <w:r w:rsidR="000D4F10">
        <w:t xml:space="preserve">system </w:t>
      </w:r>
      <w:r w:rsidR="00BF501D">
        <w:t xml:space="preserve">capacity </w:t>
      </w:r>
      <w:r w:rsidR="00E9469B">
        <w:t>achieved by</w:t>
      </w:r>
      <w:r w:rsidR="00107171">
        <w:t xml:space="preserve"> </w:t>
      </w:r>
      <w:r w:rsidR="00A23023">
        <w:t>different</w:t>
      </w:r>
      <w:r w:rsidR="00253185">
        <w:t xml:space="preserve"> </w:t>
      </w:r>
      <w:r w:rsidR="00C214B7">
        <w:t xml:space="preserve">DL </w:t>
      </w:r>
      <w:r w:rsidR="00253185">
        <w:t>transmission schemes</w:t>
      </w:r>
      <w:r w:rsidR="000D4F10">
        <w:t xml:space="preserve"> </w:t>
      </w:r>
      <w:r w:rsidR="00DB795F">
        <w:t>wh</w:t>
      </w:r>
      <w:r w:rsidR="00A23023">
        <w:t>ile</w:t>
      </w:r>
      <w:r w:rsidR="00510736">
        <w:t xml:space="preserve"> delivering</w:t>
      </w:r>
      <w:r w:rsidR="00A44899">
        <w:t xml:space="preserve"> </w:t>
      </w:r>
      <w:r w:rsidR="0061670E">
        <w:t xml:space="preserve">DL </w:t>
      </w:r>
      <w:r w:rsidR="00C214B7">
        <w:t xml:space="preserve">video traffic flows </w:t>
      </w:r>
      <w:r w:rsidR="00C214B7" w:rsidRPr="0061670E">
        <w:t xml:space="preserve">(60 fps, </w:t>
      </w:r>
      <w:r w:rsidR="0061670E" w:rsidRPr="0061670E">
        <w:t>30Mbps</w:t>
      </w:r>
      <w:r w:rsidR="002F5E9A" w:rsidRPr="0061670E">
        <w:t xml:space="preserve"> bit rate,</w:t>
      </w:r>
      <w:r w:rsidR="00D55422" w:rsidRPr="0061670E">
        <w:t xml:space="preserve"> and</w:t>
      </w:r>
      <w:r w:rsidR="002F5E9A" w:rsidRPr="0061670E">
        <w:t xml:space="preserve"> PDB = 10 </w:t>
      </w:r>
      <w:proofErr w:type="spellStart"/>
      <w:r w:rsidR="002F5E9A" w:rsidRPr="0061670E">
        <w:t>ms</w:t>
      </w:r>
      <w:proofErr w:type="spellEnd"/>
      <w:r w:rsidR="002F5E9A" w:rsidRPr="0061670E">
        <w:t>)</w:t>
      </w:r>
      <w:r w:rsidR="00C214B7">
        <w:t xml:space="preserve"> </w:t>
      </w:r>
      <w:r w:rsidR="00A23023">
        <w:t>to</w:t>
      </w:r>
      <w:r w:rsidR="00FD4245">
        <w:t xml:space="preserve"> </w:t>
      </w:r>
      <w:r w:rsidR="00A44899">
        <w:t>XR user</w:t>
      </w:r>
      <w:r w:rsidR="00FD4245">
        <w:t xml:space="preserve">s. </w:t>
      </w:r>
      <w:r w:rsidR="00817D30">
        <w:t xml:space="preserve">The </w:t>
      </w:r>
      <w:r w:rsidR="00106D59">
        <w:t xml:space="preserve">transmission schemes under comparison </w:t>
      </w:r>
      <w:r w:rsidR="006A7C6E">
        <w:t>leverage</w:t>
      </w:r>
      <w:r w:rsidR="002A0454">
        <w:t xml:space="preserve"> different</w:t>
      </w:r>
      <w:r w:rsidR="007653B2">
        <w:t xml:space="preserve"> </w:t>
      </w:r>
      <w:r w:rsidR="00140E98">
        <w:t>tradeoff</w:t>
      </w:r>
      <w:r w:rsidR="00F94DC8">
        <w:t xml:space="preserve"> </w:t>
      </w:r>
      <w:r w:rsidR="00140E98">
        <w:t>between</w:t>
      </w:r>
      <w:r w:rsidR="00F94DC8">
        <w:t xml:space="preserve"> </w:t>
      </w:r>
      <w:r w:rsidR="00A40B8B">
        <w:t xml:space="preserve">scheduling </w:t>
      </w:r>
      <w:r w:rsidR="00140E98">
        <w:t xml:space="preserve">flexibility and </w:t>
      </w:r>
      <w:r w:rsidR="00A40B8B">
        <w:t>constraints, as follows:</w:t>
      </w:r>
      <w:r w:rsidR="00063A63">
        <w:t xml:space="preserve"> </w:t>
      </w:r>
    </w:p>
    <w:p w14:paraId="16D134B7" w14:textId="77777777" w:rsidR="00945AF9" w:rsidRDefault="00521969" w:rsidP="00B14AE6">
      <w:pPr>
        <w:pStyle w:val="BodyText"/>
        <w:numPr>
          <w:ilvl w:val="0"/>
          <w:numId w:val="25"/>
        </w:numPr>
      </w:pPr>
      <w:r w:rsidRPr="008B5337">
        <w:rPr>
          <w:b/>
        </w:rPr>
        <w:t xml:space="preserve">Normal </w:t>
      </w:r>
      <w:r w:rsidR="00FA67E5" w:rsidRPr="008B5337">
        <w:rPr>
          <w:b/>
        </w:rPr>
        <w:t>single</w:t>
      </w:r>
      <w:r w:rsidR="0022151F" w:rsidRPr="008B5337">
        <w:rPr>
          <w:b/>
        </w:rPr>
        <w:t xml:space="preserve"> PDSCH </w:t>
      </w:r>
      <w:r w:rsidRPr="008B5337">
        <w:rPr>
          <w:b/>
        </w:rPr>
        <w:t>DG</w:t>
      </w:r>
      <w:r w:rsidR="00023E99" w:rsidRPr="00023E99">
        <w:t xml:space="preserve">: </w:t>
      </w:r>
    </w:p>
    <w:p w14:paraId="6729992A" w14:textId="1EF4C4FB" w:rsidR="00A07A18" w:rsidRDefault="00241D1C" w:rsidP="008B5337">
      <w:pPr>
        <w:pStyle w:val="BodyText"/>
        <w:numPr>
          <w:ilvl w:val="1"/>
          <w:numId w:val="25"/>
        </w:numPr>
      </w:pPr>
      <w:r>
        <w:t xml:space="preserve">A single DCI schedules </w:t>
      </w:r>
      <w:r w:rsidR="00E57986">
        <w:t>a single PDSCH.</w:t>
      </w:r>
      <w:r w:rsidR="00023E99" w:rsidRPr="00023E99">
        <w:t xml:space="preserve"> </w:t>
      </w:r>
      <w:r w:rsidR="00FC32BA">
        <w:t>A</w:t>
      </w:r>
      <w:r w:rsidR="00620235">
        <w:t>n active</w:t>
      </w:r>
      <w:r w:rsidR="002A0454">
        <w:t xml:space="preserve"> </w:t>
      </w:r>
      <w:r w:rsidR="00880E21">
        <w:t>user is</w:t>
      </w:r>
      <w:r w:rsidR="00316BB8">
        <w:t xml:space="preserve"> allocated with MCS </w:t>
      </w:r>
      <w:r w:rsidR="00CD402E">
        <w:t>and</w:t>
      </w:r>
      <w:r w:rsidR="00B05635">
        <w:t xml:space="preserve"> </w:t>
      </w:r>
      <w:r w:rsidR="00792A4A">
        <w:rPr>
          <w:lang w:val="en-GB"/>
        </w:rPr>
        <w:t>PRBs</w:t>
      </w:r>
      <w:r w:rsidR="00792A4A">
        <w:t xml:space="preserve"> </w:t>
      </w:r>
      <w:r w:rsidR="00BD753A">
        <w:t>depending on</w:t>
      </w:r>
      <w:r w:rsidR="00F66744">
        <w:t xml:space="preserve"> </w:t>
      </w:r>
      <w:r w:rsidR="009D19CB">
        <w:t>the</w:t>
      </w:r>
      <w:r w:rsidR="0086135C">
        <w:t xml:space="preserve"> </w:t>
      </w:r>
      <w:r w:rsidR="00C82F91">
        <w:t xml:space="preserve">scheduling </w:t>
      </w:r>
      <w:r w:rsidR="00AC5482">
        <w:t>decisions</w:t>
      </w:r>
      <w:r w:rsidR="00CF7ADA">
        <w:t xml:space="preserve"> in each slot</w:t>
      </w:r>
      <w:r w:rsidR="00ED6B76">
        <w:t>.</w:t>
      </w:r>
      <w:r w:rsidR="00023E99">
        <w:t xml:space="preserve"> </w:t>
      </w:r>
      <w:r w:rsidR="00255E47">
        <w:t xml:space="preserve">This </w:t>
      </w:r>
      <w:r w:rsidR="00F2713E">
        <w:t>s</w:t>
      </w:r>
      <w:r w:rsidR="00255E47">
        <w:t>cheme</w:t>
      </w:r>
      <w:r w:rsidR="00023E99">
        <w:t xml:space="preserve"> </w:t>
      </w:r>
      <w:r w:rsidR="00AF431E">
        <w:t>follows</w:t>
      </w:r>
      <w:r w:rsidR="00023E99">
        <w:t xml:space="preserve"> normal DG operations.</w:t>
      </w:r>
      <w:r w:rsidR="004A1CEC">
        <w:t xml:space="preserve"> This</w:t>
      </w:r>
      <w:r w:rsidR="003F636D">
        <w:t xml:space="preserve"> case is considered to show the upper bound discarding the DCI overhead.</w:t>
      </w:r>
      <w:r w:rsidR="004A1CEC">
        <w:t xml:space="preserve"> </w:t>
      </w:r>
    </w:p>
    <w:p w14:paraId="7A4C6D50" w14:textId="77777777" w:rsidR="00945AF9" w:rsidRPr="008B5337" w:rsidRDefault="002F0164" w:rsidP="00B14AE6">
      <w:pPr>
        <w:pStyle w:val="BodyText"/>
        <w:numPr>
          <w:ilvl w:val="0"/>
          <w:numId w:val="25"/>
        </w:numPr>
      </w:pPr>
      <w:r w:rsidRPr="008B5337">
        <w:rPr>
          <w:b/>
        </w:rPr>
        <w:t xml:space="preserve">Normal </w:t>
      </w:r>
      <w:r w:rsidR="00D5696B" w:rsidRPr="008B5337">
        <w:rPr>
          <w:b/>
        </w:rPr>
        <w:t>multi-PDSCH</w:t>
      </w:r>
      <w:r w:rsidR="003C1995" w:rsidRPr="008B5337">
        <w:rPr>
          <w:b/>
        </w:rPr>
        <w:t>s</w:t>
      </w:r>
      <w:r w:rsidR="00D5696B" w:rsidRPr="008B5337">
        <w:rPr>
          <w:b/>
        </w:rPr>
        <w:t xml:space="preserve"> DG:</w:t>
      </w:r>
    </w:p>
    <w:p w14:paraId="5A8CB954" w14:textId="746A6649" w:rsidR="009F0FCF" w:rsidRDefault="00D5696B" w:rsidP="008B5337">
      <w:pPr>
        <w:pStyle w:val="BodyText"/>
        <w:numPr>
          <w:ilvl w:val="1"/>
          <w:numId w:val="25"/>
        </w:numPr>
      </w:pPr>
      <w:r>
        <w:t>A single DCI schedules multiple PDSCHs</w:t>
      </w:r>
      <w:r w:rsidR="00491E31">
        <w:t xml:space="preserve">. </w:t>
      </w:r>
      <w:r w:rsidR="00CF7ADA">
        <w:t>A</w:t>
      </w:r>
      <w:r w:rsidR="00ED6B76">
        <w:t xml:space="preserve">n active user is allocated with </w:t>
      </w:r>
      <w:r w:rsidR="00CF7ADA">
        <w:t xml:space="preserve">same </w:t>
      </w:r>
      <w:r w:rsidR="00ED6B76">
        <w:t xml:space="preserve">MCS and </w:t>
      </w:r>
      <w:r w:rsidR="00ED6B76" w:rsidRPr="3D8C28DF">
        <w:rPr>
          <w:lang w:val="en-GB"/>
        </w:rPr>
        <w:t>PRBs</w:t>
      </w:r>
      <w:r w:rsidR="00ED6B76">
        <w:t xml:space="preserve"> </w:t>
      </w:r>
      <w:r w:rsidR="00DE4382">
        <w:t>over a maximum of</w:t>
      </w:r>
      <w:r w:rsidR="00A94E57">
        <w:t xml:space="preserve"> 3 consecutive slots.</w:t>
      </w:r>
      <w:r w:rsidR="00DE4382">
        <w:t xml:space="preserve"> </w:t>
      </w:r>
      <w:r w:rsidR="00255E47">
        <w:t xml:space="preserve">This </w:t>
      </w:r>
      <w:r w:rsidR="00422E2F">
        <w:t>s</w:t>
      </w:r>
      <w:r w:rsidR="00255E47">
        <w:t xml:space="preserve">cheme </w:t>
      </w:r>
      <w:r w:rsidR="0063432E">
        <w:t>mimics a standard multi-PDSCH mechanism due to t</w:t>
      </w:r>
      <w:r w:rsidR="00CD7EE5">
        <w:t>he</w:t>
      </w:r>
      <w:r w:rsidR="00347E6B">
        <w:t xml:space="preserve"> constraints o</w:t>
      </w:r>
      <w:r w:rsidR="00F51B35">
        <w:t>f</w:t>
      </w:r>
      <w:r w:rsidR="00347E6B">
        <w:t xml:space="preserve"> </w:t>
      </w:r>
      <w:r w:rsidR="00B80440">
        <w:t xml:space="preserve">allocating same </w:t>
      </w:r>
      <w:r w:rsidR="0063432E">
        <w:t xml:space="preserve">MCS/PRB </w:t>
      </w:r>
      <w:r w:rsidR="00B80440">
        <w:t xml:space="preserve">resources </w:t>
      </w:r>
      <w:r w:rsidR="0055531E">
        <w:t>for</w:t>
      </w:r>
      <w:r w:rsidR="00D27E36">
        <w:t xml:space="preserve"> a set of 3 </w:t>
      </w:r>
      <w:r w:rsidR="007D0847">
        <w:t xml:space="preserve">consecutive </w:t>
      </w:r>
      <w:r w:rsidR="00B37267">
        <w:t>TBs</w:t>
      </w:r>
      <w:r w:rsidR="00432BFA">
        <w:t xml:space="preserve">. </w:t>
      </w:r>
      <w:r w:rsidR="003F636D">
        <w:t>This case is considered as baseline.</w:t>
      </w:r>
    </w:p>
    <w:p w14:paraId="477138D5" w14:textId="5068D2FD" w:rsidR="00945AF9" w:rsidRDefault="00521969" w:rsidP="00B14AE6">
      <w:pPr>
        <w:pStyle w:val="BodyText"/>
        <w:numPr>
          <w:ilvl w:val="0"/>
          <w:numId w:val="25"/>
        </w:numPr>
        <w:rPr>
          <w:b/>
        </w:rPr>
      </w:pPr>
      <w:r w:rsidRPr="008B5337">
        <w:rPr>
          <w:b/>
        </w:rPr>
        <w:t>Multi-</w:t>
      </w:r>
      <w:r w:rsidR="007D609B" w:rsidRPr="008B5337">
        <w:rPr>
          <w:b/>
        </w:rPr>
        <w:t>PDSCHs</w:t>
      </w:r>
      <w:r w:rsidR="00A63623" w:rsidRPr="008B5337">
        <w:rPr>
          <w:b/>
        </w:rPr>
        <w:t xml:space="preserve"> with flexible</w:t>
      </w:r>
      <w:r w:rsidRPr="008B5337">
        <w:rPr>
          <w:b/>
        </w:rPr>
        <w:t xml:space="preserve"> MCS</w:t>
      </w:r>
      <w:r w:rsidR="0063432E" w:rsidRPr="008B5337">
        <w:rPr>
          <w:b/>
        </w:rPr>
        <w:t>:</w:t>
      </w:r>
    </w:p>
    <w:p w14:paraId="36088D8C" w14:textId="5B6E9604" w:rsidR="009F0FCF" w:rsidRDefault="00B6641C" w:rsidP="008B5337">
      <w:pPr>
        <w:pStyle w:val="BodyText"/>
        <w:numPr>
          <w:ilvl w:val="1"/>
          <w:numId w:val="25"/>
        </w:numPr>
      </w:pPr>
      <w:r>
        <w:t>A single DCI schedules multiple PDSCHs.</w:t>
      </w:r>
      <w:r w:rsidR="00241461">
        <w:t xml:space="preserve"> An active user is allocated with same PRBs </w:t>
      </w:r>
      <w:r w:rsidR="009B400F">
        <w:t>but</w:t>
      </w:r>
      <w:r w:rsidR="00241461">
        <w:t xml:space="preserve"> variable MCS over a maximum of 3 consecutive slots.</w:t>
      </w:r>
      <w:r w:rsidR="0005163D">
        <w:t xml:space="preserve"> </w:t>
      </w:r>
      <w:r w:rsidR="00255E47">
        <w:t xml:space="preserve">This </w:t>
      </w:r>
      <w:r w:rsidR="003A0BF6">
        <w:t>s</w:t>
      </w:r>
      <w:r w:rsidR="00255E47">
        <w:t xml:space="preserve">cheme </w:t>
      </w:r>
      <w:r w:rsidR="00A46AEA">
        <w:t xml:space="preserve">mimics </w:t>
      </w:r>
      <w:r w:rsidR="0056669F">
        <w:t>a</w:t>
      </w:r>
      <w:r w:rsidR="0097293B">
        <w:t xml:space="preserve"> multi-P</w:t>
      </w:r>
      <w:r w:rsidR="001558AD">
        <w:t>D</w:t>
      </w:r>
      <w:r w:rsidR="0097293B">
        <w:t xml:space="preserve">SCH </w:t>
      </w:r>
      <w:r w:rsidR="00A86714">
        <w:t xml:space="preserve">scheme with </w:t>
      </w:r>
      <w:r w:rsidR="001558AD">
        <w:t xml:space="preserve">enhanced </w:t>
      </w:r>
      <w:r w:rsidR="00A86714">
        <w:t xml:space="preserve">MCS </w:t>
      </w:r>
      <w:r w:rsidR="00F51B35">
        <w:t>flexibility</w:t>
      </w:r>
      <w:r w:rsidR="00B804CA">
        <w:t xml:space="preserve"> </w:t>
      </w:r>
      <w:r w:rsidR="003A0BF6">
        <w:t>for</w:t>
      </w:r>
      <w:r w:rsidR="00B804CA">
        <w:t xml:space="preserve"> </w:t>
      </w:r>
      <w:r w:rsidR="009A3C94">
        <w:t>a</w:t>
      </w:r>
      <w:r w:rsidR="00B804CA">
        <w:t xml:space="preserve"> set of </w:t>
      </w:r>
      <w:r w:rsidR="009A3C94">
        <w:t xml:space="preserve">3 </w:t>
      </w:r>
      <w:r w:rsidR="00841079">
        <w:t xml:space="preserve">consecutive </w:t>
      </w:r>
      <w:r w:rsidR="009A3C94">
        <w:t>TBs</w:t>
      </w:r>
      <w:r w:rsidR="009E2056">
        <w:t>.</w:t>
      </w:r>
      <w:r w:rsidR="005532F0">
        <w:t xml:space="preserve"> </w:t>
      </w:r>
      <w:r w:rsidR="00241461">
        <w:t xml:space="preserve"> </w:t>
      </w:r>
    </w:p>
    <w:p w14:paraId="28477DB6" w14:textId="381CF959" w:rsidR="00945AF9" w:rsidRPr="008B5337" w:rsidRDefault="00521969" w:rsidP="00B14AE6">
      <w:pPr>
        <w:pStyle w:val="BodyText"/>
        <w:numPr>
          <w:ilvl w:val="0"/>
          <w:numId w:val="25"/>
        </w:numPr>
        <w:rPr>
          <w:b/>
        </w:rPr>
      </w:pPr>
      <w:r w:rsidRPr="008B5337">
        <w:rPr>
          <w:b/>
        </w:rPr>
        <w:t>Multi-</w:t>
      </w:r>
      <w:r w:rsidR="00A63623" w:rsidRPr="008B5337">
        <w:rPr>
          <w:b/>
        </w:rPr>
        <w:t>PDSCHs with flexible</w:t>
      </w:r>
      <w:r w:rsidRPr="008B5337">
        <w:rPr>
          <w:b/>
        </w:rPr>
        <w:t xml:space="preserve"> PRB</w:t>
      </w:r>
      <w:r w:rsidR="00B6641C" w:rsidRPr="008B5337">
        <w:rPr>
          <w:b/>
        </w:rPr>
        <w:t>:</w:t>
      </w:r>
    </w:p>
    <w:p w14:paraId="410E3B34" w14:textId="5B6E9604" w:rsidR="009F0FCF" w:rsidRDefault="00B6641C" w:rsidP="008B5337">
      <w:pPr>
        <w:pStyle w:val="BodyText"/>
        <w:numPr>
          <w:ilvl w:val="1"/>
          <w:numId w:val="25"/>
        </w:numPr>
      </w:pPr>
      <w:r>
        <w:t>A single DCI schedules multiple PDSCHs.</w:t>
      </w:r>
      <w:r w:rsidR="009E2056">
        <w:t xml:space="preserve"> An active user is allocated with same </w:t>
      </w:r>
      <w:r w:rsidR="00DE59B1">
        <w:t>MCS</w:t>
      </w:r>
      <w:r w:rsidR="009E2056">
        <w:t xml:space="preserve"> </w:t>
      </w:r>
      <w:r w:rsidR="00B804CA">
        <w:t>but</w:t>
      </w:r>
      <w:r w:rsidR="009E2056">
        <w:t xml:space="preserve"> variable </w:t>
      </w:r>
      <w:r w:rsidR="00DE59B1">
        <w:t xml:space="preserve">PRBs </w:t>
      </w:r>
      <w:r w:rsidR="009E2056">
        <w:t xml:space="preserve">over a maximum of 3 consecutive slots. </w:t>
      </w:r>
      <w:r w:rsidR="00AB3666">
        <w:t xml:space="preserve">This </w:t>
      </w:r>
      <w:r w:rsidR="00841079">
        <w:t>s</w:t>
      </w:r>
      <w:r w:rsidR="00AB3666">
        <w:t xml:space="preserve">cheme </w:t>
      </w:r>
      <w:r w:rsidR="00B804CA">
        <w:t>mimics a</w:t>
      </w:r>
      <w:r w:rsidR="001558AD">
        <w:t xml:space="preserve"> </w:t>
      </w:r>
      <w:r w:rsidR="00B804CA">
        <w:t>multi-P</w:t>
      </w:r>
      <w:r w:rsidR="001558AD">
        <w:t>D</w:t>
      </w:r>
      <w:r w:rsidR="00B804CA">
        <w:t xml:space="preserve">SCH scheme with </w:t>
      </w:r>
      <w:r w:rsidR="009D715A">
        <w:t>enhanced PRB</w:t>
      </w:r>
      <w:r w:rsidR="00B804CA">
        <w:t xml:space="preserve"> </w:t>
      </w:r>
      <w:r w:rsidR="00F51B35">
        <w:t>flexibility</w:t>
      </w:r>
      <w:r w:rsidR="009D715A">
        <w:t xml:space="preserve"> </w:t>
      </w:r>
      <w:r w:rsidR="00841079">
        <w:t>for</w:t>
      </w:r>
      <w:r w:rsidR="009D715A">
        <w:t xml:space="preserve"> a set of </w:t>
      </w:r>
      <w:r w:rsidR="00C15D87">
        <w:t>3</w:t>
      </w:r>
      <w:r w:rsidR="009D715A">
        <w:t xml:space="preserve"> </w:t>
      </w:r>
      <w:r w:rsidR="00841079">
        <w:t xml:space="preserve">consecutive </w:t>
      </w:r>
      <w:r w:rsidR="009D715A">
        <w:t>TBs</w:t>
      </w:r>
      <w:r w:rsidR="00B804CA">
        <w:t>.</w:t>
      </w:r>
    </w:p>
    <w:p w14:paraId="2834BA18" w14:textId="7770BBFC" w:rsidR="00945AF9" w:rsidRDefault="00521969" w:rsidP="000411F1">
      <w:pPr>
        <w:pStyle w:val="BodyText"/>
        <w:numPr>
          <w:ilvl w:val="0"/>
          <w:numId w:val="25"/>
        </w:numPr>
      </w:pPr>
      <w:r w:rsidRPr="008B5337">
        <w:rPr>
          <w:b/>
        </w:rPr>
        <w:t>Multi-</w:t>
      </w:r>
      <w:r w:rsidR="006A5069" w:rsidRPr="008B5337">
        <w:rPr>
          <w:b/>
        </w:rPr>
        <w:t xml:space="preserve">PDSCHs with </w:t>
      </w:r>
      <w:r w:rsidR="00B6641C" w:rsidRPr="008B5337">
        <w:rPr>
          <w:b/>
        </w:rPr>
        <w:t>flexible</w:t>
      </w:r>
      <w:r w:rsidRPr="008B5337">
        <w:rPr>
          <w:b/>
        </w:rPr>
        <w:t xml:space="preserve"> MCS and PRB</w:t>
      </w:r>
      <w:r w:rsidR="001716F0">
        <w:t>:</w:t>
      </w:r>
    </w:p>
    <w:p w14:paraId="229DD82E" w14:textId="5B6E9604" w:rsidR="00F73BE4" w:rsidRDefault="00B6641C" w:rsidP="008B5337">
      <w:pPr>
        <w:pStyle w:val="BodyText"/>
        <w:numPr>
          <w:ilvl w:val="1"/>
          <w:numId w:val="25"/>
        </w:numPr>
      </w:pPr>
      <w:r>
        <w:t xml:space="preserve">A single DCI schedules multiple PDSCHs. </w:t>
      </w:r>
      <w:r w:rsidR="00DE59B1">
        <w:t xml:space="preserve">An active user is allocated with </w:t>
      </w:r>
      <w:r w:rsidR="008D1CC4">
        <w:t xml:space="preserve">variable </w:t>
      </w:r>
      <w:r w:rsidR="00DE59B1">
        <w:t xml:space="preserve">MCS and PRBs over a maximum of 3 consecutive slots. </w:t>
      </w:r>
      <w:r w:rsidR="00AB3666">
        <w:t xml:space="preserve">This </w:t>
      </w:r>
      <w:r w:rsidR="00D337DD">
        <w:t>s</w:t>
      </w:r>
      <w:r w:rsidR="00AB3666">
        <w:t>cheme</w:t>
      </w:r>
      <w:r w:rsidR="00C15D87">
        <w:t xml:space="preserve"> mimics a multi-PDSCH scheme with enhanced MCS</w:t>
      </w:r>
      <w:r w:rsidR="00F51B35">
        <w:t>/</w:t>
      </w:r>
      <w:r w:rsidR="00C15D87">
        <w:t xml:space="preserve">PRB </w:t>
      </w:r>
      <w:r w:rsidR="00F51B35">
        <w:t>flexibility</w:t>
      </w:r>
      <w:r w:rsidR="00C15D87">
        <w:t xml:space="preserve"> </w:t>
      </w:r>
      <w:r w:rsidR="00D337DD">
        <w:t>for</w:t>
      </w:r>
      <w:r w:rsidR="00C15D87">
        <w:t xml:space="preserve"> a set of 3 </w:t>
      </w:r>
      <w:r w:rsidR="00D337DD">
        <w:t xml:space="preserve">consecutive </w:t>
      </w:r>
      <w:r w:rsidR="00C15D87">
        <w:t>TBs</w:t>
      </w:r>
      <w:r w:rsidR="009C27BF">
        <w:t>.</w:t>
      </w:r>
    </w:p>
    <w:p w14:paraId="068B31F5" w14:textId="1973281E" w:rsidR="00D006B8" w:rsidRDefault="00D05904" w:rsidP="00D006B8">
      <w:pPr>
        <w:pStyle w:val="BodyText"/>
        <w:keepNext/>
        <w:jc w:val="center"/>
      </w:pPr>
      <w:r>
        <w:rPr>
          <w:noProof/>
        </w:rPr>
        <w:lastRenderedPageBreak/>
        <w:drawing>
          <wp:inline distT="0" distB="0" distL="0" distR="0" wp14:anchorId="11165F3F" wp14:editId="2C6831D6">
            <wp:extent cx="5231968" cy="3575911"/>
            <wp:effectExtent l="0" t="0" r="635" b="5715"/>
            <wp:docPr id="9"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38975" cy="3580700"/>
                    </a:xfrm>
                    <a:prstGeom prst="rect">
                      <a:avLst/>
                    </a:prstGeom>
                  </pic:spPr>
                </pic:pic>
              </a:graphicData>
            </a:graphic>
          </wp:inline>
        </w:drawing>
      </w:r>
    </w:p>
    <w:p w14:paraId="2D080E08" w14:textId="10BAC230" w:rsidR="00F44B5B" w:rsidRDefault="00D006B8" w:rsidP="00D006B8">
      <w:pPr>
        <w:pStyle w:val="Caption"/>
        <w:jc w:val="center"/>
      </w:pPr>
      <w:bookmarkStart w:id="84" w:name="_Ref110515024"/>
      <w:r>
        <w:t xml:space="preserve">Figure </w:t>
      </w:r>
      <w:r>
        <w:fldChar w:fldCharType="begin"/>
      </w:r>
      <w:r>
        <w:instrText xml:space="preserve"> SEQ Figure \* ARABIC </w:instrText>
      </w:r>
      <w:r>
        <w:fldChar w:fldCharType="separate"/>
      </w:r>
      <w:r w:rsidR="00EE2A98">
        <w:rPr>
          <w:noProof/>
        </w:rPr>
        <w:t>2</w:t>
      </w:r>
      <w:r>
        <w:fldChar w:fldCharType="end"/>
      </w:r>
      <w:bookmarkEnd w:id="84"/>
      <w:r>
        <w:t>. F</w:t>
      </w:r>
      <w:r w:rsidRPr="008B4FC4">
        <w:t>raction of satisfied DL VR users (10ms PDB), using the XR capacity KPI with target of 99% successful frames, for various scheduling schemes</w:t>
      </w:r>
    </w:p>
    <w:p w14:paraId="246C3083" w14:textId="46FE10F7" w:rsidR="004E008D" w:rsidRDefault="00D006B8" w:rsidP="00DB7094">
      <w:pPr>
        <w:pStyle w:val="BodyText"/>
        <w:rPr>
          <w:lang w:val="en-GB" w:eastAsia="ja-JP"/>
        </w:rPr>
      </w:pPr>
      <w:r>
        <w:rPr>
          <w:lang w:val="en-GB" w:eastAsia="ja-JP"/>
        </w:rPr>
        <w:fldChar w:fldCharType="begin"/>
      </w:r>
      <w:r>
        <w:rPr>
          <w:lang w:val="en-GB" w:eastAsia="ja-JP"/>
        </w:rPr>
        <w:instrText xml:space="preserve"> REF _Ref110515024 \h </w:instrText>
      </w:r>
      <w:r>
        <w:rPr>
          <w:lang w:val="en-GB" w:eastAsia="ja-JP"/>
        </w:rPr>
      </w:r>
      <w:r>
        <w:rPr>
          <w:lang w:val="en-GB" w:eastAsia="ja-JP"/>
        </w:rPr>
        <w:fldChar w:fldCharType="separate"/>
      </w:r>
      <w:r w:rsidR="00EE2A98">
        <w:t xml:space="preserve">Figure </w:t>
      </w:r>
      <w:r w:rsidR="00EE2A98">
        <w:rPr>
          <w:noProof/>
        </w:rPr>
        <w:t>2</w:t>
      </w:r>
      <w:r>
        <w:rPr>
          <w:lang w:val="en-GB" w:eastAsia="ja-JP"/>
        </w:rPr>
        <w:fldChar w:fldCharType="end"/>
      </w:r>
      <w:r>
        <w:rPr>
          <w:lang w:val="en-GB" w:eastAsia="ja-JP"/>
        </w:rPr>
        <w:t xml:space="preserve"> </w:t>
      </w:r>
      <w:r w:rsidR="00B429E4" w:rsidRPr="00CE277D">
        <w:rPr>
          <w:lang w:val="en-GB" w:eastAsia="ja-JP"/>
        </w:rPr>
        <w:t>show</w:t>
      </w:r>
      <w:r w:rsidR="00970BE3">
        <w:rPr>
          <w:lang w:val="en-GB" w:eastAsia="ja-JP"/>
        </w:rPr>
        <w:t>s</w:t>
      </w:r>
      <w:r w:rsidR="005055DE" w:rsidRPr="00CE277D">
        <w:rPr>
          <w:lang w:val="en-GB" w:eastAsia="ja-JP"/>
        </w:rPr>
        <w:t xml:space="preserve"> </w:t>
      </w:r>
      <w:r w:rsidR="005C5DE7">
        <w:rPr>
          <w:lang w:val="en-GB" w:eastAsia="ja-JP"/>
        </w:rPr>
        <w:t xml:space="preserve">the </w:t>
      </w:r>
      <w:r w:rsidR="00835BB7">
        <w:rPr>
          <w:lang w:val="en-GB" w:eastAsia="ja-JP"/>
        </w:rPr>
        <w:t>corresponding system level simulation</w:t>
      </w:r>
      <w:r w:rsidR="005C5DE7">
        <w:rPr>
          <w:lang w:val="en-GB" w:eastAsia="ja-JP"/>
        </w:rPr>
        <w:t xml:space="preserve"> </w:t>
      </w:r>
      <w:r w:rsidR="00A944D0">
        <w:rPr>
          <w:lang w:val="en-GB" w:eastAsia="ja-JP"/>
        </w:rPr>
        <w:t>results</w:t>
      </w:r>
      <w:r w:rsidR="0039638E" w:rsidRPr="00CE277D">
        <w:rPr>
          <w:lang w:val="en-GB" w:eastAsia="ja-JP"/>
        </w:rPr>
        <w:t>.</w:t>
      </w:r>
      <w:r w:rsidR="00A86709">
        <w:rPr>
          <w:lang w:val="en-GB" w:eastAsia="ja-JP"/>
        </w:rPr>
        <w:t xml:space="preserve"> </w:t>
      </w:r>
      <w:r w:rsidR="008726A3">
        <w:rPr>
          <w:lang w:val="en-GB" w:eastAsia="ja-JP"/>
        </w:rPr>
        <w:t xml:space="preserve">The simulation results clearly </w:t>
      </w:r>
      <w:r w:rsidR="0060526F">
        <w:rPr>
          <w:lang w:val="en-GB" w:eastAsia="ja-JP"/>
        </w:rPr>
        <w:t>demonstrate</w:t>
      </w:r>
      <w:r w:rsidR="008726A3">
        <w:rPr>
          <w:lang w:val="en-GB" w:eastAsia="ja-JP"/>
        </w:rPr>
        <w:t xml:space="preserve"> the </w:t>
      </w:r>
      <w:r w:rsidR="00E7789D">
        <w:rPr>
          <w:lang w:val="en-GB" w:eastAsia="ja-JP"/>
        </w:rPr>
        <w:t>gap</w:t>
      </w:r>
      <w:r w:rsidR="008726A3">
        <w:rPr>
          <w:lang w:val="en-GB" w:eastAsia="ja-JP"/>
        </w:rPr>
        <w:t xml:space="preserve"> </w:t>
      </w:r>
      <w:r w:rsidR="009E2745">
        <w:rPr>
          <w:lang w:val="en-GB" w:eastAsia="ja-JP"/>
        </w:rPr>
        <w:t>in capacity</w:t>
      </w:r>
      <w:r w:rsidR="008726A3">
        <w:rPr>
          <w:lang w:val="en-GB" w:eastAsia="ja-JP"/>
        </w:rPr>
        <w:t xml:space="preserve"> performance of </w:t>
      </w:r>
      <w:r w:rsidR="0007312A">
        <w:rPr>
          <w:lang w:val="en-GB" w:eastAsia="ja-JP"/>
        </w:rPr>
        <w:t xml:space="preserve">existing </w:t>
      </w:r>
      <w:r w:rsidR="00BF6DDB">
        <w:rPr>
          <w:lang w:val="en-GB" w:eastAsia="ja-JP"/>
        </w:rPr>
        <w:t>mult</w:t>
      </w:r>
      <w:r w:rsidR="00CB32EB">
        <w:rPr>
          <w:lang w:val="en-GB" w:eastAsia="ja-JP"/>
        </w:rPr>
        <w:t>i</w:t>
      </w:r>
      <w:r w:rsidR="00BF6DDB">
        <w:rPr>
          <w:lang w:val="en-GB" w:eastAsia="ja-JP"/>
        </w:rPr>
        <w:t>-</w:t>
      </w:r>
      <w:proofErr w:type="spellStart"/>
      <w:r w:rsidR="00BF6DDB">
        <w:rPr>
          <w:lang w:val="en-GB" w:eastAsia="ja-JP"/>
        </w:rPr>
        <w:t>PxSCHs</w:t>
      </w:r>
      <w:proofErr w:type="spellEnd"/>
      <w:r w:rsidR="00BF6DDB">
        <w:rPr>
          <w:lang w:val="en-GB" w:eastAsia="ja-JP"/>
        </w:rPr>
        <w:t xml:space="preserve"> scheduling </w:t>
      </w:r>
      <w:r w:rsidR="00425225">
        <w:rPr>
          <w:lang w:val="en-GB" w:eastAsia="ja-JP"/>
        </w:rPr>
        <w:t xml:space="preserve">as compared to </w:t>
      </w:r>
      <w:r w:rsidR="00000DED">
        <w:rPr>
          <w:lang w:val="en-GB" w:eastAsia="ja-JP"/>
        </w:rPr>
        <w:t>a</w:t>
      </w:r>
      <w:r w:rsidR="0013725A">
        <w:rPr>
          <w:lang w:val="en-GB" w:eastAsia="ja-JP"/>
        </w:rPr>
        <w:t xml:space="preserve"> full flexible scheduler</w:t>
      </w:r>
      <w:r w:rsidR="00000DED">
        <w:rPr>
          <w:lang w:val="en-GB" w:eastAsia="ja-JP"/>
        </w:rPr>
        <w:t xml:space="preserve">, </w:t>
      </w:r>
      <w:proofErr w:type="gramStart"/>
      <w:r w:rsidR="00000DED">
        <w:rPr>
          <w:lang w:val="en-GB" w:eastAsia="ja-JP"/>
        </w:rPr>
        <w:t>i.e.</w:t>
      </w:r>
      <w:proofErr w:type="gramEnd"/>
      <w:r w:rsidR="0013725A">
        <w:rPr>
          <w:lang w:val="en-GB" w:eastAsia="ja-JP"/>
        </w:rPr>
        <w:t xml:space="preserve"> </w:t>
      </w:r>
      <w:r w:rsidR="00EC7F2B">
        <w:rPr>
          <w:lang w:val="en-GB" w:eastAsia="ja-JP"/>
        </w:rPr>
        <w:t xml:space="preserve">single </w:t>
      </w:r>
      <w:proofErr w:type="spellStart"/>
      <w:r w:rsidR="00CB32EB">
        <w:rPr>
          <w:lang w:val="en-GB" w:eastAsia="ja-JP"/>
        </w:rPr>
        <w:t>PxSCH</w:t>
      </w:r>
      <w:proofErr w:type="spellEnd"/>
      <w:r w:rsidR="00CB32EB">
        <w:rPr>
          <w:lang w:val="en-GB" w:eastAsia="ja-JP"/>
        </w:rPr>
        <w:t xml:space="preserve"> scheduling. </w:t>
      </w:r>
      <w:r w:rsidR="000A08AA">
        <w:rPr>
          <w:lang w:val="en-GB" w:eastAsia="ja-JP"/>
        </w:rPr>
        <w:t>This highlights that</w:t>
      </w:r>
      <w:r w:rsidR="00703284">
        <w:rPr>
          <w:lang w:val="en-GB" w:eastAsia="ja-JP"/>
        </w:rPr>
        <w:t xml:space="preserve"> enhancing </w:t>
      </w:r>
      <w:r w:rsidR="000A08AA" w:rsidRPr="00CE277D">
        <w:rPr>
          <w:lang w:val="en-GB" w:eastAsia="ja-JP"/>
        </w:rPr>
        <w:t>multi-</w:t>
      </w:r>
      <w:proofErr w:type="spellStart"/>
      <w:r w:rsidR="000A08AA" w:rsidRPr="00CE277D">
        <w:rPr>
          <w:lang w:val="en-GB" w:eastAsia="ja-JP"/>
        </w:rPr>
        <w:t>PxSCH</w:t>
      </w:r>
      <w:r w:rsidR="00637935">
        <w:rPr>
          <w:lang w:val="en-GB" w:eastAsia="ja-JP"/>
        </w:rPr>
        <w:t>s</w:t>
      </w:r>
      <w:proofErr w:type="spellEnd"/>
      <w:r w:rsidR="000A08AA">
        <w:rPr>
          <w:lang w:val="en-GB" w:eastAsia="ja-JP"/>
        </w:rPr>
        <w:t xml:space="preserve"> </w:t>
      </w:r>
      <w:r w:rsidR="00425225">
        <w:rPr>
          <w:lang w:val="en-GB" w:eastAsia="ja-JP"/>
        </w:rPr>
        <w:t xml:space="preserve">scheduling that fits well for XR use cases </w:t>
      </w:r>
      <w:r w:rsidR="000236E7">
        <w:rPr>
          <w:lang w:val="en-GB" w:eastAsia="ja-JP"/>
        </w:rPr>
        <w:t>is beneficial</w:t>
      </w:r>
      <w:r w:rsidR="00D90BEB">
        <w:rPr>
          <w:lang w:val="en-GB" w:eastAsia="ja-JP"/>
        </w:rPr>
        <w:t xml:space="preserve"> and can lead to performance </w:t>
      </w:r>
      <w:proofErr w:type="gramStart"/>
      <w:r w:rsidR="00D90BEB">
        <w:rPr>
          <w:lang w:val="en-GB" w:eastAsia="ja-JP"/>
        </w:rPr>
        <w:t>similar to</w:t>
      </w:r>
      <w:proofErr w:type="gramEnd"/>
      <w:r w:rsidR="00D90BEB">
        <w:rPr>
          <w:lang w:val="en-GB" w:eastAsia="ja-JP"/>
        </w:rPr>
        <w:t xml:space="preserve"> normal DG.</w:t>
      </w:r>
      <w:r w:rsidR="002861D5">
        <w:rPr>
          <w:lang w:val="en-GB" w:eastAsia="ja-JP"/>
        </w:rPr>
        <w:t xml:space="preserve"> </w:t>
      </w:r>
      <w:r w:rsidR="00D90BEB">
        <w:rPr>
          <w:lang w:val="en-GB" w:eastAsia="ja-JP"/>
        </w:rPr>
        <w:t xml:space="preserve">The overall </w:t>
      </w:r>
      <w:r w:rsidR="00493F69">
        <w:rPr>
          <w:lang w:val="en-GB" w:eastAsia="ja-JP"/>
        </w:rPr>
        <w:t>gains over standard multi-</w:t>
      </w:r>
      <w:proofErr w:type="spellStart"/>
      <w:r w:rsidR="00493F69">
        <w:rPr>
          <w:lang w:val="en-GB" w:eastAsia="ja-JP"/>
        </w:rPr>
        <w:t>PxSCH</w:t>
      </w:r>
      <w:r w:rsidR="00637935">
        <w:rPr>
          <w:lang w:val="en-GB" w:eastAsia="ja-JP"/>
        </w:rPr>
        <w:t>s</w:t>
      </w:r>
      <w:proofErr w:type="spellEnd"/>
      <w:r w:rsidR="00493F69">
        <w:rPr>
          <w:lang w:val="en-GB" w:eastAsia="ja-JP"/>
        </w:rPr>
        <w:t xml:space="preserve"> depend on how </w:t>
      </w:r>
      <w:r w:rsidR="00DB7094" w:rsidRPr="00CE277D">
        <w:rPr>
          <w:lang w:val="en-GB" w:eastAsia="ja-JP"/>
        </w:rPr>
        <w:t xml:space="preserve">efficiently </w:t>
      </w:r>
      <w:r w:rsidR="00111BCF">
        <w:rPr>
          <w:lang w:val="en-GB" w:eastAsia="ja-JP"/>
        </w:rPr>
        <w:t>scheduling flexibility</w:t>
      </w:r>
      <w:r w:rsidR="00DB7094" w:rsidRPr="00CE277D">
        <w:rPr>
          <w:lang w:val="en-GB" w:eastAsia="ja-JP"/>
        </w:rPr>
        <w:t xml:space="preserve"> </w:t>
      </w:r>
      <w:r w:rsidR="00DB7094">
        <w:rPr>
          <w:lang w:val="en-GB" w:eastAsia="ja-JP"/>
        </w:rPr>
        <w:t>is</w:t>
      </w:r>
      <w:r w:rsidR="00DB7094" w:rsidRPr="00CE277D">
        <w:rPr>
          <w:lang w:val="en-GB" w:eastAsia="ja-JP"/>
        </w:rPr>
        <w:t xml:space="preserve"> included in the</w:t>
      </w:r>
      <w:r w:rsidR="00D90BEB">
        <w:rPr>
          <w:lang w:val="en-GB" w:eastAsia="ja-JP"/>
        </w:rPr>
        <w:t xml:space="preserve"> existing </w:t>
      </w:r>
      <w:r w:rsidR="00DB7094" w:rsidRPr="00CE277D">
        <w:rPr>
          <w:lang w:val="en-GB" w:eastAsia="ja-JP"/>
        </w:rPr>
        <w:t>framework</w:t>
      </w:r>
      <w:r w:rsidR="00D90BEB">
        <w:rPr>
          <w:lang w:val="en-GB" w:eastAsia="ja-JP"/>
        </w:rPr>
        <w:t xml:space="preserve"> (e.g., in terms of additional control signalling)</w:t>
      </w:r>
      <w:r w:rsidR="00DB7094" w:rsidRPr="00CE277D">
        <w:rPr>
          <w:lang w:val="en-GB" w:eastAsia="ja-JP"/>
        </w:rPr>
        <w:t xml:space="preserve">, an aspect that </w:t>
      </w:r>
      <w:r w:rsidR="00073A98">
        <w:rPr>
          <w:lang w:val="en-GB" w:eastAsia="ja-JP"/>
        </w:rPr>
        <w:t xml:space="preserve">can be addressed </w:t>
      </w:r>
      <w:r w:rsidR="00DB7094" w:rsidRPr="00CE277D">
        <w:rPr>
          <w:lang w:val="en-GB" w:eastAsia="ja-JP"/>
        </w:rPr>
        <w:t>in the next SI/WI phases.</w:t>
      </w:r>
    </w:p>
    <w:p w14:paraId="2AC7CC51" w14:textId="102D2276" w:rsidR="00C22DAC" w:rsidRDefault="00E2369B" w:rsidP="00DB7094">
      <w:pPr>
        <w:pStyle w:val="BodyText"/>
        <w:rPr>
          <w:lang w:val="en-GB" w:eastAsia="ja-JP"/>
        </w:rPr>
      </w:pPr>
      <w:r>
        <w:rPr>
          <w:lang w:val="en-GB" w:eastAsia="ja-JP"/>
        </w:rPr>
        <w:t xml:space="preserve">For convenience, we summarize results from </w:t>
      </w:r>
      <w:r w:rsidR="00404737">
        <w:rPr>
          <w:lang w:val="en-GB" w:eastAsia="ja-JP"/>
        </w:rPr>
        <w:fldChar w:fldCharType="begin"/>
      </w:r>
      <w:r w:rsidR="00404737">
        <w:rPr>
          <w:lang w:val="en-GB" w:eastAsia="ja-JP"/>
        </w:rPr>
        <w:instrText xml:space="preserve"> REF _Ref110515024 \h </w:instrText>
      </w:r>
      <w:r w:rsidR="00404737">
        <w:rPr>
          <w:lang w:val="en-GB" w:eastAsia="ja-JP"/>
        </w:rPr>
      </w:r>
      <w:r w:rsidR="00404737">
        <w:rPr>
          <w:lang w:val="en-GB" w:eastAsia="ja-JP"/>
        </w:rPr>
        <w:fldChar w:fldCharType="separate"/>
      </w:r>
      <w:r w:rsidR="00EE2A98">
        <w:t xml:space="preserve">Figure </w:t>
      </w:r>
      <w:r w:rsidR="00EE2A98">
        <w:rPr>
          <w:noProof/>
        </w:rPr>
        <w:t>2</w:t>
      </w:r>
      <w:r w:rsidR="00404737">
        <w:rPr>
          <w:lang w:val="en-GB" w:eastAsia="ja-JP"/>
        </w:rPr>
        <w:fldChar w:fldCharType="end"/>
      </w:r>
      <w:r w:rsidR="00404737">
        <w:rPr>
          <w:lang w:val="en-GB" w:eastAsia="ja-JP"/>
        </w:rPr>
        <w:t xml:space="preserve"> in the table below.</w:t>
      </w:r>
    </w:p>
    <w:p w14:paraId="2445049C" w14:textId="10E8840D" w:rsidR="00406FB8" w:rsidRPr="00406FB8" w:rsidRDefault="00406FB8" w:rsidP="00E60F35">
      <w:pPr>
        <w:pStyle w:val="Caption"/>
        <w:keepNext/>
        <w:rPr>
          <w:szCs w:val="20"/>
        </w:rPr>
      </w:pPr>
      <w:r w:rsidRPr="00406FB8">
        <w:rPr>
          <w:szCs w:val="20"/>
        </w:rPr>
        <w:t xml:space="preserve">Table </w:t>
      </w:r>
      <w:r w:rsidRPr="00406FB8">
        <w:rPr>
          <w:szCs w:val="20"/>
        </w:rPr>
        <w:fldChar w:fldCharType="begin"/>
      </w:r>
      <w:r w:rsidRPr="00406FB8">
        <w:rPr>
          <w:szCs w:val="20"/>
        </w:rPr>
        <w:instrText xml:space="preserve"> SEQ Table \* ARABIC </w:instrText>
      </w:r>
      <w:r w:rsidRPr="00406FB8">
        <w:rPr>
          <w:szCs w:val="20"/>
        </w:rPr>
        <w:fldChar w:fldCharType="separate"/>
      </w:r>
      <w:r w:rsidR="00EE2A98">
        <w:rPr>
          <w:noProof/>
          <w:szCs w:val="20"/>
        </w:rPr>
        <w:t>2</w:t>
      </w:r>
      <w:r w:rsidRPr="00406FB8">
        <w:rPr>
          <w:szCs w:val="20"/>
        </w:rPr>
        <w:fldChar w:fldCharType="end"/>
      </w:r>
      <w:r w:rsidRPr="00406FB8">
        <w:rPr>
          <w:szCs w:val="20"/>
        </w:rPr>
        <w:t xml:space="preserve">. Summary of simulation results for </w:t>
      </w:r>
      <w:proofErr w:type="gramStart"/>
      <w:r w:rsidRPr="00406FB8">
        <w:rPr>
          <w:szCs w:val="20"/>
        </w:rPr>
        <w:t>Multi-PDSCH</w:t>
      </w:r>
      <w:proofErr w:type="gramEnd"/>
    </w:p>
    <w:tbl>
      <w:tblPr>
        <w:tblStyle w:val="TableGrid"/>
        <w:tblW w:w="0" w:type="auto"/>
        <w:tblLook w:val="04A0" w:firstRow="1" w:lastRow="0" w:firstColumn="1" w:lastColumn="0" w:noHBand="0" w:noVBand="1"/>
      </w:tblPr>
      <w:tblGrid>
        <w:gridCol w:w="4815"/>
        <w:gridCol w:w="2551"/>
        <w:gridCol w:w="2263"/>
      </w:tblGrid>
      <w:tr w:rsidR="00BA1822" w:rsidRPr="00406FB8" w14:paraId="3E7F74DC" w14:textId="77777777" w:rsidTr="00EE2A98">
        <w:tc>
          <w:tcPr>
            <w:tcW w:w="4815" w:type="dxa"/>
            <w:shd w:val="clear" w:color="auto" w:fill="E7E6E6" w:themeFill="background2"/>
          </w:tcPr>
          <w:p w14:paraId="54AFA909" w14:textId="6A49A678" w:rsidR="00BA1822" w:rsidRPr="00E60F35" w:rsidRDefault="00BA1822" w:rsidP="00E60F35">
            <w:pPr>
              <w:pStyle w:val="BodyText"/>
              <w:jc w:val="center"/>
              <w:rPr>
                <w:b/>
                <w:bCs/>
                <w:sz w:val="20"/>
                <w:szCs w:val="20"/>
                <w:lang w:val="en-GB" w:eastAsia="ja-JP"/>
              </w:rPr>
            </w:pPr>
            <w:r w:rsidRPr="00E60F35">
              <w:rPr>
                <w:b/>
                <w:szCs w:val="20"/>
                <w:lang w:val="en-GB" w:eastAsia="ja-JP"/>
              </w:rPr>
              <w:t>Scenario</w:t>
            </w:r>
          </w:p>
        </w:tc>
        <w:tc>
          <w:tcPr>
            <w:tcW w:w="2551" w:type="dxa"/>
            <w:shd w:val="clear" w:color="auto" w:fill="E7E6E6" w:themeFill="background2"/>
          </w:tcPr>
          <w:p w14:paraId="71F4A31F" w14:textId="1CB2606B" w:rsidR="00BA1822" w:rsidRPr="00E60F35" w:rsidRDefault="00BA1822" w:rsidP="00E60F35">
            <w:pPr>
              <w:pStyle w:val="BodyText"/>
              <w:jc w:val="center"/>
              <w:rPr>
                <w:b/>
                <w:bCs/>
                <w:sz w:val="20"/>
                <w:szCs w:val="20"/>
                <w:lang w:val="en-GB" w:eastAsia="ja-JP"/>
              </w:rPr>
            </w:pPr>
            <w:r w:rsidRPr="00E60F35">
              <w:rPr>
                <w:b/>
                <w:szCs w:val="20"/>
                <w:lang w:val="en-GB" w:eastAsia="ja-JP"/>
              </w:rPr>
              <w:t>Capacity (# users)</w:t>
            </w:r>
          </w:p>
        </w:tc>
        <w:tc>
          <w:tcPr>
            <w:tcW w:w="2263" w:type="dxa"/>
            <w:shd w:val="clear" w:color="auto" w:fill="E7E6E6" w:themeFill="background2"/>
          </w:tcPr>
          <w:p w14:paraId="5122C8D5" w14:textId="6E2F72E8" w:rsidR="00BA1822" w:rsidRPr="00E60F35" w:rsidRDefault="00BA1822" w:rsidP="00E60F35">
            <w:pPr>
              <w:pStyle w:val="BodyText"/>
              <w:jc w:val="center"/>
              <w:rPr>
                <w:b/>
                <w:bCs/>
                <w:sz w:val="20"/>
                <w:szCs w:val="20"/>
                <w:lang w:val="en-GB" w:eastAsia="ja-JP"/>
              </w:rPr>
            </w:pPr>
            <w:r w:rsidRPr="00E60F35">
              <w:rPr>
                <w:b/>
                <w:szCs w:val="20"/>
                <w:lang w:val="en-GB" w:eastAsia="ja-JP"/>
              </w:rPr>
              <w:t>Gain</w:t>
            </w:r>
          </w:p>
        </w:tc>
      </w:tr>
      <w:tr w:rsidR="00BA1822" w:rsidRPr="00406FB8" w14:paraId="1263D10F" w14:textId="77777777" w:rsidTr="00E60F35">
        <w:tc>
          <w:tcPr>
            <w:tcW w:w="4815" w:type="dxa"/>
          </w:tcPr>
          <w:p w14:paraId="3AB301D3" w14:textId="24F06908" w:rsidR="00BA1822" w:rsidRPr="00EE2A98" w:rsidRDefault="00D76FDD" w:rsidP="00DB7094">
            <w:pPr>
              <w:pStyle w:val="BodyText"/>
              <w:rPr>
                <w:sz w:val="20"/>
                <w:szCs w:val="18"/>
                <w:lang w:val="en-GB" w:eastAsia="ja-JP"/>
              </w:rPr>
            </w:pPr>
            <w:r w:rsidRPr="00EE2A98">
              <w:rPr>
                <w:sz w:val="20"/>
                <w:szCs w:val="18"/>
                <w:lang w:val="en-GB" w:eastAsia="ja-JP"/>
              </w:rPr>
              <w:t>Normal single PDSCH DG</w:t>
            </w:r>
          </w:p>
        </w:tc>
        <w:tc>
          <w:tcPr>
            <w:tcW w:w="2551" w:type="dxa"/>
          </w:tcPr>
          <w:p w14:paraId="0059D6B2" w14:textId="1539B1F7" w:rsidR="00BA1822" w:rsidRPr="00E60F35" w:rsidRDefault="00F8502C" w:rsidP="00E60F35">
            <w:pPr>
              <w:pStyle w:val="BodyText"/>
              <w:jc w:val="center"/>
              <w:rPr>
                <w:sz w:val="20"/>
                <w:szCs w:val="20"/>
                <w:lang w:val="en-GB" w:eastAsia="ja-JP"/>
              </w:rPr>
            </w:pPr>
            <w:r w:rsidRPr="00406FB8">
              <w:rPr>
                <w:sz w:val="20"/>
                <w:szCs w:val="20"/>
                <w:lang w:val="en-GB" w:eastAsia="ja-JP"/>
              </w:rPr>
              <w:t>6</w:t>
            </w:r>
            <w:r w:rsidR="000E02F4" w:rsidRPr="00406FB8">
              <w:rPr>
                <w:sz w:val="20"/>
                <w:szCs w:val="20"/>
                <w:lang w:val="en-GB" w:eastAsia="ja-JP"/>
              </w:rPr>
              <w:t>.</w:t>
            </w:r>
            <w:r w:rsidRPr="00406FB8">
              <w:rPr>
                <w:sz w:val="20"/>
                <w:szCs w:val="20"/>
                <w:lang w:val="en-GB" w:eastAsia="ja-JP"/>
              </w:rPr>
              <w:t>0</w:t>
            </w:r>
            <w:r w:rsidR="000E02F4" w:rsidRPr="00406FB8">
              <w:rPr>
                <w:sz w:val="20"/>
                <w:szCs w:val="20"/>
                <w:lang w:val="en-GB" w:eastAsia="ja-JP"/>
              </w:rPr>
              <w:t>5</w:t>
            </w:r>
          </w:p>
        </w:tc>
        <w:tc>
          <w:tcPr>
            <w:tcW w:w="2263" w:type="dxa"/>
          </w:tcPr>
          <w:p w14:paraId="118E1261" w14:textId="460A689C" w:rsidR="00BA1822" w:rsidRPr="00E60F35" w:rsidRDefault="00510E2D" w:rsidP="00E60F35">
            <w:pPr>
              <w:pStyle w:val="BodyText"/>
              <w:jc w:val="center"/>
              <w:rPr>
                <w:sz w:val="20"/>
                <w:szCs w:val="20"/>
                <w:lang w:val="en-GB" w:eastAsia="ja-JP"/>
              </w:rPr>
            </w:pPr>
            <w:r w:rsidRPr="00406FB8">
              <w:rPr>
                <w:sz w:val="20"/>
                <w:szCs w:val="20"/>
                <w:lang w:val="en-GB" w:eastAsia="ja-JP"/>
              </w:rPr>
              <w:t>16,5%</w:t>
            </w:r>
          </w:p>
        </w:tc>
      </w:tr>
      <w:tr w:rsidR="00BA1822" w:rsidRPr="00406FB8" w14:paraId="0E3A56ED" w14:textId="77777777" w:rsidTr="00E60F35">
        <w:tc>
          <w:tcPr>
            <w:tcW w:w="4815" w:type="dxa"/>
          </w:tcPr>
          <w:p w14:paraId="1A57E8AD" w14:textId="0AE74C9C" w:rsidR="00BA1822" w:rsidRPr="00EE2A98" w:rsidRDefault="00D76FDD" w:rsidP="00DB7094">
            <w:pPr>
              <w:pStyle w:val="BodyText"/>
              <w:rPr>
                <w:sz w:val="20"/>
                <w:szCs w:val="18"/>
                <w:lang w:val="en-GB" w:eastAsia="ja-JP"/>
              </w:rPr>
            </w:pPr>
            <w:r w:rsidRPr="00EE2A98">
              <w:rPr>
                <w:sz w:val="20"/>
                <w:szCs w:val="18"/>
                <w:lang w:val="en-GB" w:eastAsia="ja-JP"/>
              </w:rPr>
              <w:t>Normal multi-PDSCH DG</w:t>
            </w:r>
          </w:p>
        </w:tc>
        <w:tc>
          <w:tcPr>
            <w:tcW w:w="2551" w:type="dxa"/>
          </w:tcPr>
          <w:p w14:paraId="3985F1AC" w14:textId="17DD31D8" w:rsidR="00BA1822" w:rsidRPr="00E60F35" w:rsidRDefault="00F8502C" w:rsidP="00E60F35">
            <w:pPr>
              <w:pStyle w:val="BodyText"/>
              <w:jc w:val="center"/>
              <w:rPr>
                <w:sz w:val="20"/>
                <w:szCs w:val="20"/>
                <w:lang w:val="en-GB" w:eastAsia="ja-JP"/>
              </w:rPr>
            </w:pPr>
            <w:r w:rsidRPr="00406FB8">
              <w:rPr>
                <w:sz w:val="20"/>
                <w:szCs w:val="20"/>
                <w:lang w:val="en-GB" w:eastAsia="ja-JP"/>
              </w:rPr>
              <w:t>5</w:t>
            </w:r>
            <w:r w:rsidR="00C607FF" w:rsidRPr="00406FB8">
              <w:rPr>
                <w:sz w:val="20"/>
                <w:szCs w:val="20"/>
                <w:lang w:val="en-GB" w:eastAsia="ja-JP"/>
              </w:rPr>
              <w:t>.</w:t>
            </w:r>
            <w:r w:rsidR="00487EA2" w:rsidRPr="00406FB8">
              <w:rPr>
                <w:sz w:val="20"/>
                <w:szCs w:val="20"/>
                <w:lang w:val="en-GB" w:eastAsia="ja-JP"/>
              </w:rPr>
              <w:t>19</w:t>
            </w:r>
          </w:p>
        </w:tc>
        <w:tc>
          <w:tcPr>
            <w:tcW w:w="2263" w:type="dxa"/>
          </w:tcPr>
          <w:p w14:paraId="629521B0" w14:textId="3E9D8CC5" w:rsidR="00BA1822" w:rsidRPr="00E60F35" w:rsidRDefault="000E02F4" w:rsidP="00E60F35">
            <w:pPr>
              <w:pStyle w:val="BodyText"/>
              <w:jc w:val="center"/>
              <w:rPr>
                <w:sz w:val="20"/>
                <w:szCs w:val="20"/>
                <w:lang w:val="en-GB" w:eastAsia="ja-JP"/>
              </w:rPr>
            </w:pPr>
            <w:r w:rsidRPr="00406FB8">
              <w:rPr>
                <w:sz w:val="20"/>
                <w:szCs w:val="20"/>
                <w:lang w:val="en-GB" w:eastAsia="ja-JP"/>
              </w:rPr>
              <w:t>0</w:t>
            </w:r>
          </w:p>
        </w:tc>
      </w:tr>
      <w:tr w:rsidR="00BA1822" w:rsidRPr="00406FB8" w14:paraId="29D3C134" w14:textId="77777777" w:rsidTr="00E60F35">
        <w:tc>
          <w:tcPr>
            <w:tcW w:w="4815" w:type="dxa"/>
          </w:tcPr>
          <w:p w14:paraId="6F256A7B" w14:textId="71340A9D" w:rsidR="00BA1822" w:rsidRPr="00EE2A98" w:rsidRDefault="004525CB" w:rsidP="00DB7094">
            <w:pPr>
              <w:pStyle w:val="BodyText"/>
              <w:rPr>
                <w:sz w:val="20"/>
                <w:szCs w:val="18"/>
                <w:lang w:val="en-GB" w:eastAsia="ja-JP"/>
              </w:rPr>
            </w:pPr>
            <w:r w:rsidRPr="00EE2A98">
              <w:rPr>
                <w:sz w:val="20"/>
                <w:szCs w:val="18"/>
                <w:lang w:val="en-GB" w:eastAsia="ja-JP"/>
              </w:rPr>
              <w:t>Multi-PDSCHs with flexible MCS</w:t>
            </w:r>
          </w:p>
        </w:tc>
        <w:tc>
          <w:tcPr>
            <w:tcW w:w="2551" w:type="dxa"/>
          </w:tcPr>
          <w:p w14:paraId="0972ED38" w14:textId="26C2CE39" w:rsidR="00BA1822" w:rsidRPr="00E60F35" w:rsidRDefault="00F8502C" w:rsidP="00E60F35">
            <w:pPr>
              <w:pStyle w:val="BodyText"/>
              <w:jc w:val="center"/>
              <w:rPr>
                <w:sz w:val="20"/>
                <w:szCs w:val="20"/>
                <w:lang w:val="en-GB" w:eastAsia="ja-JP"/>
              </w:rPr>
            </w:pPr>
            <w:r w:rsidRPr="00406FB8">
              <w:rPr>
                <w:sz w:val="20"/>
                <w:szCs w:val="20"/>
                <w:lang w:val="en-GB" w:eastAsia="ja-JP"/>
              </w:rPr>
              <w:t>5</w:t>
            </w:r>
            <w:r w:rsidR="00CE0D4F" w:rsidRPr="00406FB8">
              <w:rPr>
                <w:sz w:val="20"/>
                <w:szCs w:val="20"/>
                <w:lang w:val="en-GB" w:eastAsia="ja-JP"/>
              </w:rPr>
              <w:t>.71</w:t>
            </w:r>
          </w:p>
        </w:tc>
        <w:tc>
          <w:tcPr>
            <w:tcW w:w="2263" w:type="dxa"/>
          </w:tcPr>
          <w:p w14:paraId="19032CA0" w14:textId="5B667E1E" w:rsidR="00BA1822" w:rsidRPr="00E60F35" w:rsidRDefault="0042055F" w:rsidP="00E60F35">
            <w:pPr>
              <w:pStyle w:val="BodyText"/>
              <w:jc w:val="center"/>
              <w:rPr>
                <w:sz w:val="20"/>
                <w:szCs w:val="20"/>
                <w:lang w:val="en-GB" w:eastAsia="ja-JP"/>
              </w:rPr>
            </w:pPr>
            <w:r w:rsidRPr="00406FB8">
              <w:rPr>
                <w:sz w:val="20"/>
                <w:szCs w:val="20"/>
                <w:lang w:val="en-GB" w:eastAsia="ja-JP"/>
              </w:rPr>
              <w:t>10%</w:t>
            </w:r>
          </w:p>
        </w:tc>
      </w:tr>
      <w:tr w:rsidR="004525CB" w:rsidRPr="00406FB8" w14:paraId="0787BCA9" w14:textId="77777777" w:rsidTr="00E60F35">
        <w:tc>
          <w:tcPr>
            <w:tcW w:w="4815" w:type="dxa"/>
          </w:tcPr>
          <w:p w14:paraId="3BA7C1E1" w14:textId="758FB357" w:rsidR="004525CB" w:rsidRPr="00EE2A98" w:rsidRDefault="004525CB" w:rsidP="004525CB">
            <w:pPr>
              <w:pStyle w:val="BodyText"/>
              <w:rPr>
                <w:sz w:val="20"/>
                <w:szCs w:val="18"/>
                <w:lang w:val="en-GB" w:eastAsia="ja-JP"/>
              </w:rPr>
            </w:pPr>
            <w:r w:rsidRPr="00EE2A98">
              <w:rPr>
                <w:sz w:val="20"/>
                <w:szCs w:val="18"/>
                <w:lang w:val="en-GB" w:eastAsia="ja-JP"/>
              </w:rPr>
              <w:t>Multi-PDSCHs with flexible PRB</w:t>
            </w:r>
          </w:p>
        </w:tc>
        <w:tc>
          <w:tcPr>
            <w:tcW w:w="2551" w:type="dxa"/>
          </w:tcPr>
          <w:p w14:paraId="2DC5B459" w14:textId="51533FEF" w:rsidR="004525CB" w:rsidRPr="00E60F35" w:rsidRDefault="000250B9" w:rsidP="00E60F35">
            <w:pPr>
              <w:pStyle w:val="BodyText"/>
              <w:jc w:val="center"/>
              <w:rPr>
                <w:sz w:val="20"/>
                <w:szCs w:val="20"/>
                <w:lang w:val="en-GB" w:eastAsia="ja-JP"/>
              </w:rPr>
            </w:pPr>
            <w:r w:rsidRPr="00406FB8">
              <w:rPr>
                <w:sz w:val="20"/>
                <w:szCs w:val="20"/>
                <w:lang w:val="en-GB" w:eastAsia="ja-JP"/>
              </w:rPr>
              <w:t>5.9</w:t>
            </w:r>
            <w:r w:rsidR="00516261" w:rsidRPr="00406FB8">
              <w:rPr>
                <w:sz w:val="20"/>
                <w:szCs w:val="20"/>
                <w:lang w:val="en-GB" w:eastAsia="ja-JP"/>
              </w:rPr>
              <w:t>5</w:t>
            </w:r>
          </w:p>
        </w:tc>
        <w:tc>
          <w:tcPr>
            <w:tcW w:w="2263" w:type="dxa"/>
          </w:tcPr>
          <w:p w14:paraId="14A48B7B" w14:textId="0DE56F01" w:rsidR="004525CB" w:rsidRPr="00E60F35" w:rsidRDefault="000421C0" w:rsidP="00E60F35">
            <w:pPr>
              <w:pStyle w:val="BodyText"/>
              <w:jc w:val="center"/>
              <w:rPr>
                <w:sz w:val="20"/>
                <w:szCs w:val="20"/>
                <w:lang w:val="en-GB" w:eastAsia="ja-JP"/>
              </w:rPr>
            </w:pPr>
            <w:r w:rsidRPr="00406FB8">
              <w:rPr>
                <w:sz w:val="20"/>
                <w:szCs w:val="20"/>
                <w:lang w:val="en-GB" w:eastAsia="ja-JP"/>
              </w:rPr>
              <w:t>1</w:t>
            </w:r>
            <w:r w:rsidR="00516261" w:rsidRPr="00406FB8">
              <w:rPr>
                <w:sz w:val="20"/>
                <w:szCs w:val="20"/>
                <w:lang w:val="en-GB" w:eastAsia="ja-JP"/>
              </w:rPr>
              <w:t>4,5</w:t>
            </w:r>
            <w:r w:rsidR="006101E7" w:rsidRPr="00406FB8">
              <w:rPr>
                <w:sz w:val="20"/>
                <w:szCs w:val="20"/>
                <w:lang w:val="en-GB" w:eastAsia="ja-JP"/>
              </w:rPr>
              <w:t>%</w:t>
            </w:r>
          </w:p>
        </w:tc>
      </w:tr>
      <w:tr w:rsidR="004525CB" w:rsidRPr="00406FB8" w14:paraId="6A1B2098" w14:textId="77777777" w:rsidTr="00E60F35">
        <w:tc>
          <w:tcPr>
            <w:tcW w:w="4815" w:type="dxa"/>
          </w:tcPr>
          <w:p w14:paraId="7D5D641A" w14:textId="5622D69F" w:rsidR="004525CB" w:rsidRPr="00EE2A98" w:rsidRDefault="004525CB" w:rsidP="004525CB">
            <w:pPr>
              <w:pStyle w:val="BodyText"/>
              <w:rPr>
                <w:sz w:val="20"/>
                <w:szCs w:val="18"/>
                <w:lang w:val="en-GB" w:eastAsia="ja-JP"/>
              </w:rPr>
            </w:pPr>
            <w:r w:rsidRPr="00EE2A98">
              <w:rPr>
                <w:sz w:val="20"/>
                <w:szCs w:val="18"/>
                <w:lang w:val="en-GB" w:eastAsia="ja-JP"/>
              </w:rPr>
              <w:t>Multi-PDSCHs with flexible MCS and PRB</w:t>
            </w:r>
          </w:p>
        </w:tc>
        <w:tc>
          <w:tcPr>
            <w:tcW w:w="2551" w:type="dxa"/>
          </w:tcPr>
          <w:p w14:paraId="02D628F1" w14:textId="3EA2ACBA" w:rsidR="004525CB" w:rsidRPr="00E60F35" w:rsidRDefault="00B91CD9" w:rsidP="00E60F35">
            <w:pPr>
              <w:pStyle w:val="BodyText"/>
              <w:jc w:val="center"/>
              <w:rPr>
                <w:sz w:val="20"/>
                <w:szCs w:val="20"/>
                <w:lang w:val="en-GB" w:eastAsia="ja-JP"/>
              </w:rPr>
            </w:pPr>
            <w:r w:rsidRPr="00406FB8">
              <w:rPr>
                <w:sz w:val="20"/>
                <w:szCs w:val="20"/>
                <w:lang w:val="en-GB" w:eastAsia="ja-JP"/>
              </w:rPr>
              <w:t>5.9</w:t>
            </w:r>
            <w:r w:rsidR="00516261" w:rsidRPr="00406FB8">
              <w:rPr>
                <w:sz w:val="20"/>
                <w:szCs w:val="20"/>
                <w:lang w:val="en-GB" w:eastAsia="ja-JP"/>
              </w:rPr>
              <w:t>5</w:t>
            </w:r>
          </w:p>
        </w:tc>
        <w:tc>
          <w:tcPr>
            <w:tcW w:w="2263" w:type="dxa"/>
          </w:tcPr>
          <w:p w14:paraId="6CED63D0" w14:textId="27F62D2C" w:rsidR="004525CB" w:rsidRPr="00E60F35" w:rsidRDefault="00FA37CA" w:rsidP="00E60F35">
            <w:pPr>
              <w:pStyle w:val="BodyText"/>
              <w:jc w:val="center"/>
              <w:rPr>
                <w:sz w:val="20"/>
                <w:szCs w:val="20"/>
                <w:lang w:val="en-GB" w:eastAsia="ja-JP"/>
              </w:rPr>
            </w:pPr>
            <w:r w:rsidRPr="00406FB8">
              <w:rPr>
                <w:sz w:val="20"/>
                <w:szCs w:val="20"/>
                <w:lang w:val="en-GB" w:eastAsia="ja-JP"/>
              </w:rPr>
              <w:t>14,5%</w:t>
            </w:r>
          </w:p>
        </w:tc>
      </w:tr>
    </w:tbl>
    <w:p w14:paraId="5591DA4C" w14:textId="77777777" w:rsidR="00404737" w:rsidRDefault="00404737" w:rsidP="00DB7094">
      <w:pPr>
        <w:pStyle w:val="BodyText"/>
        <w:rPr>
          <w:lang w:val="en-GB" w:eastAsia="ja-JP"/>
        </w:rPr>
      </w:pPr>
    </w:p>
    <w:p w14:paraId="6CF54899" w14:textId="6AFACC22" w:rsidR="00DB7094" w:rsidRPr="00CE277D" w:rsidRDefault="00DB7094" w:rsidP="00DB7094">
      <w:pPr>
        <w:pStyle w:val="BodyText"/>
        <w:rPr>
          <w:lang w:val="en-GB" w:eastAsia="ja-JP"/>
        </w:rPr>
      </w:pPr>
    </w:p>
    <w:p w14:paraId="590EC6ED" w14:textId="1ED60B91" w:rsidR="00200CBC" w:rsidRDefault="00C06BAC" w:rsidP="000509F0">
      <w:pPr>
        <w:pStyle w:val="Proposal"/>
        <w:rPr>
          <w:lang w:val="en-GB"/>
        </w:rPr>
      </w:pPr>
      <w:bookmarkStart w:id="85" w:name="_Toc111240460"/>
      <w:r>
        <w:t>Consider study</w:t>
      </w:r>
      <w:r w:rsidR="00200CBC">
        <w:t xml:space="preserve"> </w:t>
      </w:r>
      <w:r w:rsidR="00146379">
        <w:t>o</w:t>
      </w:r>
      <w:r w:rsidR="004E0727">
        <w:t>f</w:t>
      </w:r>
      <w:r w:rsidR="00146379">
        <w:t xml:space="preserve"> </w:t>
      </w:r>
      <w:r>
        <w:t>e</w:t>
      </w:r>
      <w:r w:rsidR="00200CBC">
        <w:t xml:space="preserve">nhancements </w:t>
      </w:r>
      <w:r w:rsidR="00805BB3">
        <w:t>for</w:t>
      </w:r>
      <w:r w:rsidR="00146379">
        <w:t xml:space="preserve"> </w:t>
      </w:r>
      <w:r w:rsidR="00200CBC">
        <w:t>multi-</w:t>
      </w:r>
      <w:proofErr w:type="spellStart"/>
      <w:r w:rsidR="00C641E4">
        <w:t>PxSCH</w:t>
      </w:r>
      <w:r w:rsidR="00637935">
        <w:t>s</w:t>
      </w:r>
      <w:proofErr w:type="spellEnd"/>
      <w:r w:rsidR="00200CBC">
        <w:t xml:space="preserve"> </w:t>
      </w:r>
      <w:r w:rsidR="00A77F31">
        <w:t xml:space="preserve">dynamic </w:t>
      </w:r>
      <w:r w:rsidR="00200CBC">
        <w:t>scheduling</w:t>
      </w:r>
      <w:r w:rsidR="00146379">
        <w:t xml:space="preserve"> </w:t>
      </w:r>
      <w:r w:rsidR="00A77F31">
        <w:t xml:space="preserve">to enable </w:t>
      </w:r>
      <w:r w:rsidR="00146379">
        <w:t xml:space="preserve">flexibility </w:t>
      </w:r>
      <w:r w:rsidR="00D73AFA">
        <w:t xml:space="preserve">for </w:t>
      </w:r>
      <w:r w:rsidR="008E5697">
        <w:t>MCS</w:t>
      </w:r>
      <w:r w:rsidR="00F25C10">
        <w:t xml:space="preserve"> values</w:t>
      </w:r>
      <w:r w:rsidR="008E5697">
        <w:t xml:space="preserve"> and frequency allocation</w:t>
      </w:r>
      <w:r w:rsidR="00F25C10">
        <w:t xml:space="preserve"> for</w:t>
      </w:r>
      <w:r w:rsidR="00F25C10">
        <w:rPr>
          <w:lang w:val="en-GB"/>
        </w:rPr>
        <w:t xml:space="preserve"> the TBs scheduled by the same DCI</w:t>
      </w:r>
      <w:r w:rsidR="00CE0979">
        <w:rPr>
          <w:lang w:val="en-GB"/>
        </w:rPr>
        <w:t xml:space="preserve"> with reduced control signalling overhead</w:t>
      </w:r>
      <w:r w:rsidR="00F25C10">
        <w:rPr>
          <w:lang w:val="en-GB"/>
        </w:rPr>
        <w:t>.</w:t>
      </w:r>
      <w:bookmarkEnd w:id="85"/>
    </w:p>
    <w:p w14:paraId="101F0875" w14:textId="77777777" w:rsidR="00A86270" w:rsidRDefault="00A86270" w:rsidP="008B5337">
      <w:pPr>
        <w:rPr>
          <w:lang w:val="en-GB"/>
        </w:rPr>
      </w:pPr>
    </w:p>
    <w:p w14:paraId="589975BC" w14:textId="440E9823" w:rsidR="00A81E94" w:rsidRPr="003544FC" w:rsidRDefault="00A81E94" w:rsidP="00A81E94">
      <w:pPr>
        <w:pStyle w:val="Heading3"/>
      </w:pPr>
      <w:r>
        <w:lastRenderedPageBreak/>
        <w:t>2.3.2</w:t>
      </w:r>
      <w:r>
        <w:tab/>
        <w:t>Scheduling Request</w:t>
      </w:r>
      <w:r w:rsidR="00AD1DD3">
        <w:t xml:space="preserve"> </w:t>
      </w:r>
      <w:r w:rsidR="00D659CB">
        <w:t xml:space="preserve">and </w:t>
      </w:r>
      <w:r w:rsidR="008952D6">
        <w:t xml:space="preserve">buffer status </w:t>
      </w:r>
      <w:r w:rsidR="00380719">
        <w:t xml:space="preserve">report </w:t>
      </w:r>
      <w:r w:rsidR="004E47BE">
        <w:t>en</w:t>
      </w:r>
      <w:r w:rsidR="00DF0932">
        <w:t>hanc</w:t>
      </w:r>
      <w:r w:rsidR="00380719">
        <w:t>e</w:t>
      </w:r>
      <w:r w:rsidR="00DF0932">
        <w:t>ments</w:t>
      </w:r>
    </w:p>
    <w:p w14:paraId="4A2E210A" w14:textId="4E1981E2" w:rsidR="00CA1D33" w:rsidRDefault="00D5223A" w:rsidP="00FC4298">
      <w:pPr>
        <w:rPr>
          <w:lang w:val="en-GB" w:eastAsia="ja-JP"/>
        </w:rPr>
      </w:pPr>
      <w:r w:rsidRPr="00F20BC0">
        <w:rPr>
          <w:lang w:val="en-GB" w:eastAsia="ja-JP"/>
        </w:rPr>
        <w:t xml:space="preserve">With an assumption that </w:t>
      </w:r>
      <w:r w:rsidR="008826D1" w:rsidRPr="00F20BC0">
        <w:rPr>
          <w:lang w:val="en-GB" w:eastAsia="ja-JP"/>
        </w:rPr>
        <w:t xml:space="preserve">application awareness </w:t>
      </w:r>
      <w:r w:rsidR="00F20BC0" w:rsidRPr="00F20BC0">
        <w:rPr>
          <w:lang w:val="en-GB" w:eastAsia="ja-JP"/>
        </w:rPr>
        <w:t>provide</w:t>
      </w:r>
      <w:r w:rsidR="00A259DD">
        <w:rPr>
          <w:lang w:val="en-GB" w:eastAsia="ja-JP"/>
        </w:rPr>
        <w:t>s</w:t>
      </w:r>
      <w:r w:rsidR="00F20BC0" w:rsidRPr="00F20BC0">
        <w:rPr>
          <w:lang w:val="en-GB" w:eastAsia="ja-JP"/>
        </w:rPr>
        <w:t xml:space="preserve"> traffic properties to RAN, </w:t>
      </w:r>
      <w:r w:rsidR="00AF217D">
        <w:rPr>
          <w:lang w:val="en-GB" w:eastAsia="ja-JP"/>
        </w:rPr>
        <w:t xml:space="preserve">the gNB can predict traffic arrival </w:t>
      </w:r>
      <w:r w:rsidR="00821C12">
        <w:rPr>
          <w:lang w:val="en-GB" w:eastAsia="ja-JP"/>
        </w:rPr>
        <w:t xml:space="preserve">and packet size </w:t>
      </w:r>
      <w:r w:rsidR="00D93C17">
        <w:rPr>
          <w:lang w:val="en-GB" w:eastAsia="ja-JP"/>
        </w:rPr>
        <w:t xml:space="preserve">at certain </w:t>
      </w:r>
      <w:r w:rsidR="009A0772">
        <w:rPr>
          <w:lang w:val="en-GB" w:eastAsia="ja-JP"/>
        </w:rPr>
        <w:t>accuracy</w:t>
      </w:r>
      <w:r w:rsidR="004044FE">
        <w:rPr>
          <w:lang w:val="en-GB" w:eastAsia="ja-JP"/>
        </w:rPr>
        <w:t xml:space="preserve"> and then</w:t>
      </w:r>
      <w:r w:rsidR="00337AEC">
        <w:rPr>
          <w:lang w:val="en-GB" w:eastAsia="ja-JP"/>
        </w:rPr>
        <w:t xml:space="preserve"> can proactively provide </w:t>
      </w:r>
      <w:r w:rsidR="004C1DEC">
        <w:rPr>
          <w:lang w:val="en-GB" w:eastAsia="ja-JP"/>
        </w:rPr>
        <w:t xml:space="preserve">grants </w:t>
      </w:r>
      <w:r w:rsidR="00E3126F">
        <w:rPr>
          <w:lang w:val="en-GB" w:eastAsia="ja-JP"/>
        </w:rPr>
        <w:t xml:space="preserve">of </w:t>
      </w:r>
      <w:r w:rsidR="00E015DB">
        <w:rPr>
          <w:lang w:val="en-GB" w:eastAsia="ja-JP"/>
        </w:rPr>
        <w:t>appropriate</w:t>
      </w:r>
      <w:r w:rsidR="00E3126F">
        <w:rPr>
          <w:lang w:val="en-GB" w:eastAsia="ja-JP"/>
        </w:rPr>
        <w:t xml:space="preserve"> size to UE</w:t>
      </w:r>
      <w:r w:rsidR="001A2515">
        <w:rPr>
          <w:lang w:val="en-GB" w:eastAsia="ja-JP"/>
        </w:rPr>
        <w:t xml:space="preserve"> </w:t>
      </w:r>
      <w:r w:rsidR="002D74A7">
        <w:rPr>
          <w:lang w:val="en-GB" w:eastAsia="ja-JP"/>
        </w:rPr>
        <w:t>(see our discussion on pre-scheduling based dynamic grant in Section 2.2)</w:t>
      </w:r>
      <w:r w:rsidR="003C6269">
        <w:rPr>
          <w:lang w:val="en-GB" w:eastAsia="ja-JP"/>
        </w:rPr>
        <w:t xml:space="preserve"> </w:t>
      </w:r>
      <w:r w:rsidR="003F3BA1">
        <w:rPr>
          <w:lang w:val="en-GB" w:eastAsia="ja-JP"/>
        </w:rPr>
        <w:t xml:space="preserve">Therefore, by proper scheduling the impact of SR on the performance would be </w:t>
      </w:r>
      <w:r w:rsidR="00A3613A">
        <w:rPr>
          <w:lang w:val="en-GB" w:eastAsia="ja-JP"/>
        </w:rPr>
        <w:t>minor</w:t>
      </w:r>
      <w:r w:rsidR="003F3BA1">
        <w:rPr>
          <w:lang w:val="en-GB" w:eastAsia="ja-JP"/>
        </w:rPr>
        <w:t xml:space="preserve"> </w:t>
      </w:r>
      <w:proofErr w:type="gramStart"/>
      <w:r w:rsidR="00075480">
        <w:rPr>
          <w:lang w:val="en-GB" w:eastAsia="ja-JP"/>
        </w:rPr>
        <w:t>in particular for</w:t>
      </w:r>
      <w:proofErr w:type="gramEnd"/>
      <w:r w:rsidR="00075480">
        <w:rPr>
          <w:lang w:val="en-GB" w:eastAsia="ja-JP"/>
        </w:rPr>
        <w:t xml:space="preserve"> serving XR traffic due to its characteristics. </w:t>
      </w:r>
    </w:p>
    <w:p w14:paraId="5210BD7B" w14:textId="68F29BDB" w:rsidR="00224B3E" w:rsidRDefault="00E2195F" w:rsidP="00FC4298">
      <w:pPr>
        <w:rPr>
          <w:lang w:val="en-GB" w:eastAsia="ja-JP"/>
        </w:rPr>
      </w:pPr>
      <w:r>
        <w:rPr>
          <w:lang w:val="en-GB" w:eastAsia="ja-JP"/>
        </w:rPr>
        <w:t>If the intention of the proposed enhancements for</w:t>
      </w:r>
      <w:r w:rsidR="00075480">
        <w:rPr>
          <w:lang w:val="en-GB" w:eastAsia="ja-JP"/>
        </w:rPr>
        <w:t xml:space="preserve"> </w:t>
      </w:r>
      <w:r w:rsidR="00D203F8">
        <w:rPr>
          <w:lang w:val="en-GB" w:eastAsia="ja-JP"/>
        </w:rPr>
        <w:t>SR,</w:t>
      </w:r>
      <w:r>
        <w:rPr>
          <w:lang w:val="en-GB" w:eastAsia="ja-JP"/>
        </w:rPr>
        <w:t xml:space="preserve"> is to provide</w:t>
      </w:r>
      <w:r w:rsidR="008D7071">
        <w:rPr>
          <w:lang w:val="en-GB" w:eastAsia="ja-JP"/>
        </w:rPr>
        <w:t xml:space="preserve"> information about </w:t>
      </w:r>
      <w:r w:rsidR="000C5A4D">
        <w:rPr>
          <w:lang w:val="en-GB" w:eastAsia="ja-JP"/>
        </w:rPr>
        <w:t>traffic type</w:t>
      </w:r>
      <w:r w:rsidR="005967F3">
        <w:rPr>
          <w:lang w:val="en-GB" w:eastAsia="ja-JP"/>
        </w:rPr>
        <w:t xml:space="preserve"> (video or pose)</w:t>
      </w:r>
      <w:r w:rsidR="000C5A4D">
        <w:rPr>
          <w:lang w:val="en-GB" w:eastAsia="ja-JP"/>
        </w:rPr>
        <w:t xml:space="preserve"> </w:t>
      </w:r>
      <w:r w:rsidR="00755396">
        <w:rPr>
          <w:lang w:val="en-GB" w:eastAsia="ja-JP"/>
        </w:rPr>
        <w:t xml:space="preserve">for which SR is triggered </w:t>
      </w:r>
      <w:r w:rsidR="00BD5F2B">
        <w:rPr>
          <w:lang w:val="en-GB" w:eastAsia="ja-JP"/>
        </w:rPr>
        <w:t>such that this information can be combined</w:t>
      </w:r>
      <w:r w:rsidR="008E2A72">
        <w:rPr>
          <w:lang w:val="en-GB" w:eastAsia="ja-JP"/>
        </w:rPr>
        <w:t xml:space="preserve"> with </w:t>
      </w:r>
      <w:r w:rsidR="00E96B3E">
        <w:rPr>
          <w:lang w:val="en-GB" w:eastAsia="ja-JP"/>
        </w:rPr>
        <w:t>knowle</w:t>
      </w:r>
      <w:r w:rsidR="00044493">
        <w:rPr>
          <w:lang w:val="en-GB" w:eastAsia="ja-JP"/>
        </w:rPr>
        <w:t xml:space="preserve">dge of </w:t>
      </w:r>
      <w:r w:rsidR="00EC723C">
        <w:rPr>
          <w:lang w:val="en-GB" w:eastAsia="ja-JP"/>
        </w:rPr>
        <w:t xml:space="preserve">traffic properties </w:t>
      </w:r>
      <w:r w:rsidR="002E0258">
        <w:rPr>
          <w:lang w:val="en-GB" w:eastAsia="ja-JP"/>
        </w:rPr>
        <w:t xml:space="preserve">derived from </w:t>
      </w:r>
      <w:r w:rsidR="002E0258" w:rsidRPr="00502D0C">
        <w:rPr>
          <w:rFonts w:cs="Arial"/>
          <w:szCs w:val="20"/>
          <w:lang w:val="en-GB" w:eastAsia="ja-JP"/>
        </w:rPr>
        <w:t>application awareness</w:t>
      </w:r>
      <w:r w:rsidR="008E2A72" w:rsidRPr="00502D0C">
        <w:rPr>
          <w:rFonts w:cs="Arial"/>
          <w:szCs w:val="20"/>
          <w:lang w:val="en-GB" w:eastAsia="ja-JP"/>
        </w:rPr>
        <w:t xml:space="preserve"> </w:t>
      </w:r>
      <w:r w:rsidR="00AF6B81">
        <w:rPr>
          <w:rFonts w:cs="Arial"/>
          <w:szCs w:val="20"/>
          <w:lang w:val="en-GB" w:eastAsia="ja-JP"/>
        </w:rPr>
        <w:t>to benefit</w:t>
      </w:r>
      <w:r w:rsidR="00BD5F2B">
        <w:rPr>
          <w:rFonts w:cs="Arial"/>
          <w:szCs w:val="20"/>
          <w:lang w:val="en-GB" w:eastAsia="ja-JP"/>
        </w:rPr>
        <w:t xml:space="preserve"> the </w:t>
      </w:r>
      <w:r w:rsidR="00AF6B81">
        <w:rPr>
          <w:rFonts w:cs="Arial"/>
          <w:szCs w:val="20"/>
          <w:lang w:val="en-GB" w:eastAsia="ja-JP"/>
        </w:rPr>
        <w:t>scheduler</w:t>
      </w:r>
      <w:r w:rsidR="00F30858">
        <w:rPr>
          <w:rFonts w:cs="Arial"/>
          <w:szCs w:val="20"/>
          <w:lang w:val="en-GB" w:eastAsia="ja-JP"/>
        </w:rPr>
        <w:t xml:space="preserve">, </w:t>
      </w:r>
      <w:r w:rsidR="000F4A1E">
        <w:rPr>
          <w:rFonts w:cs="Arial"/>
          <w:szCs w:val="20"/>
          <w:lang w:val="en-GB" w:eastAsia="ja-JP"/>
        </w:rPr>
        <w:t>it</w:t>
      </w:r>
      <w:r w:rsidR="00F30858">
        <w:rPr>
          <w:rFonts w:cs="Arial"/>
          <w:szCs w:val="20"/>
          <w:lang w:val="en-GB" w:eastAsia="ja-JP"/>
        </w:rPr>
        <w:t xml:space="preserve"> is </w:t>
      </w:r>
      <w:r w:rsidR="000F4A1E">
        <w:rPr>
          <w:rFonts w:cs="Arial"/>
          <w:szCs w:val="20"/>
          <w:lang w:val="en-GB" w:eastAsia="ja-JP"/>
        </w:rPr>
        <w:t xml:space="preserve">still </w:t>
      </w:r>
      <w:r w:rsidR="00F30858">
        <w:rPr>
          <w:rFonts w:cs="Arial"/>
          <w:szCs w:val="20"/>
          <w:lang w:val="en-GB" w:eastAsia="ja-JP"/>
        </w:rPr>
        <w:t xml:space="preserve">not clear </w:t>
      </w:r>
      <w:r w:rsidR="000F4A1E">
        <w:rPr>
          <w:rFonts w:cs="Arial"/>
          <w:szCs w:val="20"/>
          <w:lang w:val="en-GB" w:eastAsia="ja-JP"/>
        </w:rPr>
        <w:t>if any enhancements is needed</w:t>
      </w:r>
      <w:r w:rsidR="002E086E">
        <w:rPr>
          <w:rFonts w:cs="Arial"/>
          <w:szCs w:val="20"/>
          <w:lang w:val="en-GB" w:eastAsia="ja-JP"/>
        </w:rPr>
        <w:t>.</w:t>
      </w:r>
      <w:r w:rsidR="003322AA">
        <w:rPr>
          <w:rFonts w:cs="Arial"/>
          <w:szCs w:val="20"/>
          <w:lang w:val="en-GB" w:eastAsia="ja-JP"/>
        </w:rPr>
        <w:t xml:space="preserve"> Such goals can be achieved by </w:t>
      </w:r>
      <w:r w:rsidR="003A7211">
        <w:rPr>
          <w:rFonts w:cs="Arial"/>
          <w:szCs w:val="20"/>
          <w:lang w:val="en-GB" w:eastAsia="ja-JP"/>
        </w:rPr>
        <w:t>means of</w:t>
      </w:r>
      <w:r w:rsidR="00461FDA">
        <w:rPr>
          <w:rFonts w:cs="Arial"/>
          <w:szCs w:val="20"/>
          <w:lang w:val="en-GB" w:eastAsia="ja-JP"/>
        </w:rPr>
        <w:t xml:space="preserve"> the current</w:t>
      </w:r>
      <w:r w:rsidR="002A16FE" w:rsidRPr="00502D0C">
        <w:rPr>
          <w:rFonts w:cs="Arial"/>
          <w:szCs w:val="20"/>
          <w:lang w:val="en-GB" w:eastAsia="ja-JP"/>
        </w:rPr>
        <w:t xml:space="preserve"> specification</w:t>
      </w:r>
      <w:r w:rsidR="003A7211">
        <w:rPr>
          <w:rFonts w:cs="Arial"/>
          <w:szCs w:val="20"/>
          <w:lang w:val="en-GB" w:eastAsia="ja-JP"/>
        </w:rPr>
        <w:t>s</w:t>
      </w:r>
      <w:r w:rsidR="00274F82" w:rsidRPr="00502D0C">
        <w:rPr>
          <w:rFonts w:cs="Arial"/>
          <w:szCs w:val="20"/>
          <w:lang w:val="en-GB" w:eastAsia="ja-JP"/>
        </w:rPr>
        <w:t xml:space="preserve"> </w:t>
      </w:r>
      <w:r w:rsidR="003A7211">
        <w:rPr>
          <w:rFonts w:cs="Arial"/>
          <w:szCs w:val="20"/>
          <w:lang w:val="en-GB" w:eastAsia="ja-JP"/>
        </w:rPr>
        <w:t>via</w:t>
      </w:r>
      <w:r w:rsidR="00B85746">
        <w:rPr>
          <w:rFonts w:cs="Arial"/>
          <w:szCs w:val="20"/>
          <w:lang w:val="en-GB" w:eastAsia="ja-JP"/>
        </w:rPr>
        <w:t xml:space="preserve"> proper associating of </w:t>
      </w:r>
      <w:r w:rsidR="007F6DEC">
        <w:rPr>
          <w:rFonts w:cs="Arial"/>
          <w:szCs w:val="20"/>
          <w:lang w:val="en-GB" w:eastAsia="ja-JP"/>
        </w:rPr>
        <w:t xml:space="preserve">logical channels </w:t>
      </w:r>
      <w:r w:rsidR="00274F82">
        <w:rPr>
          <w:rFonts w:cs="Arial"/>
          <w:szCs w:val="20"/>
          <w:lang w:val="en-GB" w:eastAsia="ja-JP"/>
        </w:rPr>
        <w:t xml:space="preserve">and </w:t>
      </w:r>
      <w:r w:rsidR="000B36F2">
        <w:rPr>
          <w:rFonts w:cs="Arial"/>
          <w:szCs w:val="20"/>
          <w:lang w:val="en-GB" w:eastAsia="ja-JP"/>
        </w:rPr>
        <w:t xml:space="preserve">SR configurations. </w:t>
      </w:r>
    </w:p>
    <w:p w14:paraId="64662FB1" w14:textId="35512364" w:rsidR="00F83A06" w:rsidRDefault="00D32F26" w:rsidP="00FC4298">
      <w:pPr>
        <w:rPr>
          <w:lang w:val="en-GB" w:eastAsia="ja-JP"/>
        </w:rPr>
      </w:pPr>
      <w:r>
        <w:rPr>
          <w:lang w:val="en-GB" w:eastAsia="ja-JP"/>
        </w:rPr>
        <w:t xml:space="preserve">Based on above </w:t>
      </w:r>
      <w:r w:rsidR="00292F79">
        <w:rPr>
          <w:lang w:val="en-GB" w:eastAsia="ja-JP"/>
        </w:rPr>
        <w:t xml:space="preserve">we can conclude that </w:t>
      </w:r>
      <w:r w:rsidR="00B517D6">
        <w:rPr>
          <w:lang w:val="en-GB" w:eastAsia="ja-JP"/>
        </w:rPr>
        <w:t xml:space="preserve">SR enhancements are not needed </w:t>
      </w:r>
      <w:r w:rsidR="00091D20">
        <w:rPr>
          <w:lang w:val="en-GB" w:eastAsia="ja-JP"/>
        </w:rPr>
        <w:t>at physical layer.</w:t>
      </w:r>
    </w:p>
    <w:p w14:paraId="6AEF02EE" w14:textId="4DC83F90" w:rsidR="008828FE" w:rsidRDefault="000C16B9" w:rsidP="004B4261">
      <w:pPr>
        <w:pStyle w:val="Proposal"/>
        <w:rPr>
          <w:lang w:val="en-GB"/>
        </w:rPr>
      </w:pPr>
      <w:bookmarkStart w:id="86" w:name="_Toc111240461"/>
      <w:r>
        <w:rPr>
          <w:lang w:val="en-GB"/>
        </w:rPr>
        <w:t xml:space="preserve">Deprioritize studying SR enhancements at </w:t>
      </w:r>
      <w:r w:rsidR="00351045">
        <w:rPr>
          <w:lang w:val="en-GB"/>
        </w:rPr>
        <w:t xml:space="preserve">physical layer </w:t>
      </w:r>
      <w:r w:rsidR="00771763">
        <w:rPr>
          <w:lang w:val="en-GB"/>
        </w:rPr>
        <w:t>to improve capacity performance of XR traffic</w:t>
      </w:r>
      <w:r w:rsidR="00406387">
        <w:rPr>
          <w:lang w:val="en-GB"/>
        </w:rPr>
        <w:t>.</w:t>
      </w:r>
      <w:bookmarkStart w:id="87" w:name="_Toc111135579"/>
      <w:bookmarkStart w:id="88" w:name="_Toc111135675"/>
      <w:bookmarkEnd w:id="86"/>
      <w:bookmarkEnd w:id="87"/>
      <w:bookmarkEnd w:id="88"/>
    </w:p>
    <w:p w14:paraId="3705402B" w14:textId="77777777" w:rsidR="00045904" w:rsidRPr="004B4261" w:rsidRDefault="00045904" w:rsidP="00760C93">
      <w:pPr>
        <w:rPr>
          <w:lang w:val="en-GB" w:eastAsia="ja-JP"/>
        </w:rPr>
      </w:pPr>
    </w:p>
    <w:p w14:paraId="2E3CE45E" w14:textId="2B4238A0" w:rsidR="00F46954" w:rsidRDefault="00380719" w:rsidP="004B4261">
      <w:r w:rsidRPr="004B4261">
        <w:t xml:space="preserve">Regarding potential enhancements of </w:t>
      </w:r>
      <w:r w:rsidR="00192D2E">
        <w:t>BSR</w:t>
      </w:r>
      <w:r w:rsidR="00EB1658">
        <w:t xml:space="preserve">, </w:t>
      </w:r>
      <w:r w:rsidR="00D51EDB">
        <w:t>we have</w:t>
      </w:r>
      <w:r w:rsidR="00343145">
        <w:t xml:space="preserve"> </w:t>
      </w:r>
      <w:r w:rsidR="00FC3622">
        <w:t xml:space="preserve">previously </w:t>
      </w:r>
      <w:r w:rsidR="00343145">
        <w:t xml:space="preserve">shown </w:t>
      </w:r>
      <w:r w:rsidR="000827CE">
        <w:t xml:space="preserve">the benefits of the enhancements that can contribute </w:t>
      </w:r>
      <w:r w:rsidR="00E34F3B">
        <w:t>to</w:t>
      </w:r>
      <w:r w:rsidR="000827CE">
        <w:t xml:space="preserve"> more efficient scheduling of UL XR traffic </w:t>
      </w:r>
      <w:r w:rsidR="00343145">
        <w:t>to improve capacity</w:t>
      </w:r>
      <w:r w:rsidR="00AF7CC1">
        <w:t xml:space="preserve"> </w:t>
      </w:r>
      <w:r w:rsidR="0007629A">
        <w:fldChar w:fldCharType="begin"/>
      </w:r>
      <w:r w:rsidR="0007629A">
        <w:instrText xml:space="preserve"> REF _Ref109397916 \n \h </w:instrText>
      </w:r>
      <w:r w:rsidR="0007629A">
        <w:fldChar w:fldCharType="separate"/>
      </w:r>
      <w:r w:rsidR="00EE2A98">
        <w:t>[5]</w:t>
      </w:r>
      <w:r w:rsidR="0007629A">
        <w:fldChar w:fldCharType="end"/>
      </w:r>
      <w:r w:rsidR="00E34F3B">
        <w:t xml:space="preserve">. </w:t>
      </w:r>
      <w:r w:rsidR="002D02BB">
        <w:t>Howeve</w:t>
      </w:r>
      <w:r w:rsidR="00C20B7A">
        <w:t>r,</w:t>
      </w:r>
      <w:r w:rsidR="00343145">
        <w:t xml:space="preserve"> </w:t>
      </w:r>
      <w:r w:rsidR="00C20B7A">
        <w:t>the needed BSR enhancements are</w:t>
      </w:r>
      <w:r w:rsidR="00156205">
        <w:t xml:space="preserve"> within RAN2 expertise as we discussed in</w:t>
      </w:r>
      <w:r w:rsidR="00343145">
        <w:t xml:space="preserve"> </w:t>
      </w:r>
      <w:r w:rsidR="00E64EE2">
        <w:fldChar w:fldCharType="begin"/>
      </w:r>
      <w:r w:rsidR="00E64EE2">
        <w:instrText xml:space="preserve"> REF _Ref111135067 \n \h </w:instrText>
      </w:r>
      <w:r w:rsidR="00E64EE2">
        <w:fldChar w:fldCharType="separate"/>
      </w:r>
      <w:r w:rsidR="00EE2A98">
        <w:t>[7]</w:t>
      </w:r>
      <w:r w:rsidR="00E64EE2">
        <w:fldChar w:fldCharType="end"/>
      </w:r>
      <w:r w:rsidR="00343145">
        <w:t>.</w:t>
      </w:r>
    </w:p>
    <w:p w14:paraId="076EF56D" w14:textId="293579E7" w:rsidR="00980189" w:rsidRPr="004B4261" w:rsidRDefault="00A06F19" w:rsidP="004B4261">
      <w:pPr>
        <w:pStyle w:val="Observation"/>
        <w:rPr>
          <w:lang w:val="en-GB"/>
        </w:rPr>
      </w:pPr>
      <w:bookmarkStart w:id="89" w:name="_Toc111132962"/>
      <w:bookmarkStart w:id="90" w:name="_Toc111133045"/>
      <w:bookmarkStart w:id="91" w:name="_Toc111135106"/>
      <w:bookmarkStart w:id="92" w:name="_Toc111135273"/>
      <w:bookmarkStart w:id="93" w:name="_Toc111135388"/>
      <w:bookmarkStart w:id="94" w:name="_Toc111135438"/>
      <w:bookmarkStart w:id="95" w:name="_Toc111135515"/>
      <w:bookmarkStart w:id="96" w:name="_Toc111135563"/>
      <w:bookmarkStart w:id="97" w:name="_Toc111135659"/>
      <w:bookmarkStart w:id="98" w:name="_Toc111240447"/>
      <w:bookmarkEnd w:id="89"/>
      <w:bookmarkEnd w:id="90"/>
      <w:bookmarkEnd w:id="91"/>
      <w:bookmarkEnd w:id="92"/>
      <w:bookmarkEnd w:id="93"/>
      <w:bookmarkEnd w:id="94"/>
      <w:bookmarkEnd w:id="95"/>
      <w:bookmarkEnd w:id="96"/>
      <w:bookmarkEnd w:id="97"/>
      <w:r>
        <w:rPr>
          <w:lang w:val="en-GB"/>
        </w:rPr>
        <w:t>F</w:t>
      </w:r>
      <w:r w:rsidR="00D06354" w:rsidDel="00A73E2D">
        <w:rPr>
          <w:lang w:val="en-GB"/>
        </w:rPr>
        <w:t xml:space="preserve">iner BSR </w:t>
      </w:r>
      <w:r w:rsidR="005D5273" w:rsidDel="00A73E2D">
        <w:rPr>
          <w:lang w:val="en-GB"/>
        </w:rPr>
        <w:t xml:space="preserve">granularity </w:t>
      </w:r>
      <w:r w:rsidR="005D5273">
        <w:rPr>
          <w:lang w:val="en-GB"/>
        </w:rPr>
        <w:t>improves the capacity performance f</w:t>
      </w:r>
      <w:r w:rsidR="00FD79CC">
        <w:rPr>
          <w:lang w:val="en-GB"/>
        </w:rPr>
        <w:t>o</w:t>
      </w:r>
      <w:r w:rsidR="005D5273">
        <w:rPr>
          <w:lang w:val="en-GB"/>
        </w:rPr>
        <w:t xml:space="preserve">r XR </w:t>
      </w:r>
      <w:proofErr w:type="gramStart"/>
      <w:r w:rsidR="005D5273">
        <w:rPr>
          <w:lang w:val="en-GB"/>
        </w:rPr>
        <w:t>traffic</w:t>
      </w:r>
      <w:proofErr w:type="gramEnd"/>
      <w:r w:rsidR="00B6133A">
        <w:rPr>
          <w:lang w:val="en-GB"/>
        </w:rPr>
        <w:t xml:space="preserve"> </w:t>
      </w:r>
      <w:r w:rsidR="005B15FD">
        <w:rPr>
          <w:lang w:val="en-GB"/>
        </w:rPr>
        <w:t>and it is within the</w:t>
      </w:r>
      <w:r w:rsidR="005D5273">
        <w:rPr>
          <w:lang w:val="en-GB"/>
        </w:rPr>
        <w:t xml:space="preserve"> </w:t>
      </w:r>
      <w:r w:rsidR="0055293E">
        <w:rPr>
          <w:lang w:val="en-GB"/>
        </w:rPr>
        <w:t>RAN2 scope</w:t>
      </w:r>
      <w:r w:rsidR="003829CC">
        <w:rPr>
          <w:lang w:val="en-GB"/>
        </w:rPr>
        <w:t>.</w:t>
      </w:r>
      <w:bookmarkEnd w:id="98"/>
    </w:p>
    <w:p w14:paraId="0589D501" w14:textId="4915F455" w:rsidR="00F46954" w:rsidRPr="004B4261" w:rsidRDefault="00F46954" w:rsidP="004B4261">
      <w:r>
        <w:t>Therefore, to properly utilizing the time in RAN1 and RAN2, we propose the following:</w:t>
      </w:r>
    </w:p>
    <w:p w14:paraId="54B6A00F" w14:textId="51B6FE64" w:rsidR="00AF6278" w:rsidRDefault="008A3250" w:rsidP="00AF6278">
      <w:pPr>
        <w:pStyle w:val="Proposal"/>
        <w:rPr>
          <w:lang w:val="en-GB"/>
        </w:rPr>
      </w:pPr>
      <w:bookmarkStart w:id="99" w:name="_Toc111240462"/>
      <w:r>
        <w:rPr>
          <w:lang w:val="en-GB"/>
        </w:rPr>
        <w:t xml:space="preserve">The BSR enhancements to improve capacity performance of XR traffic are not </w:t>
      </w:r>
      <w:r w:rsidR="005E1568">
        <w:rPr>
          <w:lang w:val="en-GB"/>
        </w:rPr>
        <w:t>handled by</w:t>
      </w:r>
      <w:r>
        <w:rPr>
          <w:lang w:val="en-GB"/>
        </w:rPr>
        <w:t xml:space="preserve"> RAN1.</w:t>
      </w:r>
      <w:bookmarkEnd w:id="99"/>
    </w:p>
    <w:p w14:paraId="25CA6C7D" w14:textId="77777777" w:rsidR="005D4A00" w:rsidRDefault="005D4A00" w:rsidP="004B4261">
      <w:pPr>
        <w:rPr>
          <w:lang w:val="en-GB"/>
        </w:rPr>
      </w:pPr>
    </w:p>
    <w:p w14:paraId="1CC71D2A" w14:textId="47E6FC19" w:rsidR="0024369B" w:rsidRPr="00B878F0" w:rsidRDefault="0024369B" w:rsidP="0024369B">
      <w:pPr>
        <w:pStyle w:val="Heading2"/>
      </w:pPr>
      <w:r>
        <w:t>2.4</w:t>
      </w:r>
      <w:r>
        <w:tab/>
        <w:t>Other Enhancements</w:t>
      </w:r>
    </w:p>
    <w:p w14:paraId="2CE78839" w14:textId="7BDAD981" w:rsidR="00190434" w:rsidRPr="0088527B" w:rsidRDefault="00EB52D8" w:rsidP="00364A1C">
      <w:pPr>
        <w:rPr>
          <w:lang w:val="en-GB"/>
        </w:rPr>
      </w:pPr>
      <w:r w:rsidRPr="005D4A00">
        <w:rPr>
          <w:lang w:val="en-GB"/>
        </w:rPr>
        <w:t>I</w:t>
      </w:r>
      <w:r w:rsidRPr="0088527B">
        <w:rPr>
          <w:lang w:val="en-GB"/>
        </w:rPr>
        <w:t xml:space="preserve">n the following, we discuss our view regarding </w:t>
      </w:r>
      <w:r w:rsidR="00EB0539" w:rsidRPr="00A12A45">
        <w:rPr>
          <w:lang w:val="en-GB"/>
        </w:rPr>
        <w:t xml:space="preserve">other </w:t>
      </w:r>
      <w:r w:rsidR="007630A3" w:rsidRPr="00A12A45">
        <w:rPr>
          <w:lang w:val="en-GB"/>
        </w:rPr>
        <w:t xml:space="preserve">enhancements techniques </w:t>
      </w:r>
      <w:r w:rsidR="00BB6090" w:rsidRPr="005D4A00">
        <w:rPr>
          <w:lang w:val="en-GB"/>
        </w:rPr>
        <w:t>that were discussed during the last meeting.</w:t>
      </w:r>
    </w:p>
    <w:p w14:paraId="47E17726" w14:textId="4B836D27" w:rsidR="00A26691" w:rsidRDefault="00A26691" w:rsidP="00364A1C">
      <w:pPr>
        <w:pStyle w:val="Heading3"/>
      </w:pPr>
      <w:r>
        <w:t>2.4</w:t>
      </w:r>
      <w:r w:rsidR="007C268F">
        <w:t>.1</w:t>
      </w:r>
      <w:r>
        <w:tab/>
        <w:t>Link Adaptation Enhancements</w:t>
      </w:r>
    </w:p>
    <w:p w14:paraId="2C1DBA0F" w14:textId="0F9C8707" w:rsidR="00A26691" w:rsidRPr="00485642" w:rsidRDefault="00B82319" w:rsidP="007603BD">
      <w:pPr>
        <w:autoSpaceDE w:val="0"/>
        <w:autoSpaceDN w:val="0"/>
        <w:adjustRightInd w:val="0"/>
        <w:spacing w:line="240" w:lineRule="auto"/>
        <w:jc w:val="both"/>
        <w:rPr>
          <w:lang w:val="en-GB" w:eastAsia="zh-CN"/>
        </w:rPr>
      </w:pPr>
      <w:r w:rsidRPr="00FF0E39">
        <w:rPr>
          <w:rFonts w:cs="Arial"/>
          <w:lang w:val="en-GB" w:eastAsia="zh-CN"/>
        </w:rPr>
        <w:t xml:space="preserve">As regards to </w:t>
      </w:r>
      <w:r>
        <w:rPr>
          <w:rFonts w:cs="Arial"/>
          <w:lang w:val="en-GB" w:eastAsia="zh-CN"/>
        </w:rPr>
        <w:t xml:space="preserve">Link Adaptation (LA) </w:t>
      </w:r>
      <w:r w:rsidRPr="00FF0E39">
        <w:rPr>
          <w:rFonts w:cs="Arial"/>
          <w:lang w:val="en-GB" w:eastAsia="zh-CN"/>
        </w:rPr>
        <w:t>enhancements, the following agreements were reached during RAN1#109e</w:t>
      </w:r>
      <w:r>
        <w:rPr>
          <w:rFonts w:cs="Arial"/>
          <w:lang w:val="en-GB" w:eastAsia="zh-CN"/>
        </w:rPr>
        <w:t xml:space="preserve"> </w:t>
      </w:r>
      <w:r>
        <w:rPr>
          <w:rFonts w:cs="Arial"/>
          <w:lang w:val="en-GB" w:eastAsia="zh-CN"/>
        </w:rPr>
        <w:fldChar w:fldCharType="begin"/>
      </w:r>
      <w:r>
        <w:rPr>
          <w:rFonts w:cs="Arial"/>
          <w:lang w:val="en-GB" w:eastAsia="zh-CN"/>
        </w:rPr>
        <w:instrText xml:space="preserve"> REF _Ref109396532 \r \h </w:instrText>
      </w:r>
      <w:r>
        <w:rPr>
          <w:rFonts w:cs="Arial"/>
          <w:lang w:val="en-GB" w:eastAsia="zh-CN"/>
        </w:rPr>
      </w:r>
      <w:r>
        <w:rPr>
          <w:rFonts w:cs="Arial"/>
          <w:lang w:val="en-GB" w:eastAsia="zh-CN"/>
        </w:rPr>
        <w:fldChar w:fldCharType="separate"/>
      </w:r>
      <w:r w:rsidR="00EE2A98">
        <w:rPr>
          <w:rFonts w:cs="Arial"/>
          <w:lang w:val="en-GB" w:eastAsia="zh-CN"/>
        </w:rPr>
        <w:t>[4]</w:t>
      </w:r>
      <w:r>
        <w:rPr>
          <w:rFonts w:cs="Arial"/>
          <w:lang w:val="en-GB" w:eastAsia="zh-CN"/>
        </w:rPr>
        <w:fldChar w:fldCharType="end"/>
      </w:r>
      <w:r w:rsidRPr="00FF0E39">
        <w:rPr>
          <w:rFonts w:cs="Arial"/>
          <w:lang w:val="en-GB" w:eastAsia="zh-CN"/>
        </w:rPr>
        <w:t>:</w:t>
      </w:r>
    </w:p>
    <w:p w14:paraId="5953C487" w14:textId="5365FE8A" w:rsidR="008E42A8" w:rsidRPr="009C7EE7" w:rsidRDefault="008E42A8" w:rsidP="008E42A8">
      <w:pPr>
        <w:pStyle w:val="ListParagraph"/>
        <w:ind w:left="0"/>
        <w:rPr>
          <w:rFonts w:ascii="Times" w:hAnsi="Times" w:cs="Times"/>
          <w:b/>
          <w:bCs/>
          <w:lang w:val="en-US" w:eastAsia="ja-JP"/>
        </w:rPr>
      </w:pPr>
      <w:r w:rsidRPr="009C7EE7">
        <w:rPr>
          <w:rFonts w:ascii="Times" w:hAnsi="Times" w:cs="Times"/>
          <w:b/>
          <w:bCs/>
          <w:highlight w:val="green"/>
          <w:lang w:val="en-US" w:eastAsia="ja-JP"/>
        </w:rPr>
        <w:t>Agreement:</w:t>
      </w:r>
    </w:p>
    <w:p w14:paraId="7DA75BB0" w14:textId="77777777" w:rsidR="008E42A8" w:rsidRPr="0085795E" w:rsidRDefault="008E42A8" w:rsidP="008E42A8">
      <w:pPr>
        <w:pStyle w:val="ListParagraph"/>
        <w:ind w:left="0"/>
        <w:rPr>
          <w:rFonts w:ascii="Times" w:hAnsi="Times" w:cs="Times"/>
          <w:sz w:val="20"/>
          <w:szCs w:val="20"/>
          <w:lang w:val="en-US" w:eastAsia="ja-JP"/>
        </w:rPr>
      </w:pPr>
      <w:r w:rsidRPr="0085795E">
        <w:rPr>
          <w:rFonts w:ascii="Times" w:hAnsi="Times" w:cs="Times"/>
          <w:lang w:val="en-US" w:eastAsia="ja-JP"/>
        </w:rPr>
        <w:t xml:space="preserve">The following lists the candidate enhancements techniques for link adaptation to </w:t>
      </w:r>
      <w:proofErr w:type="spellStart"/>
      <w:r w:rsidRPr="0085795E">
        <w:rPr>
          <w:rFonts w:ascii="Times" w:hAnsi="Times" w:cs="Times"/>
          <w:lang w:val="en-US" w:eastAsia="ja-JP"/>
        </w:rPr>
        <w:t>imporve</w:t>
      </w:r>
      <w:proofErr w:type="spellEnd"/>
      <w:r w:rsidRPr="0085795E">
        <w:rPr>
          <w:rFonts w:ascii="Times" w:hAnsi="Times" w:cs="Times"/>
          <w:lang w:val="en-US" w:eastAsia="ja-JP"/>
        </w:rPr>
        <w:t xml:space="preserve"> XR capacity that are proposed by companies RAN1#109-e. </w:t>
      </w:r>
    </w:p>
    <w:p w14:paraId="18755751" w14:textId="77777777" w:rsidR="008E42A8" w:rsidRPr="0085795E" w:rsidRDefault="008E42A8" w:rsidP="008E42A8">
      <w:pPr>
        <w:pStyle w:val="ListParagraph"/>
        <w:numPr>
          <w:ilvl w:val="0"/>
          <w:numId w:val="63"/>
        </w:numPr>
        <w:spacing w:line="240" w:lineRule="auto"/>
        <w:jc w:val="both"/>
        <w:rPr>
          <w:rFonts w:ascii="Times" w:hAnsi="Times" w:cs="Times"/>
          <w:lang w:val="en-US" w:eastAsia="ja-JP"/>
        </w:rPr>
      </w:pPr>
      <w:r w:rsidRPr="0085795E">
        <w:rPr>
          <w:rFonts w:ascii="Times" w:hAnsi="Times" w:cs="Times"/>
          <w:lang w:val="en-US" w:eastAsia="ja-JP"/>
        </w:rPr>
        <w:t xml:space="preserve">At least the </w:t>
      </w:r>
      <w:proofErr w:type="spellStart"/>
      <w:r w:rsidRPr="0085795E">
        <w:rPr>
          <w:rFonts w:ascii="Times" w:hAnsi="Times" w:cs="Times"/>
          <w:lang w:val="en-US" w:eastAsia="ja-JP"/>
        </w:rPr>
        <w:t>proponets</w:t>
      </w:r>
      <w:proofErr w:type="spellEnd"/>
      <w:r w:rsidRPr="0085795E">
        <w:rPr>
          <w:rFonts w:ascii="Times" w:hAnsi="Times" w:cs="Times"/>
          <w:lang w:val="en-US" w:eastAsia="ja-JP"/>
        </w:rPr>
        <w:t xml:space="preserve"> are encouraged to justify the corresponding capacity benefits for XR traffic for considering potential study of these candidate enhancements techniques.  </w:t>
      </w:r>
    </w:p>
    <w:p w14:paraId="68A372F3" w14:textId="77777777" w:rsidR="008E42A8" w:rsidRPr="0085795E" w:rsidRDefault="008E42A8" w:rsidP="008E42A8">
      <w:pPr>
        <w:pStyle w:val="ListParagraph"/>
        <w:numPr>
          <w:ilvl w:val="1"/>
          <w:numId w:val="64"/>
        </w:numPr>
        <w:spacing w:line="240" w:lineRule="auto"/>
        <w:rPr>
          <w:rFonts w:ascii="Times" w:hAnsi="Times" w:cs="Times"/>
          <w:lang w:val="en-US" w:eastAsia="zh-CN"/>
        </w:rPr>
      </w:pPr>
      <w:r w:rsidRPr="0085795E">
        <w:rPr>
          <w:rFonts w:ascii="Times" w:hAnsi="Times" w:cs="Times"/>
          <w:lang w:val="en-US"/>
        </w:rPr>
        <w:t>Delta MCS</w:t>
      </w:r>
    </w:p>
    <w:p w14:paraId="617DBAC7" w14:textId="77777777" w:rsidR="008E42A8" w:rsidRPr="0085795E" w:rsidRDefault="008E42A8" w:rsidP="008E42A8">
      <w:pPr>
        <w:pStyle w:val="ListParagraph"/>
        <w:numPr>
          <w:ilvl w:val="1"/>
          <w:numId w:val="64"/>
        </w:numPr>
        <w:spacing w:line="240" w:lineRule="auto"/>
        <w:rPr>
          <w:rFonts w:ascii="Times" w:hAnsi="Times" w:cs="Times"/>
          <w:lang w:val="en-US" w:eastAsia="zh-CN"/>
        </w:rPr>
      </w:pPr>
      <w:r w:rsidRPr="0085795E">
        <w:rPr>
          <w:rFonts w:ascii="Times" w:hAnsi="Times" w:cs="Times"/>
          <w:lang w:val="en-US"/>
        </w:rPr>
        <w:t>S</w:t>
      </w:r>
      <w:r w:rsidRPr="0085795E">
        <w:rPr>
          <w:rFonts w:ascii="Times" w:hAnsi="Times" w:cs="Times"/>
          <w:lang w:val="en-US" w:eastAsia="zh-CN"/>
        </w:rPr>
        <w:t>oft HARQ-ACK feedback</w:t>
      </w:r>
    </w:p>
    <w:p w14:paraId="2F7350B7" w14:textId="77777777" w:rsidR="008E42A8" w:rsidRPr="0085795E" w:rsidRDefault="008E42A8" w:rsidP="008E42A8">
      <w:pPr>
        <w:pStyle w:val="ListParagraph"/>
        <w:numPr>
          <w:ilvl w:val="1"/>
          <w:numId w:val="64"/>
        </w:numPr>
        <w:spacing w:line="240" w:lineRule="auto"/>
        <w:rPr>
          <w:rFonts w:ascii="Times" w:hAnsi="Times" w:cs="Times"/>
          <w:lang w:val="en-US" w:eastAsia="zh-CN"/>
        </w:rPr>
      </w:pPr>
      <w:r w:rsidRPr="0085795E">
        <w:rPr>
          <w:rFonts w:ascii="Times" w:hAnsi="Times" w:cs="Times"/>
          <w:lang w:val="en-US" w:eastAsia="zh-CN"/>
        </w:rPr>
        <w:t>Cooperative MIMO scheme via precoding technique - bi-directional training</w:t>
      </w:r>
    </w:p>
    <w:p w14:paraId="75EC4FF3" w14:textId="77777777" w:rsidR="008E42A8" w:rsidRPr="0085795E" w:rsidRDefault="008E42A8" w:rsidP="008E42A8">
      <w:pPr>
        <w:pStyle w:val="ListParagraph"/>
        <w:numPr>
          <w:ilvl w:val="1"/>
          <w:numId w:val="64"/>
        </w:numPr>
        <w:spacing w:line="240" w:lineRule="auto"/>
        <w:rPr>
          <w:rFonts w:ascii="Times" w:hAnsi="Times" w:cs="Times"/>
          <w:lang w:val="en-US" w:eastAsia="zh-CN"/>
        </w:rPr>
      </w:pPr>
      <w:r w:rsidRPr="0085795E">
        <w:rPr>
          <w:rFonts w:ascii="Times" w:hAnsi="Times" w:cs="Times"/>
          <w:lang w:val="en-US"/>
        </w:rPr>
        <w:t>Enhanced link adaptation for CBG-based transmission</w:t>
      </w:r>
    </w:p>
    <w:p w14:paraId="05C40475" w14:textId="77777777" w:rsidR="008E42A8" w:rsidRPr="0085795E" w:rsidRDefault="008E42A8" w:rsidP="008E42A8">
      <w:pPr>
        <w:pStyle w:val="ListParagraph"/>
        <w:numPr>
          <w:ilvl w:val="1"/>
          <w:numId w:val="64"/>
        </w:numPr>
        <w:spacing w:line="240" w:lineRule="auto"/>
        <w:rPr>
          <w:rFonts w:ascii="Times" w:hAnsi="Times" w:cs="Times"/>
          <w:lang w:val="en-US" w:eastAsia="zh-CN"/>
        </w:rPr>
      </w:pPr>
      <w:r w:rsidRPr="0085795E">
        <w:rPr>
          <w:rFonts w:ascii="Times" w:hAnsi="Times" w:cs="Times"/>
          <w:lang w:val="en-US" w:eastAsia="zh-CN"/>
        </w:rPr>
        <w:t>CSI report enhancements to address the different BLER requirements of different XR flow</w:t>
      </w:r>
      <w:r w:rsidRPr="0085795E">
        <w:rPr>
          <w:rFonts w:ascii="Times" w:hAnsi="Times" w:cs="Times"/>
          <w:lang w:val="en-US"/>
        </w:rPr>
        <w:t>s</w:t>
      </w:r>
    </w:p>
    <w:p w14:paraId="4BEBB4A0" w14:textId="77777777" w:rsidR="008E42A8" w:rsidRPr="0085795E" w:rsidRDefault="008E42A8" w:rsidP="008E42A8">
      <w:pPr>
        <w:pStyle w:val="ListParagraph"/>
        <w:numPr>
          <w:ilvl w:val="0"/>
          <w:numId w:val="65"/>
        </w:numPr>
        <w:spacing w:line="240" w:lineRule="auto"/>
        <w:jc w:val="both"/>
        <w:rPr>
          <w:rFonts w:ascii="Times" w:hAnsi="Times" w:cs="Times"/>
          <w:lang w:val="en-US" w:eastAsia="ja-JP"/>
        </w:rPr>
      </w:pPr>
      <w:r w:rsidRPr="0085795E">
        <w:rPr>
          <w:rFonts w:ascii="Times" w:hAnsi="Times" w:cs="Times"/>
          <w:lang w:val="en-US" w:eastAsia="ja-JP"/>
        </w:rPr>
        <w:t xml:space="preserve">Follow the </w:t>
      </w:r>
      <w:r w:rsidRPr="0085795E">
        <w:rPr>
          <w:rFonts w:ascii="Times" w:hAnsi="Times" w:cs="Times"/>
          <w:i/>
          <w:iCs/>
          <w:lang w:val="en-US"/>
        </w:rPr>
        <w:t>common principle for assessment of the candidate capacity enhancement technique.</w:t>
      </w:r>
    </w:p>
    <w:p w14:paraId="2A3306EC" w14:textId="2C7D39D7" w:rsidR="00765C96" w:rsidRPr="0085795E" w:rsidRDefault="00765C96" w:rsidP="007603BD">
      <w:pPr>
        <w:pStyle w:val="ListParagraph"/>
        <w:ind w:left="0"/>
        <w:rPr>
          <w:rFonts w:ascii="Times New Roman" w:hAnsi="Times New Roman" w:cs="Times New Roman"/>
          <w:lang w:val="en-US" w:eastAsia="ja-JP"/>
        </w:rPr>
      </w:pPr>
    </w:p>
    <w:p w14:paraId="4E8800A4" w14:textId="029D52EC" w:rsidR="00765C96" w:rsidRPr="007603BD" w:rsidRDefault="00765C96" w:rsidP="00485642">
      <w:pPr>
        <w:autoSpaceDE w:val="0"/>
        <w:autoSpaceDN w:val="0"/>
        <w:adjustRightInd w:val="0"/>
        <w:spacing w:line="240" w:lineRule="auto"/>
        <w:jc w:val="both"/>
        <w:rPr>
          <w:lang w:eastAsia="zh-CN"/>
        </w:rPr>
      </w:pPr>
    </w:p>
    <w:p w14:paraId="047EC7ED" w14:textId="7247FB7E" w:rsidR="00485642" w:rsidRPr="00485642" w:rsidRDefault="00485642" w:rsidP="00364A1C">
      <w:pPr>
        <w:rPr>
          <w:lang w:val="en-GB" w:eastAsia="zh-CN"/>
        </w:rPr>
      </w:pPr>
      <w:r>
        <w:rPr>
          <w:lang w:val="en-GB" w:eastAsia="zh-CN"/>
        </w:rPr>
        <w:t>In the following, we provide our observations and proposals on the above aspects.</w:t>
      </w:r>
    </w:p>
    <w:p w14:paraId="7B5E9C09" w14:textId="42825E90" w:rsidR="00EC22DD" w:rsidRDefault="00E63F61" w:rsidP="00364A1C">
      <w:pPr>
        <w:rPr>
          <w:lang w:val="en-GB" w:eastAsia="zh-CN"/>
        </w:rPr>
      </w:pPr>
      <w:r>
        <w:rPr>
          <w:lang w:val="en-GB" w:eastAsia="zh-CN"/>
        </w:rPr>
        <w:lastRenderedPageBreak/>
        <w:t xml:space="preserve">Both </w:t>
      </w:r>
      <w:r w:rsidR="009619A3" w:rsidRPr="00364A1C">
        <w:rPr>
          <w:i/>
          <w:lang w:val="en-GB" w:eastAsia="zh-CN"/>
        </w:rPr>
        <w:t>Delta MCS and Soft HARQ-ACK feedback</w:t>
      </w:r>
      <w:r>
        <w:rPr>
          <w:lang w:val="en-GB" w:eastAsia="zh-CN"/>
        </w:rPr>
        <w:t xml:space="preserve"> are mechanisms </w:t>
      </w:r>
      <w:r w:rsidR="00355134">
        <w:rPr>
          <w:lang w:val="en-GB" w:eastAsia="zh-CN"/>
        </w:rPr>
        <w:t xml:space="preserve">that provide gNB with increased knowledge </w:t>
      </w:r>
      <w:r w:rsidR="006A01AF">
        <w:rPr>
          <w:lang w:val="en-GB" w:eastAsia="zh-CN"/>
        </w:rPr>
        <w:t xml:space="preserve">of the radio conditions </w:t>
      </w:r>
      <w:r w:rsidR="0074315B">
        <w:rPr>
          <w:lang w:val="en-GB" w:eastAsia="zh-CN"/>
        </w:rPr>
        <w:t xml:space="preserve">(SINR) </w:t>
      </w:r>
      <w:r w:rsidR="006A01AF">
        <w:rPr>
          <w:lang w:val="en-GB" w:eastAsia="zh-CN"/>
        </w:rPr>
        <w:t xml:space="preserve">prevailed at the time of </w:t>
      </w:r>
      <w:r w:rsidR="009B054C">
        <w:rPr>
          <w:lang w:val="en-GB" w:eastAsia="zh-CN"/>
        </w:rPr>
        <w:t>transmission. By comparing</w:t>
      </w:r>
      <w:r w:rsidR="0074315B">
        <w:rPr>
          <w:lang w:val="en-GB" w:eastAsia="zh-CN"/>
        </w:rPr>
        <w:t xml:space="preserve"> </w:t>
      </w:r>
      <w:r w:rsidR="00157741">
        <w:rPr>
          <w:lang w:val="en-GB" w:eastAsia="zh-CN"/>
        </w:rPr>
        <w:t xml:space="preserve">the SINR at time of transmission with the </w:t>
      </w:r>
      <w:r w:rsidR="00921E73">
        <w:rPr>
          <w:lang w:val="en-GB" w:eastAsia="zh-CN"/>
        </w:rPr>
        <w:t xml:space="preserve">SINR </w:t>
      </w:r>
      <w:r w:rsidR="000037A5">
        <w:rPr>
          <w:lang w:val="en-GB" w:eastAsia="zh-CN"/>
        </w:rPr>
        <w:t>gNB expect</w:t>
      </w:r>
      <w:r w:rsidR="00E865C1">
        <w:rPr>
          <w:lang w:val="en-GB" w:eastAsia="zh-CN"/>
        </w:rPr>
        <w:t>s</w:t>
      </w:r>
      <w:r w:rsidR="000037A5">
        <w:rPr>
          <w:lang w:val="en-GB" w:eastAsia="zh-CN"/>
        </w:rPr>
        <w:t xml:space="preserve"> when performing link adaptation</w:t>
      </w:r>
      <w:r w:rsidR="00E5767A">
        <w:rPr>
          <w:lang w:val="en-GB" w:eastAsia="zh-CN"/>
        </w:rPr>
        <w:t xml:space="preserve"> (LA)</w:t>
      </w:r>
      <w:r w:rsidR="00FB7ED0">
        <w:rPr>
          <w:lang w:val="en-GB" w:eastAsia="zh-CN"/>
        </w:rPr>
        <w:t>,</w:t>
      </w:r>
      <w:r w:rsidR="000037A5">
        <w:rPr>
          <w:lang w:val="en-GB" w:eastAsia="zh-CN"/>
        </w:rPr>
        <w:t xml:space="preserve"> the gNB </w:t>
      </w:r>
      <w:r w:rsidR="003E7755">
        <w:rPr>
          <w:lang w:val="en-GB" w:eastAsia="zh-CN"/>
        </w:rPr>
        <w:t>can both perform a better outer</w:t>
      </w:r>
      <w:r w:rsidR="00F84987">
        <w:rPr>
          <w:lang w:val="en-GB" w:eastAsia="zh-CN"/>
        </w:rPr>
        <w:t xml:space="preserve"> </w:t>
      </w:r>
      <w:r w:rsidR="003E7755">
        <w:rPr>
          <w:lang w:val="en-GB" w:eastAsia="zh-CN"/>
        </w:rPr>
        <w:t xml:space="preserve">loop </w:t>
      </w:r>
      <w:r w:rsidR="00E5767A">
        <w:rPr>
          <w:lang w:val="en-GB" w:eastAsia="zh-CN"/>
        </w:rPr>
        <w:t xml:space="preserve">LA adjustment and </w:t>
      </w:r>
      <w:r w:rsidR="003F6F78">
        <w:rPr>
          <w:lang w:val="en-GB" w:eastAsia="zh-CN"/>
        </w:rPr>
        <w:t xml:space="preserve">perform a </w:t>
      </w:r>
      <w:r w:rsidR="00C92DD2">
        <w:rPr>
          <w:lang w:val="en-GB" w:eastAsia="zh-CN"/>
        </w:rPr>
        <w:t>better</w:t>
      </w:r>
      <w:r w:rsidR="003F6F78">
        <w:rPr>
          <w:lang w:val="en-GB" w:eastAsia="zh-CN"/>
        </w:rPr>
        <w:t xml:space="preserve"> LA decision </w:t>
      </w:r>
      <w:r w:rsidR="003D3FA8">
        <w:rPr>
          <w:lang w:val="en-GB" w:eastAsia="zh-CN"/>
        </w:rPr>
        <w:t xml:space="preserve">for a potential re-transmission. </w:t>
      </w:r>
      <w:r w:rsidR="00BF6A71">
        <w:rPr>
          <w:lang w:val="en-GB" w:eastAsia="zh-CN"/>
        </w:rPr>
        <w:t xml:space="preserve">Both </w:t>
      </w:r>
      <w:r w:rsidR="00EF6316">
        <w:rPr>
          <w:lang w:val="en-GB" w:eastAsia="zh-CN"/>
        </w:rPr>
        <w:t xml:space="preserve">Delta MCS and Soft HARQ-ACK feedback were </w:t>
      </w:r>
      <w:r w:rsidR="00A307FC">
        <w:rPr>
          <w:lang w:val="en-GB" w:eastAsia="zh-CN"/>
        </w:rPr>
        <w:t xml:space="preserve">intensively </w:t>
      </w:r>
      <w:r w:rsidR="0080576A">
        <w:rPr>
          <w:lang w:val="en-GB" w:eastAsia="zh-CN"/>
        </w:rPr>
        <w:t xml:space="preserve">discussed </w:t>
      </w:r>
      <w:r w:rsidR="00481939">
        <w:rPr>
          <w:lang w:val="en-GB" w:eastAsia="zh-CN"/>
        </w:rPr>
        <w:t>in Rel-17</w:t>
      </w:r>
      <w:r w:rsidR="009B054C">
        <w:rPr>
          <w:lang w:val="en-GB" w:eastAsia="zh-CN"/>
        </w:rPr>
        <w:t xml:space="preserve"> </w:t>
      </w:r>
      <w:r w:rsidR="008927E4">
        <w:rPr>
          <w:lang w:val="en-GB" w:eastAsia="zh-CN"/>
        </w:rPr>
        <w:t xml:space="preserve">where it was </w:t>
      </w:r>
      <w:r w:rsidR="0020443C">
        <w:rPr>
          <w:lang w:val="en-GB" w:eastAsia="zh-CN"/>
        </w:rPr>
        <w:t>very diffi</w:t>
      </w:r>
      <w:r w:rsidR="00DF3D27">
        <w:rPr>
          <w:lang w:val="en-GB" w:eastAsia="zh-CN"/>
        </w:rPr>
        <w:t xml:space="preserve">cult for companies </w:t>
      </w:r>
      <w:r w:rsidR="002142C1">
        <w:rPr>
          <w:lang w:val="en-GB" w:eastAsia="zh-CN"/>
        </w:rPr>
        <w:t>to agree</w:t>
      </w:r>
      <w:r w:rsidR="005963FE">
        <w:rPr>
          <w:lang w:val="en-GB" w:eastAsia="zh-CN"/>
        </w:rPr>
        <w:t xml:space="preserve">. </w:t>
      </w:r>
      <w:r w:rsidR="001427B3">
        <w:rPr>
          <w:lang w:val="en-GB" w:eastAsia="zh-CN"/>
        </w:rPr>
        <w:t>We believe the main difficult</w:t>
      </w:r>
      <w:r w:rsidR="005229C0">
        <w:rPr>
          <w:lang w:val="en-GB" w:eastAsia="zh-CN"/>
        </w:rPr>
        <w:t xml:space="preserve">y </w:t>
      </w:r>
      <w:r w:rsidR="00B93500">
        <w:rPr>
          <w:lang w:val="en-GB" w:eastAsia="zh-CN"/>
        </w:rPr>
        <w:t xml:space="preserve">is </w:t>
      </w:r>
      <w:r w:rsidR="009725BE">
        <w:rPr>
          <w:lang w:val="en-GB" w:eastAsia="zh-CN"/>
        </w:rPr>
        <w:t xml:space="preserve">that both </w:t>
      </w:r>
      <w:r w:rsidR="00F80255">
        <w:rPr>
          <w:lang w:val="en-GB" w:eastAsia="zh-CN"/>
        </w:rPr>
        <w:t>measures</w:t>
      </w:r>
      <w:r w:rsidR="009725BE">
        <w:rPr>
          <w:lang w:val="en-GB" w:eastAsia="zh-CN"/>
        </w:rPr>
        <w:t xml:space="preserve"> are relative</w:t>
      </w:r>
      <w:r w:rsidR="002979F4">
        <w:rPr>
          <w:lang w:val="en-GB" w:eastAsia="zh-CN"/>
        </w:rPr>
        <w:t>,</w:t>
      </w:r>
      <w:r w:rsidR="009725BE">
        <w:rPr>
          <w:lang w:val="en-GB" w:eastAsia="zh-CN"/>
        </w:rPr>
        <w:t xml:space="preserve"> </w:t>
      </w:r>
      <w:r w:rsidR="0078378F">
        <w:rPr>
          <w:lang w:val="en-GB" w:eastAsia="zh-CN"/>
        </w:rPr>
        <w:t xml:space="preserve">and that </w:t>
      </w:r>
      <w:r w:rsidR="00D829C6">
        <w:rPr>
          <w:lang w:val="en-GB" w:eastAsia="zh-CN"/>
        </w:rPr>
        <w:t xml:space="preserve">UE </w:t>
      </w:r>
      <w:r w:rsidR="00815CBC">
        <w:rPr>
          <w:lang w:val="en-GB" w:eastAsia="zh-CN"/>
        </w:rPr>
        <w:t xml:space="preserve">has </w:t>
      </w:r>
      <w:r w:rsidR="0064770E">
        <w:rPr>
          <w:lang w:val="en-GB" w:eastAsia="zh-CN"/>
        </w:rPr>
        <w:t xml:space="preserve">no knowledge </w:t>
      </w:r>
      <w:r w:rsidR="006E0DB9">
        <w:rPr>
          <w:lang w:val="en-GB" w:eastAsia="zh-CN"/>
        </w:rPr>
        <w:t xml:space="preserve">of </w:t>
      </w:r>
      <w:r w:rsidR="009724B3">
        <w:rPr>
          <w:lang w:val="en-GB" w:eastAsia="zh-CN"/>
        </w:rPr>
        <w:t xml:space="preserve">what target BLER </w:t>
      </w:r>
      <w:r w:rsidR="0071710C">
        <w:rPr>
          <w:lang w:val="en-GB" w:eastAsia="zh-CN"/>
        </w:rPr>
        <w:t xml:space="preserve">the </w:t>
      </w:r>
      <w:r w:rsidR="00807E58">
        <w:rPr>
          <w:lang w:val="en-GB" w:eastAsia="zh-CN"/>
        </w:rPr>
        <w:t>gNB aimed for</w:t>
      </w:r>
      <w:r w:rsidR="00D05C2C">
        <w:rPr>
          <w:lang w:val="en-GB" w:eastAsia="zh-CN"/>
        </w:rPr>
        <w:t xml:space="preserve"> </w:t>
      </w:r>
      <w:r w:rsidR="00B525BC">
        <w:rPr>
          <w:lang w:val="en-GB" w:eastAsia="zh-CN"/>
        </w:rPr>
        <w:t xml:space="preserve">which means that a reference </w:t>
      </w:r>
      <w:r w:rsidR="000143D7">
        <w:rPr>
          <w:lang w:val="en-GB" w:eastAsia="zh-CN"/>
        </w:rPr>
        <w:t>point (BLER) is needed</w:t>
      </w:r>
      <w:r w:rsidR="00272AF3">
        <w:rPr>
          <w:lang w:val="en-GB" w:eastAsia="zh-CN"/>
        </w:rPr>
        <w:t xml:space="preserve">. </w:t>
      </w:r>
      <w:r w:rsidR="00667838">
        <w:rPr>
          <w:lang w:val="en-GB" w:eastAsia="zh-CN"/>
        </w:rPr>
        <w:t>Since c</w:t>
      </w:r>
      <w:r w:rsidR="00993859">
        <w:rPr>
          <w:lang w:val="en-GB" w:eastAsia="zh-CN"/>
        </w:rPr>
        <w:t>ompanies did not manage to</w:t>
      </w:r>
      <w:r w:rsidR="00121288">
        <w:rPr>
          <w:lang w:val="en-GB" w:eastAsia="zh-CN"/>
        </w:rPr>
        <w:t xml:space="preserve"> </w:t>
      </w:r>
      <w:r w:rsidR="00A448FA">
        <w:rPr>
          <w:lang w:val="en-GB" w:eastAsia="zh-CN"/>
        </w:rPr>
        <w:t xml:space="preserve">agree on </w:t>
      </w:r>
      <w:r w:rsidR="002B721C">
        <w:rPr>
          <w:lang w:val="en-GB" w:eastAsia="zh-CN"/>
        </w:rPr>
        <w:t xml:space="preserve">a new </w:t>
      </w:r>
      <w:r w:rsidR="00EF3AF2">
        <w:rPr>
          <w:lang w:val="en-GB" w:eastAsia="zh-CN"/>
        </w:rPr>
        <w:t xml:space="preserve">reference point </w:t>
      </w:r>
      <w:r w:rsidR="00494430">
        <w:rPr>
          <w:lang w:val="en-GB" w:eastAsia="zh-CN"/>
        </w:rPr>
        <w:t xml:space="preserve">and the </w:t>
      </w:r>
      <w:r w:rsidR="006B50C9">
        <w:rPr>
          <w:lang w:val="en-GB" w:eastAsia="zh-CN"/>
        </w:rPr>
        <w:t xml:space="preserve">details </w:t>
      </w:r>
      <w:r w:rsidR="00D45CD0">
        <w:rPr>
          <w:lang w:val="en-GB" w:eastAsia="zh-CN"/>
        </w:rPr>
        <w:t xml:space="preserve">of </w:t>
      </w:r>
      <w:r w:rsidR="00C90613">
        <w:rPr>
          <w:lang w:val="en-GB" w:eastAsia="zh-CN"/>
        </w:rPr>
        <w:t xml:space="preserve">these schemes </w:t>
      </w:r>
      <w:r w:rsidR="003471D9">
        <w:rPr>
          <w:lang w:val="en-GB" w:eastAsia="zh-CN"/>
        </w:rPr>
        <w:t>in Rel-17</w:t>
      </w:r>
      <w:r w:rsidR="0000489B">
        <w:rPr>
          <w:lang w:val="en-GB" w:eastAsia="zh-CN"/>
        </w:rPr>
        <w:t xml:space="preserve">, </w:t>
      </w:r>
      <w:r w:rsidR="00667838">
        <w:rPr>
          <w:lang w:val="en-GB" w:eastAsia="zh-CN"/>
        </w:rPr>
        <w:t xml:space="preserve">we </w:t>
      </w:r>
      <w:r w:rsidR="00555048">
        <w:rPr>
          <w:lang w:val="en-GB" w:eastAsia="zh-CN"/>
        </w:rPr>
        <w:t xml:space="preserve">believe there </w:t>
      </w:r>
      <w:r w:rsidR="00CD3D93">
        <w:rPr>
          <w:lang w:val="en-GB" w:eastAsia="zh-CN"/>
        </w:rPr>
        <w:t xml:space="preserve">is </w:t>
      </w:r>
      <w:r w:rsidR="00FF4CA7">
        <w:rPr>
          <w:lang w:val="en-GB" w:eastAsia="zh-CN"/>
        </w:rPr>
        <w:t xml:space="preserve">no hope </w:t>
      </w:r>
      <w:r w:rsidR="00F07ED8">
        <w:rPr>
          <w:lang w:val="en-GB" w:eastAsia="zh-CN"/>
        </w:rPr>
        <w:t>that this will change in Rel-</w:t>
      </w:r>
      <w:r w:rsidR="00F07ED8" w:rsidRPr="00F6636C">
        <w:rPr>
          <w:lang w:val="en-GB" w:eastAsia="zh-CN"/>
        </w:rPr>
        <w:t>1</w:t>
      </w:r>
      <w:r w:rsidR="005C20C6">
        <w:rPr>
          <w:lang w:val="en-GB" w:eastAsia="zh-CN"/>
        </w:rPr>
        <w:t>8</w:t>
      </w:r>
      <w:r w:rsidR="00F07ED8">
        <w:rPr>
          <w:lang w:val="en-GB" w:eastAsia="zh-CN"/>
        </w:rPr>
        <w:t xml:space="preserve">. </w:t>
      </w:r>
      <w:r w:rsidR="00D40828">
        <w:rPr>
          <w:lang w:val="en-GB" w:eastAsia="zh-CN"/>
        </w:rPr>
        <w:t>We</w:t>
      </w:r>
      <w:r w:rsidR="00616FD0">
        <w:rPr>
          <w:lang w:val="en-GB" w:eastAsia="zh-CN"/>
        </w:rPr>
        <w:t>,</w:t>
      </w:r>
      <w:r w:rsidR="00D40828">
        <w:rPr>
          <w:lang w:val="en-GB" w:eastAsia="zh-CN"/>
        </w:rPr>
        <w:t xml:space="preserve"> therefore</w:t>
      </w:r>
      <w:r w:rsidR="00616FD0">
        <w:rPr>
          <w:lang w:val="en-GB" w:eastAsia="zh-CN"/>
        </w:rPr>
        <w:t>,</w:t>
      </w:r>
      <w:r w:rsidR="00D40828">
        <w:rPr>
          <w:lang w:val="en-GB" w:eastAsia="zh-CN"/>
        </w:rPr>
        <w:t xml:space="preserve"> </w:t>
      </w:r>
      <w:r w:rsidR="00EC22DD">
        <w:rPr>
          <w:lang w:val="en-GB" w:eastAsia="zh-CN"/>
        </w:rPr>
        <w:t xml:space="preserve">propose: </w:t>
      </w:r>
    </w:p>
    <w:p w14:paraId="47C8DF99" w14:textId="639798B3" w:rsidR="00C05755" w:rsidRDefault="003D01B6" w:rsidP="00EC22DD">
      <w:pPr>
        <w:pStyle w:val="Proposal"/>
        <w:rPr>
          <w:lang w:val="en-GB"/>
        </w:rPr>
      </w:pPr>
      <w:bookmarkStart w:id="100" w:name="_Toc111240463"/>
      <w:r>
        <w:rPr>
          <w:lang w:val="en-GB"/>
        </w:rPr>
        <w:t>Deprioritize</w:t>
      </w:r>
      <w:r w:rsidR="004D608A">
        <w:rPr>
          <w:lang w:val="en-GB"/>
        </w:rPr>
        <w:t xml:space="preserve"> </w:t>
      </w:r>
      <w:r w:rsidR="00915BEE">
        <w:rPr>
          <w:lang w:val="en-GB"/>
        </w:rPr>
        <w:t xml:space="preserve">further </w:t>
      </w:r>
      <w:r w:rsidR="004D608A">
        <w:rPr>
          <w:lang w:val="en-GB"/>
        </w:rPr>
        <w:t xml:space="preserve">study </w:t>
      </w:r>
      <w:r w:rsidR="00915BEE">
        <w:rPr>
          <w:lang w:val="en-GB"/>
        </w:rPr>
        <w:t xml:space="preserve">of </w:t>
      </w:r>
      <w:r w:rsidR="000210D1">
        <w:rPr>
          <w:lang w:val="en-GB"/>
        </w:rPr>
        <w:t xml:space="preserve">Delta MCS </w:t>
      </w:r>
      <w:r w:rsidR="00032CEE">
        <w:rPr>
          <w:lang w:val="en-GB"/>
        </w:rPr>
        <w:t xml:space="preserve">and </w:t>
      </w:r>
      <w:r w:rsidR="005866F8">
        <w:rPr>
          <w:lang w:val="en-GB"/>
        </w:rPr>
        <w:t>Soft HARQ feedback</w:t>
      </w:r>
      <w:r w:rsidR="00C05755">
        <w:rPr>
          <w:lang w:val="en-GB"/>
        </w:rPr>
        <w:t>.</w:t>
      </w:r>
      <w:bookmarkEnd w:id="100"/>
    </w:p>
    <w:p w14:paraId="771F3FBB" w14:textId="57AD9C26" w:rsidR="0003105E" w:rsidRDefault="000113A1" w:rsidP="0003105E">
      <w:pPr>
        <w:rPr>
          <w:lang w:val="en-GB"/>
        </w:rPr>
      </w:pPr>
      <w:r>
        <w:rPr>
          <w:lang w:val="en-GB"/>
        </w:rPr>
        <w:t>On the other hand, i</w:t>
      </w:r>
      <w:r w:rsidR="00713D5B">
        <w:rPr>
          <w:lang w:val="en-GB"/>
        </w:rPr>
        <w:t xml:space="preserve">n Rel-17 </w:t>
      </w:r>
      <w:r w:rsidR="00BC4EA5">
        <w:rPr>
          <w:lang w:val="en-GB"/>
        </w:rPr>
        <w:t xml:space="preserve">IIoT/URLLC </w:t>
      </w:r>
      <w:r w:rsidR="00713D5B">
        <w:rPr>
          <w:lang w:val="en-GB"/>
        </w:rPr>
        <w:t>discussion</w:t>
      </w:r>
      <w:r w:rsidR="0036685C">
        <w:rPr>
          <w:lang w:val="en-GB"/>
        </w:rPr>
        <w:t>s</w:t>
      </w:r>
      <w:r w:rsidR="00713D5B">
        <w:rPr>
          <w:lang w:val="en-GB"/>
        </w:rPr>
        <w:t xml:space="preserve"> </w:t>
      </w:r>
      <w:r w:rsidR="00EB47B0">
        <w:rPr>
          <w:lang w:val="en-GB"/>
        </w:rPr>
        <w:t xml:space="preserve">of CSI enhancement </w:t>
      </w:r>
      <w:r w:rsidR="00613C01">
        <w:rPr>
          <w:lang w:val="en-GB"/>
        </w:rPr>
        <w:t xml:space="preserve">the </w:t>
      </w:r>
      <w:r w:rsidR="005B7384">
        <w:rPr>
          <w:lang w:val="en-GB"/>
        </w:rPr>
        <w:t xml:space="preserve">technique of DMRS-based </w:t>
      </w:r>
      <w:r w:rsidR="008F3285">
        <w:rPr>
          <w:lang w:val="en-GB"/>
        </w:rPr>
        <w:t xml:space="preserve">CSI was </w:t>
      </w:r>
      <w:r w:rsidR="00514F3C">
        <w:rPr>
          <w:lang w:val="en-GB"/>
        </w:rPr>
        <w:t xml:space="preserve">explicitly </w:t>
      </w:r>
      <w:r w:rsidR="00AC36BF">
        <w:rPr>
          <w:lang w:val="en-GB"/>
        </w:rPr>
        <w:t>excluded</w:t>
      </w:r>
      <w:r w:rsidR="00393C2D">
        <w:rPr>
          <w:lang w:val="en-GB"/>
        </w:rPr>
        <w:t xml:space="preserve">. </w:t>
      </w:r>
      <w:r w:rsidR="00FC4BD5">
        <w:rPr>
          <w:lang w:val="en-GB"/>
        </w:rPr>
        <w:t>However, i</w:t>
      </w:r>
      <w:r w:rsidR="00F30112">
        <w:rPr>
          <w:lang w:val="en-GB"/>
        </w:rPr>
        <w:t>n our view</w:t>
      </w:r>
      <w:r w:rsidR="00CA073F">
        <w:rPr>
          <w:lang w:val="en-GB"/>
        </w:rPr>
        <w:t>, a DMRS-based C</w:t>
      </w:r>
      <w:r w:rsidR="004A2054">
        <w:rPr>
          <w:lang w:val="en-GB"/>
        </w:rPr>
        <w:t xml:space="preserve">SI reporting where </w:t>
      </w:r>
      <w:r w:rsidR="00D37946">
        <w:rPr>
          <w:lang w:val="en-GB"/>
        </w:rPr>
        <w:t xml:space="preserve">UE </w:t>
      </w:r>
      <w:r w:rsidR="007706CE">
        <w:rPr>
          <w:lang w:val="en-GB"/>
        </w:rPr>
        <w:t>reports</w:t>
      </w:r>
      <w:r w:rsidR="0078690A">
        <w:rPr>
          <w:lang w:val="en-GB"/>
        </w:rPr>
        <w:t xml:space="preserve"> a CQI value </w:t>
      </w:r>
      <w:r w:rsidR="00AB7F0F">
        <w:rPr>
          <w:lang w:val="en-GB"/>
        </w:rPr>
        <w:t xml:space="preserve">indicating the </w:t>
      </w:r>
      <w:r w:rsidR="00563EBA">
        <w:rPr>
          <w:lang w:val="en-GB"/>
        </w:rPr>
        <w:t>qu</w:t>
      </w:r>
      <w:r w:rsidR="00AE6596">
        <w:rPr>
          <w:lang w:val="en-GB"/>
        </w:rPr>
        <w:t xml:space="preserve">ality </w:t>
      </w:r>
      <w:r w:rsidR="005C5F85">
        <w:rPr>
          <w:lang w:val="en-GB"/>
        </w:rPr>
        <w:t xml:space="preserve">of </w:t>
      </w:r>
      <w:r w:rsidR="00B867A8">
        <w:rPr>
          <w:lang w:val="en-GB"/>
        </w:rPr>
        <w:t xml:space="preserve">a received </w:t>
      </w:r>
      <w:r w:rsidR="0063027D">
        <w:rPr>
          <w:lang w:val="en-GB"/>
        </w:rPr>
        <w:t xml:space="preserve">PDSCH </w:t>
      </w:r>
      <w:r w:rsidR="009419DF">
        <w:rPr>
          <w:lang w:val="en-GB"/>
        </w:rPr>
        <w:t>can</w:t>
      </w:r>
      <w:r w:rsidR="00496AB3">
        <w:rPr>
          <w:lang w:val="en-GB"/>
        </w:rPr>
        <w:t xml:space="preserve"> </w:t>
      </w:r>
      <w:r w:rsidR="009419DF">
        <w:rPr>
          <w:lang w:val="en-GB"/>
        </w:rPr>
        <w:t>provide the</w:t>
      </w:r>
      <w:r w:rsidR="009639BA">
        <w:rPr>
          <w:lang w:val="en-GB"/>
        </w:rPr>
        <w:t xml:space="preserve"> </w:t>
      </w:r>
      <w:r w:rsidR="00FE04ED">
        <w:rPr>
          <w:lang w:val="en-GB"/>
        </w:rPr>
        <w:t xml:space="preserve">gNB </w:t>
      </w:r>
      <w:r w:rsidR="009419DF">
        <w:rPr>
          <w:lang w:val="en-GB"/>
        </w:rPr>
        <w:t>the</w:t>
      </w:r>
      <w:r w:rsidR="009639BA">
        <w:rPr>
          <w:lang w:val="en-GB"/>
        </w:rPr>
        <w:t xml:space="preserve"> same or better information </w:t>
      </w:r>
      <w:r w:rsidR="00CB5F41">
        <w:rPr>
          <w:lang w:val="en-GB"/>
        </w:rPr>
        <w:t xml:space="preserve">as </w:t>
      </w:r>
      <w:r w:rsidR="00BC31DB">
        <w:rPr>
          <w:lang w:val="en-GB"/>
        </w:rPr>
        <w:t>Delta-MCS</w:t>
      </w:r>
      <w:r w:rsidR="00147E2B">
        <w:rPr>
          <w:lang w:val="en-GB"/>
        </w:rPr>
        <w:t xml:space="preserve"> and Soft HARQ-ACK </w:t>
      </w:r>
      <w:r w:rsidR="00D95B37">
        <w:rPr>
          <w:lang w:val="en-GB"/>
        </w:rPr>
        <w:t xml:space="preserve">feedback </w:t>
      </w:r>
      <w:r w:rsidR="00163649">
        <w:rPr>
          <w:lang w:val="en-GB"/>
        </w:rPr>
        <w:t>can prov</w:t>
      </w:r>
      <w:r w:rsidR="00A47856">
        <w:rPr>
          <w:lang w:val="en-GB"/>
        </w:rPr>
        <w:t>ide</w:t>
      </w:r>
      <w:r w:rsidR="00496AB3">
        <w:rPr>
          <w:lang w:val="en-GB"/>
        </w:rPr>
        <w:t xml:space="preserve">. </w:t>
      </w:r>
    </w:p>
    <w:p w14:paraId="2E951F2B" w14:textId="10ADBAC5" w:rsidR="00081DAC" w:rsidRDefault="00B3121D" w:rsidP="00081DAC">
      <w:pPr>
        <w:pStyle w:val="Observation"/>
        <w:rPr>
          <w:lang w:val="en-GB"/>
        </w:rPr>
      </w:pPr>
      <w:bookmarkStart w:id="101" w:name="_Toc111240448"/>
      <w:r>
        <w:rPr>
          <w:lang w:val="en-GB"/>
        </w:rPr>
        <w:t xml:space="preserve">A DMRS-based </w:t>
      </w:r>
      <w:r w:rsidR="00E15B5C">
        <w:rPr>
          <w:lang w:val="en-GB"/>
        </w:rPr>
        <w:t>CSI</w:t>
      </w:r>
      <w:r>
        <w:rPr>
          <w:lang w:val="en-GB"/>
        </w:rPr>
        <w:t xml:space="preserve"> reporting </w:t>
      </w:r>
      <w:r w:rsidR="00777A16">
        <w:rPr>
          <w:lang w:val="en-GB"/>
        </w:rPr>
        <w:t xml:space="preserve">can provide gNB with </w:t>
      </w:r>
      <w:r w:rsidR="00101164">
        <w:rPr>
          <w:lang w:val="en-GB"/>
        </w:rPr>
        <w:t xml:space="preserve">same or </w:t>
      </w:r>
      <w:r w:rsidR="0088424E">
        <w:rPr>
          <w:lang w:val="en-GB"/>
        </w:rPr>
        <w:t>better in</w:t>
      </w:r>
      <w:r w:rsidR="00845DBC">
        <w:rPr>
          <w:lang w:val="en-GB"/>
        </w:rPr>
        <w:t xml:space="preserve">formation </w:t>
      </w:r>
      <w:r w:rsidR="00CC6360">
        <w:rPr>
          <w:lang w:val="en-GB"/>
        </w:rPr>
        <w:t>as</w:t>
      </w:r>
      <w:r w:rsidR="00B07DB2">
        <w:rPr>
          <w:lang w:val="en-GB"/>
        </w:rPr>
        <w:t xml:space="preserve"> </w:t>
      </w:r>
      <w:r w:rsidR="004B7EA7">
        <w:rPr>
          <w:lang w:val="en-GB"/>
        </w:rPr>
        <w:t>Delta-MCS and Soft HARQ-ACK feedback.</w:t>
      </w:r>
      <w:bookmarkEnd w:id="101"/>
      <w:r w:rsidR="004B7EA7">
        <w:rPr>
          <w:lang w:val="en-GB"/>
        </w:rPr>
        <w:t xml:space="preserve"> </w:t>
      </w:r>
    </w:p>
    <w:p w14:paraId="386F987F" w14:textId="02596252" w:rsidR="00831DFA" w:rsidRDefault="00831DFA" w:rsidP="00336ADE">
      <w:pPr>
        <w:rPr>
          <w:lang w:val="en-GB"/>
        </w:rPr>
      </w:pPr>
      <w:r w:rsidRPr="00A47B6C">
        <w:rPr>
          <w:lang w:val="en-GB"/>
        </w:rPr>
        <w:t xml:space="preserve">Since </w:t>
      </w:r>
      <w:r w:rsidR="003C1353" w:rsidRPr="00A47B6C">
        <w:rPr>
          <w:lang w:val="en-GB"/>
        </w:rPr>
        <w:t xml:space="preserve">CQI is a well-established </w:t>
      </w:r>
      <w:r w:rsidR="00A47B6C" w:rsidRPr="00A47B6C">
        <w:rPr>
          <w:lang w:val="en-GB"/>
        </w:rPr>
        <w:t>quality measure</w:t>
      </w:r>
      <w:r w:rsidR="000B29A7">
        <w:rPr>
          <w:lang w:val="en-GB"/>
        </w:rPr>
        <w:t>,</w:t>
      </w:r>
      <w:r w:rsidR="00A47B6C" w:rsidRPr="00A47B6C">
        <w:rPr>
          <w:lang w:val="en-GB"/>
        </w:rPr>
        <w:t xml:space="preserve"> </w:t>
      </w:r>
      <w:r w:rsidR="003A37C0">
        <w:rPr>
          <w:lang w:val="en-GB"/>
        </w:rPr>
        <w:t xml:space="preserve">we believe </w:t>
      </w:r>
      <w:r w:rsidR="00752D57">
        <w:rPr>
          <w:lang w:val="en-GB"/>
        </w:rPr>
        <w:t xml:space="preserve">it would be </w:t>
      </w:r>
      <w:r w:rsidR="008C3765">
        <w:rPr>
          <w:lang w:val="en-GB"/>
        </w:rPr>
        <w:t>easier</w:t>
      </w:r>
      <w:r w:rsidR="006D2827">
        <w:rPr>
          <w:lang w:val="en-GB"/>
        </w:rPr>
        <w:t xml:space="preserve"> </w:t>
      </w:r>
      <w:r w:rsidR="00752D57">
        <w:rPr>
          <w:lang w:val="en-GB"/>
        </w:rPr>
        <w:t>to agree on specification details for</w:t>
      </w:r>
      <w:r w:rsidR="00E70FB2">
        <w:rPr>
          <w:lang w:val="en-GB"/>
        </w:rPr>
        <w:t xml:space="preserve"> </w:t>
      </w:r>
      <w:r w:rsidR="007A5FE6">
        <w:rPr>
          <w:lang w:val="en-GB"/>
        </w:rPr>
        <w:t xml:space="preserve">DMRS-based </w:t>
      </w:r>
      <w:r w:rsidR="00E15B5C">
        <w:rPr>
          <w:lang w:val="en-GB"/>
        </w:rPr>
        <w:t>CSI</w:t>
      </w:r>
      <w:r w:rsidR="00FB0DD1">
        <w:rPr>
          <w:lang w:val="en-GB"/>
        </w:rPr>
        <w:t xml:space="preserve"> </w:t>
      </w:r>
      <w:r w:rsidR="007B509E">
        <w:rPr>
          <w:lang w:val="en-GB"/>
        </w:rPr>
        <w:t xml:space="preserve">reporting </w:t>
      </w:r>
      <w:r w:rsidR="00FC5A84">
        <w:rPr>
          <w:lang w:val="en-GB"/>
        </w:rPr>
        <w:t xml:space="preserve">than </w:t>
      </w:r>
      <w:r w:rsidR="004E3411">
        <w:rPr>
          <w:lang w:val="en-GB"/>
        </w:rPr>
        <w:t>for the techni</w:t>
      </w:r>
      <w:r w:rsidR="009C789D">
        <w:rPr>
          <w:lang w:val="en-GB"/>
        </w:rPr>
        <w:t xml:space="preserve">ques </w:t>
      </w:r>
      <w:r w:rsidR="00FD1D0D">
        <w:rPr>
          <w:lang w:val="en-GB"/>
        </w:rPr>
        <w:t xml:space="preserve">such as </w:t>
      </w:r>
      <w:r w:rsidR="00313008">
        <w:rPr>
          <w:lang w:val="en-GB"/>
        </w:rPr>
        <w:t xml:space="preserve">Delta MCS and </w:t>
      </w:r>
      <w:r w:rsidR="002F1B9D">
        <w:rPr>
          <w:lang w:val="en-GB"/>
        </w:rPr>
        <w:t>Soft HARQ-ACK feedback</w:t>
      </w:r>
      <w:r w:rsidR="003B6EAF">
        <w:rPr>
          <w:lang w:val="en-GB"/>
        </w:rPr>
        <w:t xml:space="preserve">. </w:t>
      </w:r>
      <w:r w:rsidR="00992CC7">
        <w:rPr>
          <w:lang w:val="en-GB"/>
        </w:rPr>
        <w:t xml:space="preserve">We, therefore, propose: </w:t>
      </w:r>
    </w:p>
    <w:p w14:paraId="32937EF2" w14:textId="7C49DCCA" w:rsidR="00750093" w:rsidRPr="00110F70" w:rsidRDefault="007002BE" w:rsidP="00110F70">
      <w:pPr>
        <w:pStyle w:val="Proposal"/>
        <w:rPr>
          <w:lang w:val="en-GB"/>
        </w:rPr>
      </w:pPr>
      <w:bookmarkStart w:id="102" w:name="_Toc111240464"/>
      <w:r>
        <w:rPr>
          <w:lang w:val="en-GB"/>
        </w:rPr>
        <w:t>S</w:t>
      </w:r>
      <w:r w:rsidR="00C37A12">
        <w:rPr>
          <w:lang w:val="en-GB"/>
        </w:rPr>
        <w:t xml:space="preserve">tudy </w:t>
      </w:r>
      <w:r>
        <w:rPr>
          <w:lang w:val="en-GB"/>
        </w:rPr>
        <w:t xml:space="preserve">further </w:t>
      </w:r>
      <w:r w:rsidR="0025067C">
        <w:rPr>
          <w:lang w:val="en-GB"/>
        </w:rPr>
        <w:t>capacity benefits</w:t>
      </w:r>
      <w:r w:rsidR="00110F70">
        <w:rPr>
          <w:lang w:val="en-GB"/>
        </w:rPr>
        <w:t xml:space="preserve"> </w:t>
      </w:r>
      <w:r w:rsidR="0025067C">
        <w:rPr>
          <w:lang w:val="en-GB"/>
        </w:rPr>
        <w:t xml:space="preserve">with </w:t>
      </w:r>
      <w:r w:rsidR="00C37A12">
        <w:rPr>
          <w:lang w:val="en-GB"/>
        </w:rPr>
        <w:t xml:space="preserve">DMRS-based </w:t>
      </w:r>
      <w:r w:rsidR="00E15B5C">
        <w:rPr>
          <w:lang w:val="en-GB"/>
        </w:rPr>
        <w:t>CSI</w:t>
      </w:r>
      <w:r w:rsidR="0088086D">
        <w:rPr>
          <w:lang w:val="en-GB"/>
        </w:rPr>
        <w:t xml:space="preserve"> reporting</w:t>
      </w:r>
      <w:r w:rsidR="004B5073">
        <w:rPr>
          <w:lang w:val="en-GB"/>
        </w:rPr>
        <w:t xml:space="preserve"> for XR traffic</w:t>
      </w:r>
      <w:r w:rsidR="00A5665E">
        <w:rPr>
          <w:lang w:val="en-GB"/>
        </w:rPr>
        <w:t>.</w:t>
      </w:r>
      <w:bookmarkEnd w:id="102"/>
    </w:p>
    <w:p w14:paraId="1CFEC1FA" w14:textId="77777777" w:rsidR="00B21D99" w:rsidRDefault="00B21D99" w:rsidP="00454BC4">
      <w:pPr>
        <w:rPr>
          <w:lang w:val="en-GB"/>
        </w:rPr>
      </w:pPr>
    </w:p>
    <w:p w14:paraId="26A1549A" w14:textId="7F8071D8" w:rsidR="00D30D75" w:rsidRDefault="006E757C" w:rsidP="00A94835">
      <w:pPr>
        <w:rPr>
          <w:lang w:val="en-GB" w:eastAsia="zh-CN"/>
        </w:rPr>
      </w:pPr>
      <w:r>
        <w:rPr>
          <w:lang w:val="en-GB"/>
        </w:rPr>
        <w:t xml:space="preserve">We understand </w:t>
      </w:r>
      <w:r w:rsidR="006A53B9">
        <w:rPr>
          <w:lang w:val="en-GB"/>
        </w:rPr>
        <w:t xml:space="preserve">the </w:t>
      </w:r>
      <w:r w:rsidR="00F81ED3">
        <w:rPr>
          <w:lang w:val="en-GB"/>
        </w:rPr>
        <w:t xml:space="preserve">technique </w:t>
      </w:r>
      <w:r w:rsidR="00F23851" w:rsidRPr="00485642">
        <w:rPr>
          <w:i/>
          <w:lang w:val="en-GB" w:eastAsia="zh-CN"/>
        </w:rPr>
        <w:t>Cooperative MIMO scheme via precoding technique - bi-directional training</w:t>
      </w:r>
      <w:r w:rsidR="00F23851">
        <w:rPr>
          <w:lang w:val="en-GB" w:eastAsia="zh-CN"/>
        </w:rPr>
        <w:t xml:space="preserve"> </w:t>
      </w:r>
      <w:r w:rsidR="005E371D">
        <w:rPr>
          <w:lang w:val="en-GB" w:eastAsia="zh-CN"/>
        </w:rPr>
        <w:t xml:space="preserve">as </w:t>
      </w:r>
      <w:r w:rsidR="008A575E">
        <w:rPr>
          <w:lang w:val="en-GB" w:eastAsia="zh-CN"/>
        </w:rPr>
        <w:t xml:space="preserve">a general </w:t>
      </w:r>
      <w:r w:rsidR="002E22C8">
        <w:rPr>
          <w:lang w:val="en-GB" w:eastAsia="zh-CN"/>
        </w:rPr>
        <w:t xml:space="preserve">MIMO </w:t>
      </w:r>
      <w:r w:rsidR="000B3E30">
        <w:rPr>
          <w:lang w:val="en-GB" w:eastAsia="zh-CN"/>
        </w:rPr>
        <w:t xml:space="preserve">technique </w:t>
      </w:r>
      <w:r w:rsidR="00DC1BB7">
        <w:rPr>
          <w:lang w:val="en-GB" w:eastAsia="zh-CN"/>
        </w:rPr>
        <w:t xml:space="preserve">that is </w:t>
      </w:r>
      <w:r w:rsidR="00E23052">
        <w:rPr>
          <w:lang w:val="en-GB" w:eastAsia="zh-CN"/>
        </w:rPr>
        <w:t xml:space="preserve">not </w:t>
      </w:r>
      <w:r w:rsidR="00725E6F">
        <w:rPr>
          <w:lang w:val="en-GB" w:eastAsia="zh-CN"/>
        </w:rPr>
        <w:t xml:space="preserve">specifically related to </w:t>
      </w:r>
      <w:r w:rsidR="007B412C">
        <w:rPr>
          <w:lang w:val="en-GB" w:eastAsia="zh-CN"/>
        </w:rPr>
        <w:t xml:space="preserve">XR. </w:t>
      </w:r>
      <w:r w:rsidR="00FE7D43">
        <w:rPr>
          <w:lang w:val="en-GB" w:eastAsia="zh-CN"/>
        </w:rPr>
        <w:t>Our un</w:t>
      </w:r>
      <w:r w:rsidR="00B9083F">
        <w:rPr>
          <w:lang w:val="en-GB" w:eastAsia="zh-CN"/>
        </w:rPr>
        <w:t xml:space="preserve">derstanding </w:t>
      </w:r>
      <w:r w:rsidR="003A1595">
        <w:rPr>
          <w:lang w:val="en-GB" w:eastAsia="zh-CN"/>
        </w:rPr>
        <w:t xml:space="preserve">of </w:t>
      </w:r>
      <w:r w:rsidR="00194421">
        <w:rPr>
          <w:lang w:val="en-GB" w:eastAsia="zh-CN"/>
        </w:rPr>
        <w:t xml:space="preserve">the technique is that </w:t>
      </w:r>
      <w:r w:rsidR="0094352A">
        <w:rPr>
          <w:lang w:val="en-GB" w:eastAsia="zh-CN"/>
        </w:rPr>
        <w:t xml:space="preserve">this is </w:t>
      </w:r>
      <w:r w:rsidR="00FC773B">
        <w:rPr>
          <w:lang w:val="en-GB" w:eastAsia="zh-CN"/>
        </w:rPr>
        <w:t xml:space="preserve">already possible </w:t>
      </w:r>
      <w:r w:rsidR="005A5AD3">
        <w:rPr>
          <w:lang w:val="en-GB" w:eastAsia="zh-CN"/>
        </w:rPr>
        <w:t>to perform</w:t>
      </w:r>
      <w:r w:rsidR="00F758AE">
        <w:rPr>
          <w:lang w:val="en-GB" w:eastAsia="zh-CN"/>
        </w:rPr>
        <w:t xml:space="preserve"> </w:t>
      </w:r>
      <w:r w:rsidR="005A5AD3">
        <w:rPr>
          <w:lang w:val="en-GB" w:eastAsia="zh-CN"/>
        </w:rPr>
        <w:t xml:space="preserve">by implementation </w:t>
      </w:r>
      <w:r w:rsidR="001D5705">
        <w:rPr>
          <w:lang w:val="en-GB" w:eastAsia="zh-CN"/>
        </w:rPr>
        <w:t>using current specification</w:t>
      </w:r>
      <w:r w:rsidR="00E81F44">
        <w:rPr>
          <w:lang w:val="en-GB" w:eastAsia="zh-CN"/>
        </w:rPr>
        <w:t xml:space="preserve"> </w:t>
      </w:r>
      <w:r w:rsidR="005116E2">
        <w:rPr>
          <w:lang w:val="en-GB" w:eastAsia="zh-CN"/>
        </w:rPr>
        <w:t xml:space="preserve">at least to some extent. </w:t>
      </w:r>
      <w:r w:rsidR="00662046">
        <w:rPr>
          <w:lang w:val="en-GB" w:eastAsia="zh-CN"/>
        </w:rPr>
        <w:t>It is strongly preferred that t</w:t>
      </w:r>
      <w:r w:rsidR="006B0E89">
        <w:rPr>
          <w:lang w:val="en-GB" w:eastAsia="zh-CN"/>
        </w:rPr>
        <w:t xml:space="preserve">he </w:t>
      </w:r>
      <w:r w:rsidR="00361A46">
        <w:rPr>
          <w:lang w:val="en-GB" w:eastAsia="zh-CN"/>
        </w:rPr>
        <w:t xml:space="preserve">potential </w:t>
      </w:r>
      <w:r w:rsidR="00F55643">
        <w:rPr>
          <w:lang w:val="en-GB" w:eastAsia="zh-CN"/>
        </w:rPr>
        <w:t xml:space="preserve">enhancements </w:t>
      </w:r>
      <w:r w:rsidR="00CC23F6">
        <w:rPr>
          <w:lang w:val="en-GB" w:eastAsia="zh-CN"/>
        </w:rPr>
        <w:t>in sounding flexi</w:t>
      </w:r>
      <w:r w:rsidR="00390A68">
        <w:rPr>
          <w:lang w:val="en-GB" w:eastAsia="zh-CN"/>
        </w:rPr>
        <w:t xml:space="preserve">bility </w:t>
      </w:r>
      <w:r w:rsidR="00060A5A">
        <w:rPr>
          <w:lang w:val="en-GB" w:eastAsia="zh-CN"/>
        </w:rPr>
        <w:t>suggested by the pro</w:t>
      </w:r>
      <w:r w:rsidR="00D352B7">
        <w:rPr>
          <w:lang w:val="en-GB" w:eastAsia="zh-CN"/>
        </w:rPr>
        <w:t>ponent</w:t>
      </w:r>
      <w:r w:rsidR="00225572">
        <w:rPr>
          <w:lang w:val="en-GB" w:eastAsia="zh-CN"/>
        </w:rPr>
        <w:t xml:space="preserve"> </w:t>
      </w:r>
      <w:r w:rsidR="009A79E3">
        <w:rPr>
          <w:lang w:val="en-GB" w:eastAsia="zh-CN"/>
        </w:rPr>
        <w:t>are</w:t>
      </w:r>
      <w:r w:rsidR="009324A9">
        <w:rPr>
          <w:lang w:val="en-GB" w:eastAsia="zh-CN"/>
        </w:rPr>
        <w:t xml:space="preserve"> treated under </w:t>
      </w:r>
      <w:r w:rsidR="003257AD">
        <w:rPr>
          <w:lang w:val="en-GB" w:eastAsia="zh-CN"/>
        </w:rPr>
        <w:t xml:space="preserve">Rel-18 </w:t>
      </w:r>
      <w:r w:rsidR="00D30D75">
        <w:rPr>
          <w:lang w:val="en-GB" w:eastAsia="zh-CN"/>
        </w:rPr>
        <w:t>NR MIMO evolution for downlink and uplink.</w:t>
      </w:r>
    </w:p>
    <w:p w14:paraId="6C897641" w14:textId="2BD29F11" w:rsidR="0028258D" w:rsidRDefault="00254817" w:rsidP="00D30D75">
      <w:pPr>
        <w:pStyle w:val="Proposal"/>
        <w:rPr>
          <w:lang w:val="en-GB"/>
        </w:rPr>
      </w:pPr>
      <w:bookmarkStart w:id="103" w:name="_Toc111240465"/>
      <w:r>
        <w:rPr>
          <w:lang w:val="en-GB"/>
        </w:rPr>
        <w:t xml:space="preserve">Potential </w:t>
      </w:r>
      <w:r w:rsidR="002E23D4">
        <w:rPr>
          <w:lang w:val="en-GB"/>
        </w:rPr>
        <w:t xml:space="preserve">continuation of </w:t>
      </w:r>
      <w:r w:rsidR="00A001B3">
        <w:rPr>
          <w:lang w:val="en-GB"/>
        </w:rPr>
        <w:t>study of</w:t>
      </w:r>
      <w:r w:rsidR="00904DA3">
        <w:rPr>
          <w:lang w:val="en-GB"/>
        </w:rPr>
        <w:t xml:space="preserve"> </w:t>
      </w:r>
      <w:r w:rsidR="00904DA3" w:rsidRPr="00904DA3">
        <w:rPr>
          <w:rFonts w:cs="Arial"/>
          <w:iCs/>
          <w:lang w:val="en-GB"/>
        </w:rPr>
        <w:t>Cooperative MIMO scheme via precoding technique - bi-directional training</w:t>
      </w:r>
      <w:r w:rsidR="00904DA3">
        <w:rPr>
          <w:rFonts w:cs="Arial"/>
          <w:lang w:val="en-GB"/>
        </w:rPr>
        <w:t xml:space="preserve"> </w:t>
      </w:r>
      <w:r w:rsidR="00A001B3">
        <w:rPr>
          <w:rFonts w:cs="Arial"/>
          <w:iCs/>
          <w:lang w:val="en-GB"/>
        </w:rPr>
        <w:t>is performed under Rel-18 SI NR MIMO evolution for downlink and uplink</w:t>
      </w:r>
      <w:r w:rsidR="00CA5F31">
        <w:rPr>
          <w:rFonts w:cs="Arial"/>
          <w:iCs/>
          <w:lang w:val="en-GB"/>
        </w:rPr>
        <w:t>.</w:t>
      </w:r>
      <w:bookmarkEnd w:id="103"/>
    </w:p>
    <w:p w14:paraId="74403ADC" w14:textId="77777777" w:rsidR="00432635" w:rsidRDefault="00432635" w:rsidP="00454BC4">
      <w:pPr>
        <w:rPr>
          <w:lang w:val="en-GB"/>
        </w:rPr>
      </w:pPr>
    </w:p>
    <w:p w14:paraId="20C97FD2" w14:textId="6E7E0986" w:rsidR="00752AAF" w:rsidRDefault="00456BEB" w:rsidP="00E24840">
      <w:pPr>
        <w:rPr>
          <w:rFonts w:eastAsiaTheme="minorEastAsia"/>
          <w:lang w:val="en-GB"/>
        </w:rPr>
      </w:pPr>
      <w:r>
        <w:rPr>
          <w:lang w:val="en-GB"/>
        </w:rPr>
        <w:t xml:space="preserve">The technique </w:t>
      </w:r>
      <w:r w:rsidRPr="00456BEB">
        <w:rPr>
          <w:rFonts w:cs="Arial"/>
          <w:i/>
          <w:lang w:val="en-GB"/>
        </w:rPr>
        <w:t>Enhanced link adaptation for CBG-based transmission</w:t>
      </w:r>
      <w:r w:rsidR="006B50C9" w:rsidRPr="00F6636C">
        <w:rPr>
          <w:lang w:val="en-GB"/>
        </w:rPr>
        <w:t xml:space="preserve"> </w:t>
      </w:r>
      <w:r w:rsidR="00C55BB8">
        <w:rPr>
          <w:lang w:val="en-GB"/>
        </w:rPr>
        <w:t xml:space="preserve">we understand as mainly </w:t>
      </w:r>
      <w:r w:rsidR="00F40710">
        <w:rPr>
          <w:lang w:val="en-GB"/>
        </w:rPr>
        <w:t xml:space="preserve">implementation </w:t>
      </w:r>
      <w:r w:rsidR="001B1EBE">
        <w:rPr>
          <w:lang w:val="en-GB"/>
        </w:rPr>
        <w:t xml:space="preserve">and </w:t>
      </w:r>
      <w:r w:rsidR="00FA2C22">
        <w:rPr>
          <w:lang w:val="en-GB"/>
        </w:rPr>
        <w:t xml:space="preserve">it is </w:t>
      </w:r>
      <w:r w:rsidR="001B1EBE">
        <w:rPr>
          <w:lang w:val="en-GB"/>
        </w:rPr>
        <w:t xml:space="preserve">not </w:t>
      </w:r>
      <w:r w:rsidR="00281DAE">
        <w:rPr>
          <w:lang w:val="en-GB"/>
        </w:rPr>
        <w:t xml:space="preserve">related to </w:t>
      </w:r>
      <w:r w:rsidR="001D6019">
        <w:rPr>
          <w:lang w:val="en-GB"/>
        </w:rPr>
        <w:t xml:space="preserve">specification enhancement </w:t>
      </w:r>
      <w:r w:rsidR="0018009D">
        <w:rPr>
          <w:lang w:val="en-GB"/>
        </w:rPr>
        <w:t xml:space="preserve">although </w:t>
      </w:r>
      <w:r w:rsidR="00A66E88">
        <w:rPr>
          <w:lang w:val="en-GB"/>
        </w:rPr>
        <w:t>the pr</w:t>
      </w:r>
      <w:r w:rsidR="00DF5AB9">
        <w:rPr>
          <w:lang w:val="en-GB"/>
        </w:rPr>
        <w:t xml:space="preserve">oponent </w:t>
      </w:r>
      <w:r w:rsidR="00BC430F">
        <w:rPr>
          <w:lang w:val="en-GB"/>
        </w:rPr>
        <w:t xml:space="preserve">mention </w:t>
      </w:r>
      <w:r w:rsidR="004F1F99">
        <w:rPr>
          <w:lang w:val="en-GB"/>
        </w:rPr>
        <w:t xml:space="preserve">that CSI </w:t>
      </w:r>
      <w:r w:rsidR="007E08DD">
        <w:rPr>
          <w:lang w:val="en-GB"/>
        </w:rPr>
        <w:t xml:space="preserve">reporting </w:t>
      </w:r>
      <w:r w:rsidR="00B521D4">
        <w:rPr>
          <w:lang w:val="en-GB"/>
        </w:rPr>
        <w:t xml:space="preserve">could be </w:t>
      </w:r>
      <w:r w:rsidR="002B4743">
        <w:rPr>
          <w:lang w:val="en-GB"/>
        </w:rPr>
        <w:t xml:space="preserve">improved by </w:t>
      </w:r>
      <w:r w:rsidR="00376BB4">
        <w:rPr>
          <w:lang w:val="en-GB"/>
        </w:rPr>
        <w:t xml:space="preserve">limiting the number of </w:t>
      </w:r>
      <w:r w:rsidR="001B42A7">
        <w:rPr>
          <w:lang w:val="en-GB"/>
        </w:rPr>
        <w:t xml:space="preserve">Code Block Groups </w:t>
      </w:r>
      <w:r w:rsidR="00813129">
        <w:rPr>
          <w:lang w:val="en-GB"/>
        </w:rPr>
        <w:t xml:space="preserve">that should fail </w:t>
      </w:r>
      <w:r w:rsidR="006E5C34">
        <w:rPr>
          <w:lang w:val="en-GB"/>
        </w:rPr>
        <w:t xml:space="preserve">with a </w:t>
      </w:r>
      <w:r w:rsidR="00FC7B25">
        <w:rPr>
          <w:lang w:val="en-GB"/>
        </w:rPr>
        <w:t xml:space="preserve">10% </w:t>
      </w:r>
      <w:r w:rsidR="006E5C34">
        <w:rPr>
          <w:lang w:val="en-GB"/>
        </w:rPr>
        <w:t>probability</w:t>
      </w:r>
      <w:r w:rsidR="00FC7B25">
        <w:rPr>
          <w:lang w:val="en-GB"/>
        </w:rPr>
        <w:t xml:space="preserve">. Our understanding is that since </w:t>
      </w:r>
      <w:r w:rsidR="00176805">
        <w:rPr>
          <w:lang w:val="en-GB"/>
        </w:rPr>
        <w:t xml:space="preserve">mapping </w:t>
      </w:r>
      <w:r w:rsidR="000D53A3">
        <w:rPr>
          <w:lang w:val="en-GB"/>
        </w:rPr>
        <w:t xml:space="preserve">of coded bits is </w:t>
      </w:r>
      <w:r w:rsidR="00E12B21">
        <w:rPr>
          <w:lang w:val="en-GB"/>
        </w:rPr>
        <w:t>frequency-</w:t>
      </w:r>
      <w:r w:rsidR="00667BD9">
        <w:rPr>
          <w:lang w:val="en-GB"/>
        </w:rPr>
        <w:t>first</w:t>
      </w:r>
      <w:r w:rsidR="00C42376">
        <w:rPr>
          <w:lang w:val="en-GB"/>
        </w:rPr>
        <w:t>,</w:t>
      </w:r>
      <w:r w:rsidR="00667BD9">
        <w:rPr>
          <w:lang w:val="en-GB"/>
        </w:rPr>
        <w:t xml:space="preserve"> </w:t>
      </w:r>
      <w:r w:rsidR="004B5844">
        <w:rPr>
          <w:lang w:val="en-GB"/>
        </w:rPr>
        <w:t xml:space="preserve">all </w:t>
      </w:r>
      <w:r w:rsidR="00AD479F">
        <w:rPr>
          <w:lang w:val="en-GB"/>
        </w:rPr>
        <w:t>Code Blocks (</w:t>
      </w:r>
      <w:r w:rsidR="004B5844">
        <w:rPr>
          <w:lang w:val="en-GB"/>
        </w:rPr>
        <w:t>CBs</w:t>
      </w:r>
      <w:r w:rsidR="00AD479F">
        <w:rPr>
          <w:lang w:val="en-GB"/>
        </w:rPr>
        <w:t>)</w:t>
      </w:r>
      <w:r w:rsidR="004B5844">
        <w:rPr>
          <w:lang w:val="en-GB"/>
        </w:rPr>
        <w:t xml:space="preserve"> </w:t>
      </w:r>
      <w:r w:rsidR="00C1390B">
        <w:rPr>
          <w:lang w:val="en-GB"/>
        </w:rPr>
        <w:t xml:space="preserve">will experience </w:t>
      </w:r>
      <w:r w:rsidR="00971759">
        <w:rPr>
          <w:lang w:val="en-GB"/>
        </w:rPr>
        <w:t xml:space="preserve">similar </w:t>
      </w:r>
      <w:r w:rsidR="00FB030D">
        <w:rPr>
          <w:lang w:val="en-GB"/>
        </w:rPr>
        <w:t>SINR</w:t>
      </w:r>
      <w:r w:rsidR="00C42376">
        <w:rPr>
          <w:lang w:val="en-GB"/>
        </w:rPr>
        <w:t>. That is,</w:t>
      </w:r>
      <w:r w:rsidR="00B94369">
        <w:rPr>
          <w:lang w:val="en-GB"/>
        </w:rPr>
        <w:t xml:space="preserve"> </w:t>
      </w:r>
      <w:r w:rsidR="00F0734F">
        <w:rPr>
          <w:lang w:val="en-GB"/>
        </w:rPr>
        <w:t xml:space="preserve">all CBs </w:t>
      </w:r>
      <w:r w:rsidR="00AA74E7">
        <w:rPr>
          <w:lang w:val="en-GB"/>
        </w:rPr>
        <w:t xml:space="preserve">could be regarded to </w:t>
      </w:r>
      <w:r w:rsidR="007544AE">
        <w:rPr>
          <w:lang w:val="en-GB"/>
        </w:rPr>
        <w:t xml:space="preserve">have </w:t>
      </w:r>
      <w:r w:rsidR="00482E18">
        <w:rPr>
          <w:lang w:val="en-GB"/>
        </w:rPr>
        <w:t xml:space="preserve">same </w:t>
      </w:r>
      <w:r w:rsidR="00095E78">
        <w:rPr>
          <w:lang w:val="en-GB"/>
        </w:rPr>
        <w:t xml:space="preserve">error probability </w:t>
      </w:r>
      <m:oMath>
        <m:sSub>
          <m:sSubPr>
            <m:ctrlPr>
              <w:rPr>
                <w:rFonts w:ascii="Cambria Math" w:hAnsi="Cambria Math"/>
                <w:b/>
                <w:bCs/>
                <w:i/>
                <w:lang w:val="en-GB"/>
              </w:rPr>
            </m:ctrlPr>
          </m:sSubPr>
          <m:e>
            <m:r>
              <m:rPr>
                <m:sty m:val="bi"/>
              </m:rPr>
              <w:rPr>
                <w:rFonts w:ascii="Cambria Math" w:hAnsi="Cambria Math"/>
                <w:lang w:val="en-GB"/>
              </w:rPr>
              <m:t>p</m:t>
            </m:r>
          </m:e>
          <m:sub>
            <m:r>
              <m:rPr>
                <m:sty m:val="bi"/>
              </m:rPr>
              <w:rPr>
                <w:rFonts w:ascii="Cambria Math" w:hAnsi="Cambria Math"/>
                <w:lang w:val="en-GB"/>
              </w:rPr>
              <m:t>CB</m:t>
            </m:r>
          </m:sub>
        </m:sSub>
      </m:oMath>
      <w:r w:rsidR="00095E78">
        <w:rPr>
          <w:rFonts w:eastAsiaTheme="minorEastAsia"/>
          <w:lang w:val="en-GB"/>
        </w:rPr>
        <w:t xml:space="preserve">. </w:t>
      </w:r>
      <w:r w:rsidR="003D50EB">
        <w:rPr>
          <w:rFonts w:eastAsiaTheme="minorEastAsia"/>
          <w:lang w:val="en-GB"/>
        </w:rPr>
        <w:t xml:space="preserve">For </w:t>
      </w:r>
      <w:r w:rsidR="00E130F9">
        <w:rPr>
          <w:rFonts w:eastAsiaTheme="minorEastAsia"/>
          <w:lang w:val="en-GB"/>
        </w:rPr>
        <w:t>large BWP</w:t>
      </w:r>
      <w:r w:rsidR="00302451">
        <w:rPr>
          <w:rFonts w:eastAsiaTheme="minorEastAsia"/>
          <w:lang w:val="en-GB"/>
        </w:rPr>
        <w:t xml:space="preserve"> when </w:t>
      </w:r>
      <w:r w:rsidR="00E7422F">
        <w:rPr>
          <w:rFonts w:eastAsiaTheme="minorEastAsia"/>
          <w:lang w:val="en-GB"/>
        </w:rPr>
        <w:t xml:space="preserve">a CB only </w:t>
      </w:r>
      <w:r w:rsidR="00645669">
        <w:rPr>
          <w:rFonts w:eastAsiaTheme="minorEastAsia"/>
          <w:lang w:val="en-GB"/>
        </w:rPr>
        <w:t xml:space="preserve">will cover </w:t>
      </w:r>
      <w:r w:rsidR="001F6E87">
        <w:rPr>
          <w:rFonts w:eastAsiaTheme="minorEastAsia"/>
          <w:lang w:val="en-GB"/>
        </w:rPr>
        <w:t xml:space="preserve">a part of the </w:t>
      </w:r>
      <w:r w:rsidR="0039354E">
        <w:rPr>
          <w:rFonts w:eastAsiaTheme="minorEastAsia"/>
          <w:lang w:val="en-GB"/>
        </w:rPr>
        <w:t>bandwidth</w:t>
      </w:r>
      <w:r w:rsidR="00187DCF">
        <w:rPr>
          <w:rFonts w:eastAsiaTheme="minorEastAsia"/>
          <w:lang w:val="en-GB"/>
        </w:rPr>
        <w:t xml:space="preserve">, </w:t>
      </w:r>
      <w:r w:rsidR="00361FF3">
        <w:rPr>
          <w:rFonts w:eastAsiaTheme="minorEastAsia"/>
          <w:lang w:val="en-GB"/>
        </w:rPr>
        <w:t xml:space="preserve">it is possible to use </w:t>
      </w:r>
      <w:r w:rsidR="00703812">
        <w:rPr>
          <w:rFonts w:eastAsiaTheme="minorEastAsia"/>
          <w:lang w:val="en-GB"/>
        </w:rPr>
        <w:t xml:space="preserve">NR’s interleaved </w:t>
      </w:r>
      <w:r w:rsidR="00105415">
        <w:rPr>
          <w:rFonts w:eastAsiaTheme="minorEastAsia"/>
          <w:lang w:val="en-GB"/>
        </w:rPr>
        <w:t xml:space="preserve">VRB-to-PRB mapping </w:t>
      </w:r>
      <w:r w:rsidR="00D2602C">
        <w:rPr>
          <w:rFonts w:eastAsiaTheme="minorEastAsia"/>
          <w:lang w:val="en-GB"/>
        </w:rPr>
        <w:t xml:space="preserve">to </w:t>
      </w:r>
      <w:r w:rsidR="005869D9">
        <w:rPr>
          <w:rFonts w:eastAsiaTheme="minorEastAsia"/>
          <w:lang w:val="en-GB"/>
        </w:rPr>
        <w:t xml:space="preserve">average out SINR for all </w:t>
      </w:r>
      <w:r w:rsidR="004F419E">
        <w:rPr>
          <w:rFonts w:eastAsiaTheme="minorEastAsia"/>
          <w:lang w:val="en-GB"/>
        </w:rPr>
        <w:t>CBs</w:t>
      </w:r>
      <w:r w:rsidR="00164960">
        <w:rPr>
          <w:rFonts w:eastAsiaTheme="minorEastAsia"/>
          <w:lang w:val="en-GB"/>
        </w:rPr>
        <w:t xml:space="preserve"> and</w:t>
      </w:r>
      <w:r w:rsidR="004F419E">
        <w:rPr>
          <w:rFonts w:eastAsiaTheme="minorEastAsia"/>
          <w:lang w:val="en-GB"/>
        </w:rPr>
        <w:t xml:space="preserve"> </w:t>
      </w:r>
      <w:r w:rsidR="00116284">
        <w:rPr>
          <w:rFonts w:eastAsiaTheme="minorEastAsia"/>
          <w:lang w:val="en-GB"/>
        </w:rPr>
        <w:t xml:space="preserve">to </w:t>
      </w:r>
      <w:r w:rsidR="00D2602C">
        <w:rPr>
          <w:rFonts w:eastAsiaTheme="minorEastAsia"/>
          <w:lang w:val="en-GB"/>
        </w:rPr>
        <w:t xml:space="preserve">make </w:t>
      </w:r>
      <w:r w:rsidR="00F33B54">
        <w:rPr>
          <w:rFonts w:eastAsiaTheme="minorEastAsia"/>
          <w:lang w:val="en-GB"/>
        </w:rPr>
        <w:t xml:space="preserve">the </w:t>
      </w:r>
      <w:r w:rsidR="00D437F4">
        <w:rPr>
          <w:rFonts w:eastAsiaTheme="minorEastAsia"/>
          <w:lang w:val="en-GB"/>
        </w:rPr>
        <w:t xml:space="preserve">CBs </w:t>
      </w:r>
      <w:r w:rsidR="00661CB0">
        <w:rPr>
          <w:rFonts w:eastAsiaTheme="minorEastAsia"/>
          <w:lang w:val="en-GB"/>
        </w:rPr>
        <w:t>hav</w:t>
      </w:r>
      <w:r w:rsidR="0039354E">
        <w:rPr>
          <w:rFonts w:eastAsiaTheme="minorEastAsia"/>
          <w:lang w:val="en-GB"/>
        </w:rPr>
        <w:t>ing</w:t>
      </w:r>
      <w:r w:rsidR="00661CB0">
        <w:rPr>
          <w:rFonts w:eastAsiaTheme="minorEastAsia"/>
          <w:lang w:val="en-GB"/>
        </w:rPr>
        <w:t xml:space="preserve"> similar </w:t>
      </w:r>
      <w:r w:rsidR="008A4BB1">
        <w:rPr>
          <w:rFonts w:eastAsiaTheme="minorEastAsia"/>
          <w:lang w:val="en-GB"/>
        </w:rPr>
        <w:t xml:space="preserve">error probability. </w:t>
      </w:r>
      <w:r w:rsidR="005E61AF">
        <w:rPr>
          <w:rFonts w:eastAsiaTheme="minorEastAsia"/>
          <w:lang w:val="en-GB"/>
        </w:rPr>
        <w:t xml:space="preserve">When CSI is determined </w:t>
      </w:r>
      <w:r w:rsidR="0052764E">
        <w:rPr>
          <w:rFonts w:eastAsiaTheme="minorEastAsia"/>
          <w:lang w:val="en-GB"/>
        </w:rPr>
        <w:t>by the UE</w:t>
      </w:r>
      <w:r w:rsidR="006F2B3D">
        <w:rPr>
          <w:rFonts w:eastAsiaTheme="minorEastAsia"/>
          <w:lang w:val="en-GB"/>
        </w:rPr>
        <w:t xml:space="preserve">, </w:t>
      </w:r>
      <w:r w:rsidR="00AC423D">
        <w:rPr>
          <w:rFonts w:eastAsiaTheme="minorEastAsia"/>
          <w:lang w:val="en-GB"/>
        </w:rPr>
        <w:t xml:space="preserve">it is our understanding that </w:t>
      </w:r>
      <w:r w:rsidR="006F2B3D">
        <w:rPr>
          <w:rFonts w:eastAsiaTheme="minorEastAsia"/>
          <w:lang w:val="en-GB"/>
        </w:rPr>
        <w:t xml:space="preserve">the </w:t>
      </w:r>
      <w:r w:rsidR="00DC578F">
        <w:rPr>
          <w:rFonts w:eastAsiaTheme="minorEastAsia"/>
          <w:lang w:val="en-GB"/>
        </w:rPr>
        <w:t xml:space="preserve">UE reports </w:t>
      </w:r>
      <w:r w:rsidR="00645031">
        <w:rPr>
          <w:rFonts w:eastAsiaTheme="minorEastAsia"/>
          <w:lang w:val="en-GB"/>
        </w:rPr>
        <w:t>a CQI corresponding a</w:t>
      </w:r>
      <w:r w:rsidR="006A5B4C">
        <w:rPr>
          <w:rFonts w:eastAsiaTheme="minorEastAsia"/>
          <w:lang w:val="en-GB"/>
        </w:rPr>
        <w:t xml:space="preserve"> TB</w:t>
      </w:r>
      <w:r w:rsidR="00822682">
        <w:rPr>
          <w:rFonts w:eastAsiaTheme="minorEastAsia"/>
          <w:lang w:val="en-GB"/>
        </w:rPr>
        <w:t xml:space="preserve"> </w:t>
      </w:r>
      <w:r w:rsidR="008815CD">
        <w:rPr>
          <w:rFonts w:eastAsiaTheme="minorEastAsia"/>
          <w:lang w:val="en-GB"/>
        </w:rPr>
        <w:t xml:space="preserve">such </w:t>
      </w:r>
      <w:r w:rsidR="00752AAF">
        <w:rPr>
          <w:rFonts w:eastAsiaTheme="minorEastAsia"/>
          <w:lang w:val="en-GB"/>
        </w:rPr>
        <w:t xml:space="preserve">that </w:t>
      </w:r>
    </w:p>
    <w:p w14:paraId="736D14BB" w14:textId="77777777" w:rsidR="003355AE" w:rsidRDefault="00001BC3" w:rsidP="00E24840">
      <w:pPr>
        <w:rPr>
          <w:rFonts w:eastAsiaTheme="minorEastAsia"/>
          <w:lang w:val="en-GB"/>
        </w:rPr>
      </w:pPr>
      <m:oMathPara>
        <m:oMath>
          <m:r>
            <m:rPr>
              <m:sty m:val="bi"/>
            </m:rPr>
            <w:rPr>
              <w:rFonts w:ascii="Cambria Math" w:hAnsi="Cambria Math"/>
              <w:lang w:val="en-GB"/>
            </w:rPr>
            <m:t>1</m:t>
          </m:r>
          <m:r>
            <w:rPr>
              <w:rFonts w:ascii="Cambria Math" w:hAnsi="Cambria Math"/>
              <w:lang w:val="en-GB"/>
            </w:rPr>
            <m:t>-</m:t>
          </m:r>
          <m:sSup>
            <m:sSupPr>
              <m:ctrlPr>
                <w:rPr>
                  <w:rFonts w:ascii="Cambria Math" w:hAnsi="Cambria Math"/>
                  <w:b/>
                  <w:bCs/>
                  <w:i/>
                  <w:lang w:val="en-GB"/>
                </w:rPr>
              </m:ctrlPr>
            </m:sSupPr>
            <m:e>
              <m:d>
                <m:dPr>
                  <m:ctrlPr>
                    <w:rPr>
                      <w:rFonts w:ascii="Cambria Math" w:hAnsi="Cambria Math"/>
                      <w:b/>
                      <w:bCs/>
                      <w:i/>
                      <w:lang w:val="en-GB"/>
                    </w:rPr>
                  </m:ctrlPr>
                </m:dPr>
                <m:e>
                  <m:r>
                    <m:rPr>
                      <m:sty m:val="bi"/>
                    </m:rPr>
                    <w:rPr>
                      <w:rFonts w:ascii="Cambria Math" w:hAnsi="Cambria Math"/>
                      <w:lang w:val="en-GB"/>
                    </w:rPr>
                    <m:t>1</m:t>
                  </m:r>
                  <m:r>
                    <w:rPr>
                      <w:rFonts w:ascii="Cambria Math" w:hAnsi="Cambria Math"/>
                      <w:lang w:val="en-GB"/>
                    </w:rPr>
                    <m:t>-</m:t>
                  </m:r>
                  <m:sSub>
                    <m:sSubPr>
                      <m:ctrlPr>
                        <w:rPr>
                          <w:rFonts w:ascii="Cambria Math" w:hAnsi="Cambria Math"/>
                          <w:b/>
                          <w:bCs/>
                          <w:i/>
                          <w:lang w:val="en-GB"/>
                        </w:rPr>
                      </m:ctrlPr>
                    </m:sSubPr>
                    <m:e>
                      <m:r>
                        <m:rPr>
                          <m:sty m:val="bi"/>
                        </m:rPr>
                        <w:rPr>
                          <w:rFonts w:ascii="Cambria Math" w:hAnsi="Cambria Math"/>
                          <w:lang w:val="en-GB"/>
                        </w:rPr>
                        <m:t>p</m:t>
                      </m:r>
                    </m:e>
                    <m:sub>
                      <m:r>
                        <m:rPr>
                          <m:sty m:val="bi"/>
                        </m:rPr>
                        <w:rPr>
                          <w:rFonts w:ascii="Cambria Math" w:hAnsi="Cambria Math"/>
                          <w:lang w:val="en-GB"/>
                        </w:rPr>
                        <m:t>CB</m:t>
                      </m:r>
                    </m:sub>
                  </m:sSub>
                </m:e>
              </m:d>
            </m:e>
            <m:sup>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CB</m:t>
                  </m:r>
                </m:sub>
              </m:sSub>
            </m:sup>
          </m:sSup>
          <m:r>
            <w:rPr>
              <w:rFonts w:ascii="Cambria Math" w:eastAsiaTheme="minorEastAsia" w:hAnsi="Cambria Math"/>
              <w:lang w:val="en-GB"/>
            </w:rPr>
            <m:t>&lt;</m:t>
          </m:r>
          <m:r>
            <m:rPr>
              <m:sty m:val="bi"/>
            </m:rPr>
            <w:rPr>
              <w:rFonts w:ascii="Cambria Math" w:eastAsiaTheme="minorEastAsia" w:hAnsi="Cambria Math"/>
              <w:lang w:val="en-GB"/>
            </w:rPr>
            <m:t>0</m:t>
          </m:r>
          <m:r>
            <w:rPr>
              <w:rFonts w:ascii="Cambria Math" w:eastAsiaTheme="minorEastAsia" w:hAnsi="Cambria Math"/>
              <w:lang w:val="en-GB"/>
            </w:rPr>
            <m:t>.</m:t>
          </m:r>
          <m:r>
            <m:rPr>
              <m:sty m:val="bi"/>
            </m:rPr>
            <w:rPr>
              <w:rFonts w:ascii="Cambria Math" w:eastAsiaTheme="minorEastAsia" w:hAnsi="Cambria Math"/>
              <w:lang w:val="en-GB"/>
            </w:rPr>
            <m:t>1</m:t>
          </m:r>
          <m:r>
            <w:rPr>
              <w:rFonts w:ascii="Cambria Math" w:eastAsiaTheme="minorEastAsia" w:hAnsi="Cambria Math"/>
              <w:lang w:val="en-GB"/>
            </w:rPr>
            <m:t xml:space="preserve">, </m:t>
          </m:r>
        </m:oMath>
      </m:oMathPara>
    </w:p>
    <w:p w14:paraId="79AAA151" w14:textId="77777777" w:rsidR="00080112" w:rsidRDefault="00A74484" w:rsidP="00E24840">
      <w:r>
        <w:rPr>
          <w:lang w:val="en-GB"/>
        </w:rPr>
        <w:t>w</w:t>
      </w:r>
      <w:r w:rsidR="003355AE">
        <w:rPr>
          <w:lang w:val="en-GB"/>
        </w:rPr>
        <w:t xml:space="preserve">here </w:t>
      </w:r>
      <m:oMath>
        <m:sSub>
          <m:sSubPr>
            <m:ctrlPr>
              <w:rPr>
                <w:rFonts w:ascii="Cambria Math" w:hAnsi="Cambria Math"/>
                <w:b/>
                <w:bCs/>
                <w:i/>
                <w:lang w:val="en-GB"/>
              </w:rPr>
            </m:ctrlPr>
          </m:sSubPr>
          <m:e>
            <m:r>
              <m:rPr>
                <m:sty m:val="bi"/>
              </m:rPr>
              <w:rPr>
                <w:rFonts w:ascii="Cambria Math" w:hAnsi="Cambria Math"/>
                <w:lang w:val="en-GB"/>
              </w:rPr>
              <m:t>n</m:t>
            </m:r>
          </m:e>
          <m:sub>
            <m:r>
              <m:rPr>
                <m:sty m:val="bi"/>
              </m:rPr>
              <w:rPr>
                <w:rFonts w:ascii="Cambria Math" w:hAnsi="Cambria Math"/>
                <w:lang w:val="en-GB"/>
              </w:rPr>
              <m:t>CB</m:t>
            </m:r>
          </m:sub>
        </m:sSub>
      </m:oMath>
      <w:r w:rsidR="00036CA6">
        <w:rPr>
          <w:lang w:val="en-GB"/>
        </w:rPr>
        <w:t xml:space="preserve"> </w:t>
      </w:r>
      <w:r w:rsidR="000D4FA2">
        <w:rPr>
          <w:lang w:val="en-GB"/>
        </w:rPr>
        <w:t xml:space="preserve">is the number of </w:t>
      </w:r>
      <w:r w:rsidR="00336BDB">
        <w:rPr>
          <w:lang w:val="en-GB"/>
        </w:rPr>
        <w:t xml:space="preserve">CBs for the TB. </w:t>
      </w:r>
      <w:r w:rsidR="0067443B">
        <w:rPr>
          <w:lang w:val="en-GB"/>
        </w:rPr>
        <w:t xml:space="preserve">From </w:t>
      </w:r>
      <w:r w:rsidR="002B28B5">
        <w:rPr>
          <w:lang w:val="en-GB"/>
        </w:rPr>
        <w:t xml:space="preserve">the above </w:t>
      </w:r>
      <w:r w:rsidR="00B138D9">
        <w:rPr>
          <w:lang w:val="en-GB"/>
        </w:rPr>
        <w:t xml:space="preserve">equation gNB could </w:t>
      </w:r>
      <w:r w:rsidR="00B036E6">
        <w:rPr>
          <w:lang w:val="en-GB"/>
        </w:rPr>
        <w:t xml:space="preserve">determine </w:t>
      </w:r>
      <w:r w:rsidR="00F431A3">
        <w:rPr>
          <w:lang w:val="en-GB"/>
        </w:rPr>
        <w:t xml:space="preserve">the CB </w:t>
      </w:r>
      <w:r w:rsidR="003F122A">
        <w:rPr>
          <w:lang w:val="en-GB"/>
        </w:rPr>
        <w:t>error probab</w:t>
      </w:r>
      <w:r w:rsidR="00D27F0C">
        <w:rPr>
          <w:lang w:val="en-GB"/>
        </w:rPr>
        <w:t xml:space="preserve">ility </w:t>
      </w:r>
      <m:oMath>
        <m:sSub>
          <m:sSubPr>
            <m:ctrlPr>
              <w:rPr>
                <w:rFonts w:ascii="Cambria Math" w:hAnsi="Cambria Math"/>
                <w:b/>
                <w:bCs/>
                <w:i/>
                <w:lang w:val="en-GB"/>
              </w:rPr>
            </m:ctrlPr>
          </m:sSubPr>
          <m:e>
            <m:r>
              <m:rPr>
                <m:sty m:val="bi"/>
              </m:rPr>
              <w:rPr>
                <w:rFonts w:ascii="Cambria Math" w:hAnsi="Cambria Math"/>
                <w:lang w:val="en-GB"/>
              </w:rPr>
              <m:t>p</m:t>
            </m:r>
          </m:e>
          <m:sub>
            <m:r>
              <m:rPr>
                <m:sty m:val="bi"/>
              </m:rPr>
              <w:rPr>
                <w:rFonts w:ascii="Cambria Math" w:hAnsi="Cambria Math"/>
                <w:lang w:val="en-GB"/>
              </w:rPr>
              <m:t>CB</m:t>
            </m:r>
          </m:sub>
        </m:sSub>
      </m:oMath>
      <w:r w:rsidR="00B036E6">
        <w:rPr>
          <w:lang w:val="en-GB"/>
        </w:rPr>
        <w:t xml:space="preserve"> </w:t>
      </w:r>
      <w:r w:rsidR="00E04A1D">
        <w:rPr>
          <w:lang w:val="en-GB"/>
        </w:rPr>
        <w:t xml:space="preserve">and </w:t>
      </w:r>
      <w:r w:rsidR="00B036E6">
        <w:rPr>
          <w:lang w:val="en-GB"/>
        </w:rPr>
        <w:t xml:space="preserve">clearly also </w:t>
      </w:r>
      <w:r w:rsidR="00BC115A">
        <w:rPr>
          <w:lang w:val="en-GB"/>
        </w:rPr>
        <w:t xml:space="preserve">the </w:t>
      </w:r>
      <w:r w:rsidR="00FA0A98">
        <w:rPr>
          <w:lang w:val="en-GB"/>
        </w:rPr>
        <w:t>CBG fai</w:t>
      </w:r>
      <w:r w:rsidR="004F33FD">
        <w:rPr>
          <w:lang w:val="en-GB"/>
        </w:rPr>
        <w:t xml:space="preserve">lure rate </w:t>
      </w:r>
      <m:oMath>
        <m:r>
          <m:rPr>
            <m:sty m:val="bi"/>
          </m:rPr>
          <w:rPr>
            <w:rFonts w:ascii="Cambria Math" w:hAnsi="Cambria Math"/>
          </w:rPr>
          <m:t>1</m:t>
        </m:r>
        <m:r>
          <w:rPr>
            <w:rFonts w:ascii="Cambria Math" w:hAnsi="Cambria Math"/>
          </w:rPr>
          <m:t>-</m:t>
        </m:r>
        <m:sSup>
          <m:sSupPr>
            <m:ctrlPr>
              <w:rPr>
                <w:rFonts w:ascii="Cambria Math" w:hAnsi="Cambria Math"/>
                <w:b/>
                <w:bCs/>
                <w:i/>
                <w:iCs/>
                <w:lang w:val="sv-SE"/>
              </w:rPr>
            </m:ctrlPr>
          </m:sSupPr>
          <m:e>
            <m:d>
              <m:dPr>
                <m:ctrlPr>
                  <w:rPr>
                    <w:rFonts w:ascii="Cambria Math" w:hAnsi="Cambria Math"/>
                    <w:b/>
                    <w:bCs/>
                    <w:i/>
                    <w:iCs/>
                    <w:lang w:val="sv-SE"/>
                  </w:rPr>
                </m:ctrlPr>
              </m:dPr>
              <m:e>
                <m:r>
                  <m:rPr>
                    <m:sty m:val="bi"/>
                  </m:rPr>
                  <w:rPr>
                    <w:rFonts w:ascii="Cambria Math" w:hAnsi="Cambria Math"/>
                    <w:lang w:val="sv-SE"/>
                  </w:rPr>
                  <m:t>1</m:t>
                </m:r>
                <m: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p</m:t>
                    </m:r>
                  </m:e>
                  <m:sub>
                    <m:r>
                      <m:rPr>
                        <m:sty m:val="bi"/>
                      </m:rPr>
                      <w:rPr>
                        <w:rFonts w:ascii="Cambria Math" w:hAnsi="Cambria Math"/>
                        <w:lang w:val="sv-SE"/>
                      </w:rPr>
                      <m:t>CB</m:t>
                    </m:r>
                  </m:sub>
                </m:sSub>
              </m:e>
            </m:d>
          </m:e>
          <m:sup>
            <m:sSub>
              <m:sSubPr>
                <m:ctrlPr>
                  <w:rPr>
                    <w:rFonts w:ascii="Cambria Math" w:hAnsi="Cambria Math"/>
                    <w:b/>
                    <w:bCs/>
                    <w:i/>
                    <w:iCs/>
                    <w:lang w:val="sv-SE"/>
                  </w:rPr>
                </m:ctrlPr>
              </m:sSubPr>
              <m:e>
                <m:r>
                  <m:rPr>
                    <m:sty m:val="bi"/>
                  </m:rPr>
                  <w:rPr>
                    <w:rFonts w:ascii="Cambria Math" w:hAnsi="Cambria Math"/>
                    <w:lang w:val="sv-SE"/>
                  </w:rPr>
                  <m:t>n</m:t>
                </m:r>
              </m:e>
              <m:sub>
                <m:r>
                  <m:rPr>
                    <m:sty m:val="bi"/>
                  </m:rPr>
                  <w:rPr>
                    <w:rFonts w:ascii="Cambria Math" w:hAnsi="Cambria Math"/>
                    <w:lang w:val="sv-SE"/>
                  </w:rPr>
                  <m:t>CB</m:t>
                </m:r>
                <m:r>
                  <w:rPr>
                    <w:rFonts w:ascii="Cambria Math" w:hAnsi="Cambria Math"/>
                  </w:rPr>
                  <m:t>, </m:t>
                </m:r>
                <m:r>
                  <m:rPr>
                    <m:sty m:val="bi"/>
                  </m:rPr>
                  <w:rPr>
                    <w:rFonts w:ascii="Cambria Math" w:hAnsi="Cambria Math"/>
                    <w:lang w:val="sv-SE"/>
                  </w:rPr>
                  <m:t>CBG</m:t>
                </m:r>
              </m:sub>
            </m:sSub>
          </m:sup>
        </m:sSup>
      </m:oMath>
      <w:r w:rsidR="00C840FD" w:rsidRPr="000E28CF">
        <w:t xml:space="preserve"> from the </w:t>
      </w:r>
      <w:r w:rsidR="00E537AE" w:rsidRPr="000E28CF">
        <w:t>number of CB</w:t>
      </w:r>
      <w:r w:rsidR="007B0A52" w:rsidRPr="000E28CF">
        <w:t>s</w:t>
      </w:r>
      <w:r w:rsidR="00E537AE" w:rsidRPr="000E28CF">
        <w:t xml:space="preserve"> </w:t>
      </w:r>
      <w:r w:rsidR="007B0A52" w:rsidRPr="000E28CF">
        <w:t>per CBG</w:t>
      </w:r>
      <w:r w:rsidR="00C42376">
        <w:t xml:space="preserve"> </w:t>
      </w:r>
      <m:oMath>
        <m:sSub>
          <m:sSubPr>
            <m:ctrlPr>
              <w:rPr>
                <w:rFonts w:ascii="Cambria Math" w:hAnsi="Cambria Math"/>
                <w:b/>
                <w:bCs/>
                <w:i/>
                <w:iCs/>
                <w:lang w:val="sv-SE"/>
              </w:rPr>
            </m:ctrlPr>
          </m:sSubPr>
          <m:e>
            <m:r>
              <m:rPr>
                <m:sty m:val="bi"/>
              </m:rPr>
              <w:rPr>
                <w:rFonts w:ascii="Cambria Math" w:hAnsi="Cambria Math"/>
                <w:lang w:val="sv-SE"/>
              </w:rPr>
              <m:t>n</m:t>
            </m:r>
          </m:e>
          <m:sub>
            <m:r>
              <m:rPr>
                <m:sty m:val="bi"/>
              </m:rPr>
              <w:rPr>
                <w:rFonts w:ascii="Cambria Math" w:hAnsi="Cambria Math"/>
                <w:lang w:val="sv-SE"/>
              </w:rPr>
              <m:t>CB</m:t>
            </m:r>
            <m:r>
              <w:rPr>
                <w:rFonts w:ascii="Cambria Math" w:hAnsi="Cambria Math"/>
              </w:rPr>
              <m:t>, </m:t>
            </m:r>
            <m:r>
              <m:rPr>
                <m:sty m:val="bi"/>
              </m:rPr>
              <w:rPr>
                <w:rFonts w:ascii="Cambria Math" w:hAnsi="Cambria Math"/>
                <w:lang w:val="sv-SE"/>
              </w:rPr>
              <m:t>CBG</m:t>
            </m:r>
          </m:sub>
        </m:sSub>
      </m:oMath>
      <w:r w:rsidR="007B0A52" w:rsidRPr="000E28CF">
        <w:t xml:space="preserve">. </w:t>
      </w:r>
      <w:r w:rsidR="005F5366">
        <w:t xml:space="preserve">Furthermore, from </w:t>
      </w:r>
      <m:oMath>
        <m:sSub>
          <m:sSubPr>
            <m:ctrlPr>
              <w:rPr>
                <w:rFonts w:ascii="Cambria Math" w:hAnsi="Cambria Math"/>
                <w:b/>
                <w:bCs/>
                <w:i/>
                <w:iCs/>
                <w:lang w:val="sv-SE"/>
              </w:rPr>
            </m:ctrlPr>
          </m:sSubPr>
          <m:e>
            <m:r>
              <m:rPr>
                <m:sty m:val="bi"/>
              </m:rPr>
              <w:rPr>
                <w:rFonts w:ascii="Cambria Math" w:hAnsi="Cambria Math"/>
                <w:lang w:val="sv-SE"/>
              </w:rPr>
              <m:t>p</m:t>
            </m:r>
          </m:e>
          <m:sub>
            <m:r>
              <m:rPr>
                <m:sty m:val="bi"/>
              </m:rPr>
              <w:rPr>
                <w:rFonts w:ascii="Cambria Math" w:hAnsi="Cambria Math"/>
                <w:lang w:val="sv-SE"/>
              </w:rPr>
              <m:t>CB</m:t>
            </m:r>
          </m:sub>
        </m:sSub>
      </m:oMath>
      <w:r w:rsidR="007B0A52" w:rsidRPr="000E28CF">
        <w:t xml:space="preserve"> </w:t>
      </w:r>
      <w:r w:rsidR="00A22B44">
        <w:t xml:space="preserve">the gNB could determine the SINR </w:t>
      </w:r>
      <w:r w:rsidR="00671A83">
        <w:t>from which the</w:t>
      </w:r>
      <w:r w:rsidR="00A722D8">
        <w:t xml:space="preserve"> </w:t>
      </w:r>
      <w:r w:rsidR="00FF7AF7">
        <w:t>link adaptation</w:t>
      </w:r>
      <w:r w:rsidR="00671A83">
        <w:t xml:space="preserve"> could choose a MCS </w:t>
      </w:r>
      <w:r w:rsidR="00DC3947">
        <w:t xml:space="preserve">such that </w:t>
      </w:r>
      <w:r w:rsidR="00B72FD5">
        <w:t xml:space="preserve">the </w:t>
      </w:r>
      <w:r w:rsidR="00805882">
        <w:t xml:space="preserve">CBG </w:t>
      </w:r>
      <w:r w:rsidR="00E23FC3">
        <w:t xml:space="preserve">failure rate </w:t>
      </w:r>
      <w:r w:rsidR="00B72FD5">
        <w:t xml:space="preserve">is below </w:t>
      </w:r>
      <w:r w:rsidR="004A616F">
        <w:t xml:space="preserve">some preferred value. </w:t>
      </w:r>
    </w:p>
    <w:p w14:paraId="0226E148" w14:textId="27C6F552" w:rsidR="00080112" w:rsidRDefault="00F27C7E" w:rsidP="00080112">
      <w:pPr>
        <w:pStyle w:val="Observation"/>
      </w:pPr>
      <w:bookmarkStart w:id="104" w:name="_Toc111240449"/>
      <w:r>
        <w:t>Curr</w:t>
      </w:r>
      <w:r w:rsidR="00D27DC1">
        <w:t xml:space="preserve">ent CSI reporting framework </w:t>
      </w:r>
      <w:r w:rsidR="00F32A1E">
        <w:t xml:space="preserve">enables link adaption </w:t>
      </w:r>
      <w:r w:rsidR="009525E9">
        <w:t xml:space="preserve">to choose a MCS </w:t>
      </w:r>
      <w:r w:rsidR="008710AD">
        <w:t xml:space="preserve">such that the CBG failure rate is </w:t>
      </w:r>
      <w:r w:rsidR="00F11184">
        <w:t xml:space="preserve">below a preferred </w:t>
      </w:r>
      <w:r w:rsidR="00051393">
        <w:t>value</w:t>
      </w:r>
      <w:r w:rsidR="00825ED4">
        <w:t xml:space="preserve"> while VRB-to-PRB mapping </w:t>
      </w:r>
      <w:r w:rsidR="00A7650D">
        <w:t xml:space="preserve">can average out </w:t>
      </w:r>
      <w:r w:rsidR="00BC7BF9">
        <w:t>SINR</w:t>
      </w:r>
      <w:r w:rsidR="008D25BC">
        <w:t xml:space="preserve"> for all CBGs.</w:t>
      </w:r>
      <w:bookmarkEnd w:id="104"/>
    </w:p>
    <w:p w14:paraId="704B5AA8" w14:textId="77777777" w:rsidR="00C40462" w:rsidRDefault="00546BDE" w:rsidP="00E24840">
      <w:r>
        <w:t xml:space="preserve">We agree </w:t>
      </w:r>
      <w:r w:rsidR="00BF1177">
        <w:t>that CB</w:t>
      </w:r>
      <w:r w:rsidR="00AF6CDA">
        <w:t xml:space="preserve">G-based transmission </w:t>
      </w:r>
      <w:r w:rsidR="0082564C">
        <w:t xml:space="preserve">is likely beneficial </w:t>
      </w:r>
      <w:r w:rsidR="00627183">
        <w:t>for XR</w:t>
      </w:r>
      <w:r w:rsidR="00662445">
        <w:t xml:space="preserve"> but based on our understanding we</w:t>
      </w:r>
      <w:r w:rsidR="00965FBB">
        <w:t xml:space="preserve"> </w:t>
      </w:r>
      <w:r w:rsidR="005478C6">
        <w:t xml:space="preserve">do not see </w:t>
      </w:r>
      <w:r w:rsidR="006F3D2D">
        <w:t>a</w:t>
      </w:r>
      <w:r w:rsidR="00AC04B8">
        <w:t xml:space="preserve"> </w:t>
      </w:r>
      <w:r w:rsidR="00406395">
        <w:t xml:space="preserve">motivation </w:t>
      </w:r>
      <w:r w:rsidR="002173C1">
        <w:t xml:space="preserve">to change </w:t>
      </w:r>
      <w:r w:rsidR="008D3F0D">
        <w:t xml:space="preserve">the CSI reporting </w:t>
      </w:r>
      <w:r w:rsidR="00221200">
        <w:t xml:space="preserve">for </w:t>
      </w:r>
      <w:r w:rsidR="00FE1A20">
        <w:t>CBG</w:t>
      </w:r>
      <w:r w:rsidR="00E32B7A">
        <w:t>-based transmission</w:t>
      </w:r>
      <w:r w:rsidR="00662445">
        <w:t xml:space="preserve">. </w:t>
      </w:r>
    </w:p>
    <w:p w14:paraId="5DCE016A" w14:textId="768A1472" w:rsidR="005F538B" w:rsidRDefault="00E45C4B" w:rsidP="00C40462">
      <w:pPr>
        <w:pStyle w:val="Proposal"/>
        <w:rPr>
          <w:lang w:val="en-GB"/>
        </w:rPr>
      </w:pPr>
      <w:bookmarkStart w:id="105" w:name="_Toc111240466"/>
      <w:r>
        <w:rPr>
          <w:lang w:val="en-GB"/>
        </w:rPr>
        <w:lastRenderedPageBreak/>
        <w:t>Deprioritize</w:t>
      </w:r>
      <w:r w:rsidR="00EF00BD">
        <w:t xml:space="preserve"> </w:t>
      </w:r>
      <w:r>
        <w:t>further</w:t>
      </w:r>
      <w:r w:rsidR="00EF00BD">
        <w:t xml:space="preserve"> study </w:t>
      </w:r>
      <w:r>
        <w:t xml:space="preserve">of </w:t>
      </w:r>
      <w:r w:rsidR="000011B5">
        <w:t xml:space="preserve">CSI </w:t>
      </w:r>
      <w:r w:rsidR="00455908">
        <w:t xml:space="preserve">enhancements </w:t>
      </w:r>
      <w:r w:rsidR="00F47F2B">
        <w:t>specific to CBG-based transmission</w:t>
      </w:r>
      <w:r w:rsidR="0025136C">
        <w:t>.</w:t>
      </w:r>
      <w:bookmarkEnd w:id="105"/>
    </w:p>
    <w:p w14:paraId="12025B55" w14:textId="77777777" w:rsidR="00E45C4B" w:rsidRDefault="00E45C4B" w:rsidP="00454BC4">
      <w:pPr>
        <w:rPr>
          <w:lang w:val="en-GB"/>
        </w:rPr>
      </w:pPr>
    </w:p>
    <w:p w14:paraId="72D99442" w14:textId="113AA616" w:rsidR="00C846B4" w:rsidRDefault="00671E10" w:rsidP="00E24840">
      <w:pPr>
        <w:rPr>
          <w:lang w:val="en-GB"/>
        </w:rPr>
      </w:pPr>
      <w:r>
        <w:rPr>
          <w:lang w:val="en-GB"/>
        </w:rPr>
        <w:t xml:space="preserve">For the </w:t>
      </w:r>
      <w:r w:rsidR="00B72934">
        <w:rPr>
          <w:lang w:val="en-GB"/>
        </w:rPr>
        <w:t xml:space="preserve">candidate </w:t>
      </w:r>
      <w:r w:rsidR="0076555A">
        <w:rPr>
          <w:lang w:val="en-GB"/>
        </w:rPr>
        <w:t xml:space="preserve">technique </w:t>
      </w:r>
      <w:r w:rsidR="0076555A" w:rsidRPr="0076555A">
        <w:rPr>
          <w:rFonts w:cs="Arial"/>
          <w:i/>
          <w:lang w:val="en-GB"/>
        </w:rPr>
        <w:t>CSI report enhancements to address the different BLER requirements of different XR flows</w:t>
      </w:r>
      <w:r w:rsidR="00F0734F">
        <w:rPr>
          <w:lang w:val="en-GB"/>
        </w:rPr>
        <w:t xml:space="preserve"> </w:t>
      </w:r>
      <w:r w:rsidR="00A76389">
        <w:rPr>
          <w:lang w:val="en-GB"/>
        </w:rPr>
        <w:t xml:space="preserve">we understand </w:t>
      </w:r>
      <w:r w:rsidR="00643AA9">
        <w:rPr>
          <w:lang w:val="en-GB"/>
        </w:rPr>
        <w:t>th</w:t>
      </w:r>
      <w:r w:rsidR="002953C4">
        <w:rPr>
          <w:lang w:val="en-GB"/>
        </w:rPr>
        <w:t>is as a</w:t>
      </w:r>
      <w:r w:rsidR="00643AA9">
        <w:rPr>
          <w:lang w:val="en-GB"/>
        </w:rPr>
        <w:t xml:space="preserve"> proposal </w:t>
      </w:r>
      <w:r w:rsidR="00B336F9">
        <w:rPr>
          <w:lang w:val="en-GB"/>
        </w:rPr>
        <w:t xml:space="preserve">to define a new </w:t>
      </w:r>
      <w:r w:rsidR="00C32C2F">
        <w:rPr>
          <w:lang w:val="en-GB"/>
        </w:rPr>
        <w:t xml:space="preserve">CQI </w:t>
      </w:r>
      <w:r w:rsidR="00CB5A97">
        <w:rPr>
          <w:lang w:val="en-GB"/>
        </w:rPr>
        <w:t xml:space="preserve">table </w:t>
      </w:r>
      <w:r w:rsidR="00370A14">
        <w:rPr>
          <w:lang w:val="en-GB"/>
        </w:rPr>
        <w:t xml:space="preserve">with a target BLER </w:t>
      </w:r>
      <w:r w:rsidR="00C01DFB">
        <w:rPr>
          <w:lang w:val="en-GB"/>
        </w:rPr>
        <w:t xml:space="preserve">between </w:t>
      </w:r>
      <w:r w:rsidR="002D68A0">
        <w:rPr>
          <w:lang w:val="en-GB"/>
        </w:rPr>
        <w:t xml:space="preserve">the </w:t>
      </w:r>
      <w:r w:rsidR="00450C41">
        <w:rPr>
          <w:lang w:val="en-GB"/>
        </w:rPr>
        <w:t>present BLER targets</w:t>
      </w:r>
      <w:r w:rsidR="002D68A0">
        <w:rPr>
          <w:lang w:val="en-GB"/>
        </w:rPr>
        <w:t xml:space="preserve"> </w:t>
      </w:r>
      <w:r w:rsidR="000D3729">
        <w:rPr>
          <w:lang w:val="en-GB"/>
        </w:rPr>
        <w:t xml:space="preserve">0.1 and </w:t>
      </w:r>
      <w:r w:rsidR="00450C41">
        <w:rPr>
          <w:lang w:val="en-GB"/>
        </w:rPr>
        <w:t xml:space="preserve">1e-5. </w:t>
      </w:r>
      <w:r w:rsidR="00AE6115">
        <w:rPr>
          <w:lang w:val="en-GB"/>
        </w:rPr>
        <w:t xml:space="preserve">The argument </w:t>
      </w:r>
      <w:r w:rsidR="00F951B3">
        <w:rPr>
          <w:lang w:val="en-GB"/>
        </w:rPr>
        <w:t>seem</w:t>
      </w:r>
      <w:r w:rsidR="008F77EF">
        <w:rPr>
          <w:lang w:val="en-GB"/>
        </w:rPr>
        <w:t>s</w:t>
      </w:r>
      <w:r w:rsidR="00F951B3">
        <w:rPr>
          <w:lang w:val="en-GB"/>
        </w:rPr>
        <w:t xml:space="preserve"> to be</w:t>
      </w:r>
      <w:r w:rsidR="008F77EF">
        <w:rPr>
          <w:lang w:val="en-GB"/>
        </w:rPr>
        <w:t xml:space="preserve"> that different XR flows have different </w:t>
      </w:r>
      <w:r w:rsidR="00351983">
        <w:rPr>
          <w:lang w:val="en-GB"/>
        </w:rPr>
        <w:t xml:space="preserve">reliability requirements </w:t>
      </w:r>
      <w:r w:rsidR="009749CB">
        <w:rPr>
          <w:lang w:val="en-GB"/>
        </w:rPr>
        <w:t xml:space="preserve">and that </w:t>
      </w:r>
      <w:r w:rsidR="00675E13">
        <w:rPr>
          <w:lang w:val="en-GB"/>
        </w:rPr>
        <w:t>the present</w:t>
      </w:r>
      <w:r w:rsidR="00544749">
        <w:rPr>
          <w:lang w:val="en-GB"/>
        </w:rPr>
        <w:t xml:space="preserve"> </w:t>
      </w:r>
      <w:r w:rsidR="003479C7">
        <w:rPr>
          <w:lang w:val="en-GB"/>
        </w:rPr>
        <w:t xml:space="preserve">CQI tables with </w:t>
      </w:r>
      <w:r w:rsidR="006969FB">
        <w:rPr>
          <w:lang w:val="en-GB"/>
        </w:rPr>
        <w:t xml:space="preserve">0.1 BLER target </w:t>
      </w:r>
      <w:r w:rsidR="00D418C2">
        <w:rPr>
          <w:lang w:val="en-GB"/>
        </w:rPr>
        <w:t>intende</w:t>
      </w:r>
      <w:r w:rsidR="005446F1">
        <w:rPr>
          <w:lang w:val="en-GB"/>
        </w:rPr>
        <w:t xml:space="preserve">d for eMBB services and the </w:t>
      </w:r>
      <w:r w:rsidR="006A1E1B">
        <w:rPr>
          <w:lang w:val="en-GB"/>
        </w:rPr>
        <w:t xml:space="preserve">CQI </w:t>
      </w:r>
      <w:r w:rsidR="00573265">
        <w:rPr>
          <w:lang w:val="en-GB"/>
        </w:rPr>
        <w:t xml:space="preserve">with 1e-5 </w:t>
      </w:r>
      <w:r w:rsidR="00EB167B">
        <w:rPr>
          <w:lang w:val="en-GB"/>
        </w:rPr>
        <w:t xml:space="preserve">BLER target </w:t>
      </w:r>
      <w:r w:rsidR="00450BB8">
        <w:rPr>
          <w:lang w:val="en-GB"/>
        </w:rPr>
        <w:t>specifi</w:t>
      </w:r>
      <w:r w:rsidR="003C3EBB">
        <w:rPr>
          <w:lang w:val="en-GB"/>
        </w:rPr>
        <w:t>ed for URLLC services</w:t>
      </w:r>
      <w:r w:rsidR="0046365F">
        <w:rPr>
          <w:lang w:val="en-GB"/>
        </w:rPr>
        <w:t xml:space="preserve"> are not enough</w:t>
      </w:r>
      <w:r w:rsidR="003C3EBB">
        <w:rPr>
          <w:lang w:val="en-GB"/>
        </w:rPr>
        <w:t xml:space="preserve"> </w:t>
      </w:r>
      <w:r w:rsidR="00D15365">
        <w:rPr>
          <w:lang w:val="en-GB"/>
        </w:rPr>
        <w:t xml:space="preserve">since </w:t>
      </w:r>
      <w:r w:rsidR="0003191C">
        <w:rPr>
          <w:lang w:val="en-GB"/>
        </w:rPr>
        <w:t>operating BLER for XR ser</w:t>
      </w:r>
      <w:r w:rsidR="00DA21B6">
        <w:rPr>
          <w:lang w:val="en-GB"/>
        </w:rPr>
        <w:t xml:space="preserve">vice is likely to be in the range </w:t>
      </w:r>
      <w:r w:rsidR="00960138">
        <w:rPr>
          <w:lang w:val="en-GB"/>
        </w:rPr>
        <w:t xml:space="preserve">1e-2 to 1e-3. </w:t>
      </w:r>
      <w:r w:rsidR="00885DC0">
        <w:rPr>
          <w:lang w:val="en-GB"/>
        </w:rPr>
        <w:t xml:space="preserve">Already in Rel-15 </w:t>
      </w:r>
      <w:r w:rsidR="006C16F7">
        <w:rPr>
          <w:lang w:val="en-GB"/>
        </w:rPr>
        <w:t xml:space="preserve">it was discussed </w:t>
      </w:r>
      <w:r w:rsidR="00E5245C">
        <w:rPr>
          <w:lang w:val="en-GB"/>
        </w:rPr>
        <w:t>to define more</w:t>
      </w:r>
      <w:r w:rsidR="00D15A01">
        <w:rPr>
          <w:lang w:val="en-GB"/>
        </w:rPr>
        <w:t xml:space="preserve"> </w:t>
      </w:r>
      <w:r w:rsidR="00F52A20">
        <w:rPr>
          <w:lang w:val="en-GB"/>
        </w:rPr>
        <w:t xml:space="preserve">CQI tables </w:t>
      </w:r>
      <w:r w:rsidR="00D30802">
        <w:rPr>
          <w:lang w:val="en-GB"/>
        </w:rPr>
        <w:t>between</w:t>
      </w:r>
      <w:r w:rsidR="00FE10F9">
        <w:rPr>
          <w:lang w:val="en-GB"/>
        </w:rPr>
        <w:t xml:space="preserve"> </w:t>
      </w:r>
      <w:r w:rsidR="001E1CAB">
        <w:rPr>
          <w:lang w:val="en-GB"/>
        </w:rPr>
        <w:t xml:space="preserve">0.1 and 1e-5 </w:t>
      </w:r>
      <w:r w:rsidR="006C429C">
        <w:rPr>
          <w:lang w:val="en-GB"/>
        </w:rPr>
        <w:t xml:space="preserve">since not all URLLC services </w:t>
      </w:r>
      <w:r w:rsidR="00AF6F90">
        <w:rPr>
          <w:lang w:val="en-GB"/>
        </w:rPr>
        <w:t xml:space="preserve">has </w:t>
      </w:r>
      <w:r w:rsidR="00A07082">
        <w:rPr>
          <w:lang w:val="en-GB"/>
        </w:rPr>
        <w:t>the extreme 1e-5</w:t>
      </w:r>
      <w:r w:rsidR="00AF6F90">
        <w:rPr>
          <w:lang w:val="en-GB"/>
        </w:rPr>
        <w:t xml:space="preserve"> </w:t>
      </w:r>
      <w:r w:rsidR="00F11CA4">
        <w:rPr>
          <w:lang w:val="en-GB"/>
        </w:rPr>
        <w:t>reliability requirem</w:t>
      </w:r>
      <w:r w:rsidR="00EC5327">
        <w:rPr>
          <w:lang w:val="en-GB"/>
        </w:rPr>
        <w:t xml:space="preserve">ent. </w:t>
      </w:r>
      <w:r w:rsidR="00432676">
        <w:rPr>
          <w:lang w:val="en-GB"/>
        </w:rPr>
        <w:t>Still</w:t>
      </w:r>
      <w:r w:rsidR="00FE0BBE">
        <w:rPr>
          <w:lang w:val="en-GB"/>
        </w:rPr>
        <w:t>,</w:t>
      </w:r>
      <w:r w:rsidR="00432676">
        <w:rPr>
          <w:lang w:val="en-GB"/>
        </w:rPr>
        <w:t xml:space="preserve"> it </w:t>
      </w:r>
      <w:r w:rsidR="00373AC2">
        <w:rPr>
          <w:lang w:val="en-GB"/>
        </w:rPr>
        <w:t>was concluded that</w:t>
      </w:r>
      <w:r w:rsidR="0079510A">
        <w:rPr>
          <w:lang w:val="en-GB"/>
        </w:rPr>
        <w:t xml:space="preserve"> </w:t>
      </w:r>
      <w:r w:rsidR="003066A3">
        <w:rPr>
          <w:lang w:val="en-GB"/>
        </w:rPr>
        <w:t>no additional table was needed</w:t>
      </w:r>
      <w:r w:rsidR="00735236">
        <w:rPr>
          <w:lang w:val="en-GB"/>
        </w:rPr>
        <w:t xml:space="preserve">. </w:t>
      </w:r>
      <w:r w:rsidR="00626E43">
        <w:rPr>
          <w:lang w:val="en-GB"/>
        </w:rPr>
        <w:t xml:space="preserve">For URLLC </w:t>
      </w:r>
      <w:r w:rsidR="00381B2E">
        <w:rPr>
          <w:lang w:val="en-GB"/>
        </w:rPr>
        <w:t>with more relaxed requirement</w:t>
      </w:r>
      <w:r w:rsidR="009E6066">
        <w:rPr>
          <w:lang w:val="en-GB"/>
        </w:rPr>
        <w:t xml:space="preserve">s than 1e-5 </w:t>
      </w:r>
      <w:r w:rsidR="00106CD6">
        <w:rPr>
          <w:lang w:val="en-GB"/>
        </w:rPr>
        <w:t xml:space="preserve">it </w:t>
      </w:r>
      <w:r w:rsidR="00FF62D7">
        <w:rPr>
          <w:lang w:val="en-GB"/>
        </w:rPr>
        <w:t>was</w:t>
      </w:r>
      <w:r w:rsidR="00106CD6">
        <w:rPr>
          <w:lang w:val="en-GB"/>
        </w:rPr>
        <w:t xml:space="preserve"> left for gNB </w:t>
      </w:r>
      <w:r w:rsidR="00D24D85">
        <w:rPr>
          <w:lang w:val="en-GB"/>
        </w:rPr>
        <w:t xml:space="preserve">to maintain a </w:t>
      </w:r>
      <w:r w:rsidR="00CE7897">
        <w:rPr>
          <w:lang w:val="en-GB"/>
        </w:rPr>
        <w:t xml:space="preserve">coding </w:t>
      </w:r>
      <w:r w:rsidR="00D24D85">
        <w:rPr>
          <w:lang w:val="en-GB"/>
        </w:rPr>
        <w:t xml:space="preserve">model </w:t>
      </w:r>
      <w:r w:rsidR="00376054">
        <w:rPr>
          <w:lang w:val="en-GB"/>
        </w:rPr>
        <w:t xml:space="preserve">for UE decoding performance in order </w:t>
      </w:r>
      <w:r w:rsidR="00D52710">
        <w:rPr>
          <w:lang w:val="en-GB"/>
        </w:rPr>
        <w:t xml:space="preserve">to map </w:t>
      </w:r>
      <w:r w:rsidR="008427A7">
        <w:rPr>
          <w:lang w:val="en-GB"/>
        </w:rPr>
        <w:t xml:space="preserve">CQI </w:t>
      </w:r>
      <w:r w:rsidR="00612A4A">
        <w:rPr>
          <w:lang w:val="en-GB"/>
        </w:rPr>
        <w:t xml:space="preserve">defined </w:t>
      </w:r>
      <w:r w:rsidR="00133AD9">
        <w:rPr>
          <w:lang w:val="en-GB"/>
        </w:rPr>
        <w:t xml:space="preserve">for </w:t>
      </w:r>
      <w:r w:rsidR="004C1351">
        <w:rPr>
          <w:lang w:val="en-GB"/>
        </w:rPr>
        <w:t xml:space="preserve">0.1 </w:t>
      </w:r>
      <w:r w:rsidR="00810716">
        <w:rPr>
          <w:lang w:val="en-GB"/>
        </w:rPr>
        <w:t xml:space="preserve">or 1e-5 BLER </w:t>
      </w:r>
      <w:r w:rsidR="00991D0C">
        <w:rPr>
          <w:lang w:val="en-GB"/>
        </w:rPr>
        <w:t xml:space="preserve">target </w:t>
      </w:r>
      <w:r w:rsidR="005751E3">
        <w:rPr>
          <w:lang w:val="en-GB"/>
        </w:rPr>
        <w:t>to a</w:t>
      </w:r>
      <w:r w:rsidR="00555639">
        <w:rPr>
          <w:lang w:val="en-GB"/>
        </w:rPr>
        <w:t xml:space="preserve"> </w:t>
      </w:r>
      <w:r w:rsidR="00443D49">
        <w:rPr>
          <w:lang w:val="en-GB"/>
        </w:rPr>
        <w:t>SINR</w:t>
      </w:r>
      <w:r w:rsidR="00555639">
        <w:rPr>
          <w:lang w:val="en-GB"/>
        </w:rPr>
        <w:t xml:space="preserve"> value </w:t>
      </w:r>
      <w:r w:rsidR="00D13E4F">
        <w:rPr>
          <w:lang w:val="en-GB"/>
        </w:rPr>
        <w:t xml:space="preserve">and then use the SINR </w:t>
      </w:r>
      <w:r w:rsidR="004A6043">
        <w:rPr>
          <w:lang w:val="en-GB"/>
        </w:rPr>
        <w:t xml:space="preserve">and </w:t>
      </w:r>
      <w:r w:rsidR="00CE7897">
        <w:rPr>
          <w:lang w:val="en-GB"/>
        </w:rPr>
        <w:t xml:space="preserve">the </w:t>
      </w:r>
      <w:r w:rsidR="004A6043">
        <w:rPr>
          <w:lang w:val="en-GB"/>
        </w:rPr>
        <w:t xml:space="preserve">coding </w:t>
      </w:r>
      <w:r w:rsidR="00CE7897">
        <w:rPr>
          <w:lang w:val="en-GB"/>
        </w:rPr>
        <w:t xml:space="preserve">model </w:t>
      </w:r>
      <w:r w:rsidR="00E3354F">
        <w:rPr>
          <w:lang w:val="en-GB"/>
        </w:rPr>
        <w:t xml:space="preserve">to determine </w:t>
      </w:r>
      <w:r w:rsidR="00DD7988">
        <w:rPr>
          <w:lang w:val="en-GB"/>
        </w:rPr>
        <w:t xml:space="preserve">which MCS is suitable for </w:t>
      </w:r>
      <w:proofErr w:type="gramStart"/>
      <w:r w:rsidR="00465371">
        <w:rPr>
          <w:lang w:val="en-GB"/>
        </w:rPr>
        <w:t>e.g.</w:t>
      </w:r>
      <w:proofErr w:type="gramEnd"/>
      <w:r w:rsidR="00465371">
        <w:rPr>
          <w:lang w:val="en-GB"/>
        </w:rPr>
        <w:t xml:space="preserve"> 1e-3 </w:t>
      </w:r>
      <w:r w:rsidR="007449C1">
        <w:rPr>
          <w:lang w:val="en-GB"/>
        </w:rPr>
        <w:t>BLER target.</w:t>
      </w:r>
      <w:r w:rsidR="00465371">
        <w:rPr>
          <w:lang w:val="en-GB"/>
        </w:rPr>
        <w:t xml:space="preserve"> </w:t>
      </w:r>
      <w:r w:rsidR="00DA0557">
        <w:rPr>
          <w:lang w:val="en-GB"/>
        </w:rPr>
        <w:t xml:space="preserve">For URLLC </w:t>
      </w:r>
      <w:r w:rsidR="00DB5341">
        <w:rPr>
          <w:lang w:val="en-GB"/>
        </w:rPr>
        <w:t xml:space="preserve">this was </w:t>
      </w:r>
      <w:r w:rsidR="00501D7B">
        <w:rPr>
          <w:lang w:val="en-GB"/>
        </w:rPr>
        <w:t xml:space="preserve">judged to </w:t>
      </w:r>
      <w:r w:rsidR="0033200F">
        <w:rPr>
          <w:lang w:val="en-GB"/>
        </w:rPr>
        <w:t>work fine,</w:t>
      </w:r>
      <w:r w:rsidR="00501D7B">
        <w:rPr>
          <w:lang w:val="en-GB"/>
        </w:rPr>
        <w:t xml:space="preserve"> </w:t>
      </w:r>
      <w:r w:rsidR="00B27889">
        <w:rPr>
          <w:lang w:val="en-GB"/>
        </w:rPr>
        <w:t xml:space="preserve">and we </w:t>
      </w:r>
      <w:r w:rsidR="00C0567A">
        <w:rPr>
          <w:lang w:val="en-GB"/>
        </w:rPr>
        <w:t xml:space="preserve">are not aware </w:t>
      </w:r>
      <w:r w:rsidR="007E1AE5">
        <w:rPr>
          <w:lang w:val="en-GB"/>
        </w:rPr>
        <w:t>of any</w:t>
      </w:r>
      <w:r w:rsidR="000F7BDF">
        <w:rPr>
          <w:lang w:val="en-GB"/>
        </w:rPr>
        <w:t xml:space="preserve"> </w:t>
      </w:r>
      <w:r w:rsidR="00BD6555">
        <w:rPr>
          <w:lang w:val="en-GB"/>
        </w:rPr>
        <w:t xml:space="preserve">information </w:t>
      </w:r>
      <w:r w:rsidR="008A5EE4">
        <w:rPr>
          <w:lang w:val="en-GB"/>
        </w:rPr>
        <w:t xml:space="preserve">stating that </w:t>
      </w:r>
      <w:r w:rsidR="00565121">
        <w:rPr>
          <w:lang w:val="en-GB"/>
        </w:rPr>
        <w:t>such method</w:t>
      </w:r>
      <w:r w:rsidR="001A3D77">
        <w:rPr>
          <w:lang w:val="en-GB"/>
        </w:rPr>
        <w:t xml:space="preserve"> give</w:t>
      </w:r>
      <w:r w:rsidR="0033200F">
        <w:rPr>
          <w:lang w:val="en-GB"/>
        </w:rPr>
        <w:t>s</w:t>
      </w:r>
      <w:r w:rsidR="001A3D77">
        <w:rPr>
          <w:lang w:val="en-GB"/>
        </w:rPr>
        <w:t xml:space="preserve"> a large performance degradation. </w:t>
      </w:r>
      <w:r w:rsidR="00841220">
        <w:rPr>
          <w:lang w:val="en-GB"/>
        </w:rPr>
        <w:t>Of course</w:t>
      </w:r>
      <w:r w:rsidR="0033200F">
        <w:rPr>
          <w:lang w:val="en-GB"/>
        </w:rPr>
        <w:t xml:space="preserve">, </w:t>
      </w:r>
      <w:r w:rsidR="00FC5D4A">
        <w:rPr>
          <w:lang w:val="en-GB"/>
        </w:rPr>
        <w:t xml:space="preserve">packet sizes for URLLC </w:t>
      </w:r>
      <w:r w:rsidR="002B342C">
        <w:rPr>
          <w:lang w:val="en-GB"/>
        </w:rPr>
        <w:t xml:space="preserve">are rather small </w:t>
      </w:r>
      <w:r w:rsidR="00AB129D">
        <w:rPr>
          <w:lang w:val="en-GB"/>
        </w:rPr>
        <w:t xml:space="preserve">while </w:t>
      </w:r>
      <w:r w:rsidR="00622564">
        <w:rPr>
          <w:lang w:val="en-GB"/>
        </w:rPr>
        <w:t xml:space="preserve">packet sizes for XR are </w:t>
      </w:r>
      <w:r w:rsidR="00423AF2">
        <w:rPr>
          <w:lang w:val="en-GB"/>
        </w:rPr>
        <w:t xml:space="preserve">huge </w:t>
      </w:r>
      <w:r w:rsidR="006B1AC2">
        <w:rPr>
          <w:lang w:val="en-GB"/>
        </w:rPr>
        <w:t xml:space="preserve">it may be argued that </w:t>
      </w:r>
      <w:r w:rsidR="00ED375B">
        <w:rPr>
          <w:lang w:val="en-GB"/>
        </w:rPr>
        <w:t xml:space="preserve">it would be more </w:t>
      </w:r>
      <w:r w:rsidR="00BF1EF7">
        <w:rPr>
          <w:lang w:val="en-GB"/>
        </w:rPr>
        <w:t>import</w:t>
      </w:r>
      <w:r w:rsidR="004741C5">
        <w:rPr>
          <w:lang w:val="en-GB"/>
        </w:rPr>
        <w:t xml:space="preserve">ant to </w:t>
      </w:r>
      <w:r w:rsidR="00F64F5F">
        <w:rPr>
          <w:lang w:val="en-GB"/>
        </w:rPr>
        <w:t xml:space="preserve">optimize </w:t>
      </w:r>
      <w:r w:rsidR="00D77FBD">
        <w:rPr>
          <w:lang w:val="en-GB"/>
        </w:rPr>
        <w:t xml:space="preserve">for </w:t>
      </w:r>
      <w:r w:rsidR="006B794E">
        <w:rPr>
          <w:lang w:val="en-GB"/>
        </w:rPr>
        <w:t xml:space="preserve">XR services. </w:t>
      </w:r>
      <w:r w:rsidR="00264A0E">
        <w:rPr>
          <w:lang w:val="en-GB"/>
        </w:rPr>
        <w:t>However, we do not</w:t>
      </w:r>
      <w:r w:rsidR="00D9714D">
        <w:rPr>
          <w:lang w:val="en-GB"/>
        </w:rPr>
        <w:t xml:space="preserve"> </w:t>
      </w:r>
      <w:r w:rsidR="0043359A">
        <w:rPr>
          <w:lang w:val="en-GB"/>
        </w:rPr>
        <w:t xml:space="preserve">see how a </w:t>
      </w:r>
      <w:r w:rsidR="00993B59">
        <w:rPr>
          <w:lang w:val="en-GB"/>
        </w:rPr>
        <w:t xml:space="preserve">new CQI table </w:t>
      </w:r>
      <w:r w:rsidR="00A812DB">
        <w:rPr>
          <w:lang w:val="en-GB"/>
        </w:rPr>
        <w:t xml:space="preserve">with a </w:t>
      </w:r>
      <w:r w:rsidR="007C0F3B">
        <w:rPr>
          <w:lang w:val="en-GB"/>
        </w:rPr>
        <w:t xml:space="preserve">BLER target </w:t>
      </w:r>
      <w:r w:rsidR="006D046D">
        <w:rPr>
          <w:lang w:val="en-GB"/>
        </w:rPr>
        <w:t>of, say 1e-3, would help link adapt</w:t>
      </w:r>
      <w:r w:rsidR="00D52062">
        <w:rPr>
          <w:lang w:val="en-GB"/>
        </w:rPr>
        <w:t>ation to better select an MCS</w:t>
      </w:r>
      <w:r w:rsidR="000F05E5">
        <w:rPr>
          <w:lang w:val="en-GB"/>
        </w:rPr>
        <w:t xml:space="preserve"> for XR</w:t>
      </w:r>
      <w:r w:rsidR="00D52062">
        <w:rPr>
          <w:lang w:val="en-GB"/>
        </w:rPr>
        <w:t>.</w:t>
      </w:r>
      <w:r w:rsidR="000F05E5">
        <w:rPr>
          <w:lang w:val="en-GB"/>
        </w:rPr>
        <w:t xml:space="preserve"> </w:t>
      </w:r>
      <w:r w:rsidR="006E46F8">
        <w:rPr>
          <w:lang w:val="en-GB"/>
        </w:rPr>
        <w:t xml:space="preserve">Current </w:t>
      </w:r>
      <w:r w:rsidR="00DC4BA0">
        <w:rPr>
          <w:lang w:val="en-GB"/>
        </w:rPr>
        <w:t>MCS</w:t>
      </w:r>
      <w:r w:rsidR="006E46F8">
        <w:rPr>
          <w:lang w:val="en-GB"/>
        </w:rPr>
        <w:t xml:space="preserve"> table</w:t>
      </w:r>
      <w:r w:rsidR="00F73AD9">
        <w:rPr>
          <w:lang w:val="en-GB"/>
        </w:rPr>
        <w:t>s</w:t>
      </w:r>
      <w:r w:rsidR="00F25E06">
        <w:rPr>
          <w:lang w:val="en-GB"/>
        </w:rPr>
        <w:t xml:space="preserve"> are designed such that </w:t>
      </w:r>
      <w:r w:rsidR="003F7893">
        <w:rPr>
          <w:lang w:val="en-GB"/>
        </w:rPr>
        <w:t xml:space="preserve">one step in </w:t>
      </w:r>
      <w:r w:rsidR="00E1277C">
        <w:rPr>
          <w:lang w:val="en-GB"/>
        </w:rPr>
        <w:t xml:space="preserve">MCS </w:t>
      </w:r>
      <w:r w:rsidR="00EC4552">
        <w:rPr>
          <w:lang w:val="en-GB"/>
        </w:rPr>
        <w:t>corresponds</w:t>
      </w:r>
      <w:r w:rsidR="00E1277C">
        <w:rPr>
          <w:lang w:val="en-GB"/>
        </w:rPr>
        <w:t xml:space="preserve"> roughly </w:t>
      </w:r>
      <w:r w:rsidR="00EC4552">
        <w:rPr>
          <w:lang w:val="en-GB"/>
        </w:rPr>
        <w:t xml:space="preserve">to </w:t>
      </w:r>
      <w:r w:rsidR="00400698">
        <w:rPr>
          <w:lang w:val="en-GB"/>
        </w:rPr>
        <w:t>1 dB</w:t>
      </w:r>
      <w:r w:rsidR="00EC4552">
        <w:rPr>
          <w:lang w:val="en-GB"/>
        </w:rPr>
        <w:t xml:space="preserve"> </w:t>
      </w:r>
      <w:r w:rsidR="00BA1392">
        <w:rPr>
          <w:lang w:val="en-GB"/>
        </w:rPr>
        <w:t>step</w:t>
      </w:r>
      <w:r w:rsidR="00EC4552">
        <w:rPr>
          <w:lang w:val="en-GB"/>
        </w:rPr>
        <w:t xml:space="preserve"> </w:t>
      </w:r>
      <w:r w:rsidR="00F24ABD">
        <w:rPr>
          <w:lang w:val="en-GB"/>
        </w:rPr>
        <w:t xml:space="preserve">in required SINR to maintain </w:t>
      </w:r>
      <w:r w:rsidR="00374361">
        <w:rPr>
          <w:lang w:val="en-GB"/>
        </w:rPr>
        <w:t>same BLE</w:t>
      </w:r>
      <w:r w:rsidR="00455A14">
        <w:rPr>
          <w:lang w:val="en-GB"/>
        </w:rPr>
        <w:t>R</w:t>
      </w:r>
      <w:r w:rsidR="00065022">
        <w:rPr>
          <w:lang w:val="en-GB"/>
        </w:rPr>
        <w:t>.</w:t>
      </w:r>
      <w:r w:rsidR="00300793">
        <w:rPr>
          <w:lang w:val="en-GB"/>
        </w:rPr>
        <w:t xml:space="preserve"> </w:t>
      </w:r>
      <w:r w:rsidR="005B58D6">
        <w:rPr>
          <w:lang w:val="en-GB"/>
        </w:rPr>
        <w:t xml:space="preserve">For </w:t>
      </w:r>
      <w:r w:rsidR="00DA1B07">
        <w:rPr>
          <w:lang w:val="en-GB"/>
        </w:rPr>
        <w:t>a</w:t>
      </w:r>
      <w:r w:rsidR="005B58D6">
        <w:rPr>
          <w:lang w:val="en-GB"/>
        </w:rPr>
        <w:t xml:space="preserve"> large </w:t>
      </w:r>
      <w:r w:rsidR="00846ED2">
        <w:rPr>
          <w:lang w:val="en-GB"/>
        </w:rPr>
        <w:t>Trans</w:t>
      </w:r>
      <w:r w:rsidR="00487E41">
        <w:rPr>
          <w:lang w:val="en-GB"/>
        </w:rPr>
        <w:t xml:space="preserve">port Block </w:t>
      </w:r>
      <w:r w:rsidR="00DA1B07">
        <w:rPr>
          <w:lang w:val="en-GB"/>
        </w:rPr>
        <w:t>Size (TBS)</w:t>
      </w:r>
      <w:r w:rsidR="00065022">
        <w:rPr>
          <w:lang w:val="en-GB"/>
        </w:rPr>
        <w:t xml:space="preserve"> </w:t>
      </w:r>
      <w:r w:rsidR="007C1026">
        <w:rPr>
          <w:lang w:val="en-GB"/>
        </w:rPr>
        <w:t xml:space="preserve">the </w:t>
      </w:r>
      <w:r w:rsidR="00BB1819">
        <w:rPr>
          <w:lang w:val="en-GB"/>
        </w:rPr>
        <w:t>LDPC</w:t>
      </w:r>
      <w:r w:rsidR="007C1026">
        <w:rPr>
          <w:lang w:val="en-GB"/>
        </w:rPr>
        <w:t xml:space="preserve"> </w:t>
      </w:r>
      <w:r w:rsidR="00BD33C7">
        <w:rPr>
          <w:lang w:val="en-GB"/>
        </w:rPr>
        <w:t xml:space="preserve">BLER curves </w:t>
      </w:r>
      <w:r w:rsidR="008405A6">
        <w:rPr>
          <w:lang w:val="en-GB"/>
        </w:rPr>
        <w:t xml:space="preserve">for different MCS </w:t>
      </w:r>
      <w:r w:rsidR="00E025CD">
        <w:rPr>
          <w:lang w:val="en-GB"/>
        </w:rPr>
        <w:t xml:space="preserve">are </w:t>
      </w:r>
      <w:r w:rsidR="00D30A0D">
        <w:rPr>
          <w:lang w:val="en-GB"/>
        </w:rPr>
        <w:t xml:space="preserve">quite close to </w:t>
      </w:r>
      <w:r w:rsidR="00ED2349">
        <w:rPr>
          <w:lang w:val="en-GB"/>
        </w:rPr>
        <w:t>stair</w:t>
      </w:r>
      <w:r w:rsidR="00AE6A1A">
        <w:rPr>
          <w:lang w:val="en-GB"/>
        </w:rPr>
        <w:t>-</w:t>
      </w:r>
      <w:r w:rsidR="00ED2349">
        <w:rPr>
          <w:lang w:val="en-GB"/>
        </w:rPr>
        <w:t>ste</w:t>
      </w:r>
      <w:r w:rsidR="00AE6A1A">
        <w:rPr>
          <w:lang w:val="en-GB"/>
        </w:rPr>
        <w:t>p like</w:t>
      </w:r>
      <w:r w:rsidR="008405A6">
        <w:rPr>
          <w:lang w:val="en-GB"/>
        </w:rPr>
        <w:t xml:space="preserve"> </w:t>
      </w:r>
      <w:r w:rsidR="002752EA">
        <w:rPr>
          <w:lang w:val="en-GB"/>
        </w:rPr>
        <w:t>such</w:t>
      </w:r>
      <w:r w:rsidR="008405A6">
        <w:rPr>
          <w:lang w:val="en-GB"/>
        </w:rPr>
        <w:t xml:space="preserve"> </w:t>
      </w:r>
      <w:r w:rsidR="00FC1A0E">
        <w:rPr>
          <w:lang w:val="en-GB"/>
        </w:rPr>
        <w:t xml:space="preserve">that </w:t>
      </w:r>
      <w:r w:rsidR="00652688">
        <w:rPr>
          <w:lang w:val="en-GB"/>
        </w:rPr>
        <w:t xml:space="preserve">1 dB </w:t>
      </w:r>
      <w:r w:rsidR="009448DD">
        <w:rPr>
          <w:lang w:val="en-GB"/>
        </w:rPr>
        <w:t xml:space="preserve">change in SINR </w:t>
      </w:r>
      <w:r w:rsidR="00E41014">
        <w:rPr>
          <w:lang w:val="en-GB"/>
        </w:rPr>
        <w:t xml:space="preserve">can </w:t>
      </w:r>
      <w:r w:rsidR="00A951BC">
        <w:rPr>
          <w:lang w:val="en-GB"/>
        </w:rPr>
        <w:t xml:space="preserve">easily </w:t>
      </w:r>
      <w:r w:rsidR="00DF26C1">
        <w:rPr>
          <w:lang w:val="en-GB"/>
        </w:rPr>
        <w:t xml:space="preserve">change BLER from </w:t>
      </w:r>
      <w:r w:rsidR="00035BCE">
        <w:rPr>
          <w:lang w:val="en-GB"/>
        </w:rPr>
        <w:t xml:space="preserve">0.9 </w:t>
      </w:r>
      <w:r w:rsidR="005A47AF">
        <w:rPr>
          <w:lang w:val="en-GB"/>
        </w:rPr>
        <w:t xml:space="preserve">to </w:t>
      </w:r>
      <w:r w:rsidR="003C35BA">
        <w:rPr>
          <w:lang w:val="en-GB"/>
        </w:rPr>
        <w:t>1e-</w:t>
      </w:r>
      <w:r w:rsidR="0036401A">
        <w:rPr>
          <w:lang w:val="en-GB"/>
        </w:rPr>
        <w:t>5</w:t>
      </w:r>
      <w:r w:rsidR="00365872">
        <w:rPr>
          <w:lang w:val="en-GB"/>
        </w:rPr>
        <w:t xml:space="preserve">. </w:t>
      </w:r>
      <w:r w:rsidR="007D6982">
        <w:rPr>
          <w:lang w:val="en-GB"/>
        </w:rPr>
        <w:t xml:space="preserve">This </w:t>
      </w:r>
      <w:proofErr w:type="gramStart"/>
      <w:r w:rsidR="00C80AAB">
        <w:rPr>
          <w:lang w:val="en-GB"/>
        </w:rPr>
        <w:t xml:space="preserve">means </w:t>
      </w:r>
      <w:r w:rsidR="00424543">
        <w:rPr>
          <w:lang w:val="en-GB"/>
        </w:rPr>
        <w:t>also</w:t>
      </w:r>
      <w:proofErr w:type="gramEnd"/>
      <w:r w:rsidR="00424543">
        <w:rPr>
          <w:lang w:val="en-GB"/>
        </w:rPr>
        <w:t xml:space="preserve"> that </w:t>
      </w:r>
      <w:r w:rsidR="001955BF">
        <w:rPr>
          <w:lang w:val="en-GB"/>
        </w:rPr>
        <w:t>for a fixed SINR</w:t>
      </w:r>
      <w:r w:rsidR="00980FA4">
        <w:rPr>
          <w:lang w:val="en-GB"/>
        </w:rPr>
        <w:t xml:space="preserve">, it </w:t>
      </w:r>
      <w:r w:rsidR="000823A1">
        <w:rPr>
          <w:lang w:val="en-GB"/>
        </w:rPr>
        <w:t xml:space="preserve">is </w:t>
      </w:r>
      <w:r w:rsidR="00CF2122">
        <w:rPr>
          <w:lang w:val="en-GB"/>
        </w:rPr>
        <w:t>often</w:t>
      </w:r>
      <w:r w:rsidR="000F1719">
        <w:rPr>
          <w:lang w:val="en-GB"/>
        </w:rPr>
        <w:t xml:space="preserve"> impossible</w:t>
      </w:r>
      <w:r w:rsidR="001955BF">
        <w:rPr>
          <w:lang w:val="en-GB"/>
        </w:rPr>
        <w:t xml:space="preserve"> </w:t>
      </w:r>
      <w:r w:rsidR="000823A1">
        <w:rPr>
          <w:lang w:val="en-GB"/>
        </w:rPr>
        <w:t xml:space="preserve">find </w:t>
      </w:r>
      <w:r w:rsidR="001B51D1">
        <w:rPr>
          <w:lang w:val="en-GB"/>
        </w:rPr>
        <w:t xml:space="preserve">a MCS that yield </w:t>
      </w:r>
      <w:r w:rsidR="00396E27">
        <w:rPr>
          <w:lang w:val="en-GB"/>
        </w:rPr>
        <w:t xml:space="preserve">a </w:t>
      </w:r>
      <w:r w:rsidR="0038621B">
        <w:rPr>
          <w:lang w:val="en-GB"/>
        </w:rPr>
        <w:t xml:space="preserve">target </w:t>
      </w:r>
      <w:r w:rsidR="00467F23">
        <w:rPr>
          <w:lang w:val="en-GB"/>
        </w:rPr>
        <w:t xml:space="preserve">BLER of say </w:t>
      </w:r>
      <w:r w:rsidR="00287E40">
        <w:rPr>
          <w:lang w:val="en-GB"/>
        </w:rPr>
        <w:t>1e-3.</w:t>
      </w:r>
      <w:r w:rsidR="00396E27">
        <w:rPr>
          <w:lang w:val="en-GB"/>
        </w:rPr>
        <w:t xml:space="preserve"> </w:t>
      </w:r>
      <w:r w:rsidR="001968CE">
        <w:rPr>
          <w:lang w:val="en-GB"/>
        </w:rPr>
        <w:t xml:space="preserve">Either </w:t>
      </w:r>
      <w:r w:rsidR="008D74F5">
        <w:rPr>
          <w:lang w:val="en-GB"/>
        </w:rPr>
        <w:t xml:space="preserve">a MCS that </w:t>
      </w:r>
      <w:r w:rsidR="00304CC9">
        <w:rPr>
          <w:lang w:val="en-GB"/>
        </w:rPr>
        <w:t xml:space="preserve">yield a </w:t>
      </w:r>
      <w:r w:rsidR="00975686">
        <w:rPr>
          <w:lang w:val="en-GB"/>
        </w:rPr>
        <w:t>high</w:t>
      </w:r>
      <w:r w:rsidR="00733062">
        <w:rPr>
          <w:lang w:val="en-GB"/>
        </w:rPr>
        <w:t>er</w:t>
      </w:r>
      <w:r w:rsidR="00975686">
        <w:rPr>
          <w:lang w:val="en-GB"/>
        </w:rPr>
        <w:t xml:space="preserve"> BLER </w:t>
      </w:r>
      <w:r w:rsidR="00733062">
        <w:rPr>
          <w:lang w:val="en-GB"/>
        </w:rPr>
        <w:t xml:space="preserve">or a MCS </w:t>
      </w:r>
      <w:r w:rsidR="00174B60">
        <w:rPr>
          <w:lang w:val="en-GB"/>
        </w:rPr>
        <w:t xml:space="preserve">that yield a </w:t>
      </w:r>
      <w:r w:rsidR="00C66C24">
        <w:rPr>
          <w:lang w:val="en-GB"/>
        </w:rPr>
        <w:t>lower BLER</w:t>
      </w:r>
      <w:r w:rsidR="00107465">
        <w:rPr>
          <w:lang w:val="en-GB"/>
        </w:rPr>
        <w:t xml:space="preserve"> </w:t>
      </w:r>
      <w:r w:rsidR="00E30876">
        <w:rPr>
          <w:lang w:val="en-GB"/>
        </w:rPr>
        <w:t>must be selected</w:t>
      </w:r>
      <w:r w:rsidR="00C66C24">
        <w:rPr>
          <w:lang w:val="en-GB"/>
        </w:rPr>
        <w:t xml:space="preserve">. </w:t>
      </w:r>
      <w:r w:rsidR="00063132">
        <w:rPr>
          <w:lang w:val="en-GB"/>
        </w:rPr>
        <w:t>Ou</w:t>
      </w:r>
      <w:r w:rsidR="00155437">
        <w:rPr>
          <w:lang w:val="en-GB"/>
        </w:rPr>
        <w:t xml:space="preserve">r understanding is that </w:t>
      </w:r>
      <w:r w:rsidR="00981FF0">
        <w:rPr>
          <w:lang w:val="en-GB"/>
        </w:rPr>
        <w:t xml:space="preserve">a new </w:t>
      </w:r>
      <w:r w:rsidR="000A5F08">
        <w:rPr>
          <w:lang w:val="en-GB"/>
        </w:rPr>
        <w:t xml:space="preserve">CQI table with </w:t>
      </w:r>
      <w:r w:rsidR="00594805">
        <w:rPr>
          <w:lang w:val="en-GB"/>
        </w:rPr>
        <w:t>BLER target</w:t>
      </w:r>
      <w:r w:rsidR="0057019D">
        <w:rPr>
          <w:lang w:val="en-GB"/>
        </w:rPr>
        <w:t xml:space="preserve"> </w:t>
      </w:r>
      <w:r w:rsidR="00F47630">
        <w:rPr>
          <w:lang w:val="en-GB"/>
        </w:rPr>
        <w:t xml:space="preserve">between </w:t>
      </w:r>
      <w:r w:rsidR="004B751E">
        <w:rPr>
          <w:lang w:val="en-GB"/>
        </w:rPr>
        <w:t xml:space="preserve">0.1 and 1e-5 </w:t>
      </w:r>
      <w:r w:rsidR="00596EE3">
        <w:rPr>
          <w:lang w:val="en-GB"/>
        </w:rPr>
        <w:t xml:space="preserve">will not </w:t>
      </w:r>
      <w:r w:rsidR="00BE4482">
        <w:rPr>
          <w:lang w:val="en-GB"/>
        </w:rPr>
        <w:t xml:space="preserve">provide any significant </w:t>
      </w:r>
      <w:r w:rsidR="00897F1F">
        <w:rPr>
          <w:lang w:val="en-GB"/>
        </w:rPr>
        <w:t xml:space="preserve">gain or ease </w:t>
      </w:r>
      <w:r w:rsidR="00BF5E29">
        <w:rPr>
          <w:lang w:val="en-GB"/>
        </w:rPr>
        <w:t>the task face</w:t>
      </w:r>
      <w:r w:rsidR="00240891">
        <w:rPr>
          <w:lang w:val="en-GB"/>
        </w:rPr>
        <w:t>d</w:t>
      </w:r>
      <w:r w:rsidR="00BF5E29">
        <w:rPr>
          <w:lang w:val="en-GB"/>
        </w:rPr>
        <w:t xml:space="preserve"> by the link adaption. </w:t>
      </w:r>
      <w:r w:rsidR="00C846B4">
        <w:rPr>
          <w:lang w:val="en-GB"/>
        </w:rPr>
        <w:t>Therefore, we propose:</w:t>
      </w:r>
    </w:p>
    <w:p w14:paraId="3D952B04" w14:textId="1950E778" w:rsidR="001C3294" w:rsidRPr="00C55BB8" w:rsidRDefault="00C846B4" w:rsidP="00C846B4">
      <w:pPr>
        <w:pStyle w:val="Proposal"/>
        <w:rPr>
          <w:lang w:val="en-GB"/>
        </w:rPr>
      </w:pPr>
      <w:r>
        <w:rPr>
          <w:lang w:val="en-GB"/>
        </w:rPr>
        <w:t xml:space="preserve"> </w:t>
      </w:r>
      <w:bookmarkStart w:id="106" w:name="_Toc111240467"/>
      <w:r w:rsidR="00E45C4B">
        <w:rPr>
          <w:lang w:val="en-GB"/>
        </w:rPr>
        <w:t>Deprioritize</w:t>
      </w:r>
      <w:r w:rsidR="00C76CCB">
        <w:rPr>
          <w:lang w:val="en-GB"/>
        </w:rPr>
        <w:t xml:space="preserve"> </w:t>
      </w:r>
      <w:r w:rsidR="008F4A0A">
        <w:rPr>
          <w:lang w:val="en-GB"/>
        </w:rPr>
        <w:t xml:space="preserve">further </w:t>
      </w:r>
      <w:r w:rsidR="00C76CCB">
        <w:rPr>
          <w:lang w:val="en-GB"/>
        </w:rPr>
        <w:t xml:space="preserve">study </w:t>
      </w:r>
      <w:r w:rsidR="008F4A0A">
        <w:rPr>
          <w:lang w:val="en-GB"/>
        </w:rPr>
        <w:t xml:space="preserve">of </w:t>
      </w:r>
      <w:r w:rsidR="00C76CCB">
        <w:rPr>
          <w:lang w:val="en-GB"/>
        </w:rPr>
        <w:t xml:space="preserve">new CQI tables </w:t>
      </w:r>
      <w:r w:rsidR="00786DAB">
        <w:rPr>
          <w:lang w:val="en-GB"/>
        </w:rPr>
        <w:t xml:space="preserve">with </w:t>
      </w:r>
      <w:r w:rsidR="002A3E63">
        <w:rPr>
          <w:lang w:val="en-GB"/>
        </w:rPr>
        <w:t xml:space="preserve">a </w:t>
      </w:r>
      <w:r w:rsidR="00786DAB">
        <w:rPr>
          <w:lang w:val="en-GB"/>
        </w:rPr>
        <w:t xml:space="preserve">BLER target </w:t>
      </w:r>
      <w:r w:rsidR="00B73388">
        <w:rPr>
          <w:lang w:val="en-GB"/>
        </w:rPr>
        <w:t>for XR</w:t>
      </w:r>
      <w:r w:rsidR="00B2291B">
        <w:rPr>
          <w:lang w:val="en-GB"/>
        </w:rPr>
        <w:t xml:space="preserve"> </w:t>
      </w:r>
      <w:r w:rsidR="005429ED">
        <w:rPr>
          <w:lang w:val="en-GB"/>
        </w:rPr>
        <w:t>purpose.</w:t>
      </w:r>
      <w:bookmarkEnd w:id="106"/>
    </w:p>
    <w:p w14:paraId="7AA01752" w14:textId="7E65B027" w:rsidR="00177047" w:rsidRDefault="00177047" w:rsidP="00936274">
      <w:pPr>
        <w:pStyle w:val="Heading3"/>
      </w:pPr>
      <w:bookmarkStart w:id="107" w:name="_Hlk106370506"/>
      <w:r>
        <w:t>2.</w:t>
      </w:r>
      <w:r w:rsidR="007C268F">
        <w:t>4.2</w:t>
      </w:r>
      <w:r>
        <w:tab/>
      </w:r>
      <w:r w:rsidR="00F20867">
        <w:t>Measurement Gaps</w:t>
      </w:r>
      <w:r>
        <w:t xml:space="preserve"> Enhancements</w:t>
      </w:r>
    </w:p>
    <w:bookmarkEnd w:id="107"/>
    <w:p w14:paraId="6C7C9846" w14:textId="06BDF23B" w:rsidR="00485642" w:rsidRDefault="00485642" w:rsidP="00485642">
      <w:pPr>
        <w:autoSpaceDE w:val="0"/>
        <w:autoSpaceDN w:val="0"/>
        <w:adjustRightInd w:val="0"/>
        <w:spacing w:line="240" w:lineRule="auto"/>
        <w:jc w:val="both"/>
        <w:rPr>
          <w:rFonts w:cs="Arial"/>
          <w:lang w:val="en-GB" w:eastAsia="zh-CN"/>
        </w:rPr>
      </w:pPr>
      <w:r w:rsidRPr="00FF0E39">
        <w:rPr>
          <w:rFonts w:cs="Arial"/>
          <w:lang w:val="en-GB" w:eastAsia="zh-CN"/>
        </w:rPr>
        <w:t xml:space="preserve">As regards to </w:t>
      </w:r>
      <w:r>
        <w:rPr>
          <w:rFonts w:cs="Arial"/>
          <w:lang w:val="en-GB" w:eastAsia="zh-CN"/>
        </w:rPr>
        <w:t xml:space="preserve">Measurement Gaps (MG) </w:t>
      </w:r>
      <w:r w:rsidRPr="00FF0E39">
        <w:rPr>
          <w:rFonts w:cs="Arial"/>
          <w:lang w:val="en-GB" w:eastAsia="zh-CN"/>
        </w:rPr>
        <w:t>enhancements, the following agreements were reached during RAN1#109e</w:t>
      </w:r>
      <w:r>
        <w:rPr>
          <w:rFonts w:cs="Arial"/>
          <w:lang w:val="en-GB" w:eastAsia="zh-CN"/>
        </w:rPr>
        <w:t xml:space="preserve"> </w:t>
      </w:r>
      <w:r>
        <w:rPr>
          <w:rFonts w:cs="Arial"/>
          <w:lang w:val="en-GB" w:eastAsia="zh-CN"/>
        </w:rPr>
        <w:fldChar w:fldCharType="begin"/>
      </w:r>
      <w:r>
        <w:rPr>
          <w:rFonts w:cs="Arial"/>
          <w:lang w:val="en-GB" w:eastAsia="zh-CN"/>
        </w:rPr>
        <w:instrText xml:space="preserve"> REF _Ref109396532 \r \h </w:instrText>
      </w:r>
      <w:r>
        <w:rPr>
          <w:rFonts w:cs="Arial"/>
          <w:lang w:val="en-GB" w:eastAsia="zh-CN"/>
        </w:rPr>
      </w:r>
      <w:r>
        <w:rPr>
          <w:rFonts w:cs="Arial"/>
          <w:lang w:val="en-GB" w:eastAsia="zh-CN"/>
        </w:rPr>
        <w:fldChar w:fldCharType="separate"/>
      </w:r>
      <w:r w:rsidR="00EE2A98">
        <w:rPr>
          <w:rFonts w:cs="Arial"/>
          <w:lang w:val="en-GB" w:eastAsia="zh-CN"/>
        </w:rPr>
        <w:t>[4]</w:t>
      </w:r>
      <w:r>
        <w:rPr>
          <w:rFonts w:cs="Arial"/>
          <w:lang w:val="en-GB" w:eastAsia="zh-CN"/>
        </w:rPr>
        <w:fldChar w:fldCharType="end"/>
      </w:r>
      <w:r w:rsidRPr="00FF0E39">
        <w:rPr>
          <w:rFonts w:cs="Arial"/>
          <w:lang w:val="en-GB" w:eastAsia="zh-CN"/>
        </w:rPr>
        <w:t>:</w:t>
      </w:r>
    </w:p>
    <w:p w14:paraId="6E526320" w14:textId="77777777" w:rsidR="00A211FE" w:rsidRPr="009C7EE7" w:rsidRDefault="00A211FE" w:rsidP="00A211FE">
      <w:pPr>
        <w:pStyle w:val="ListParagraph"/>
        <w:ind w:left="0"/>
        <w:rPr>
          <w:rFonts w:ascii="Times" w:hAnsi="Times" w:cs="Times"/>
          <w:b/>
          <w:bCs/>
          <w:lang w:val="en-US" w:eastAsia="ja-JP"/>
        </w:rPr>
      </w:pPr>
      <w:r w:rsidRPr="009C7EE7">
        <w:rPr>
          <w:rFonts w:ascii="Times" w:hAnsi="Times" w:cs="Times"/>
          <w:b/>
          <w:bCs/>
          <w:highlight w:val="green"/>
          <w:lang w:val="en-US" w:eastAsia="ja-JP"/>
        </w:rPr>
        <w:t>Agreement:</w:t>
      </w:r>
    </w:p>
    <w:p w14:paraId="69B1A3E1" w14:textId="77777777" w:rsidR="00A211FE" w:rsidRPr="0085795E" w:rsidRDefault="00A211FE" w:rsidP="00A211FE">
      <w:pPr>
        <w:pStyle w:val="ListParagraph"/>
        <w:ind w:left="0"/>
        <w:rPr>
          <w:rFonts w:ascii="Times" w:hAnsi="Times" w:cs="Times"/>
          <w:sz w:val="20"/>
          <w:szCs w:val="20"/>
          <w:lang w:val="en-US" w:eastAsia="ja-JP"/>
        </w:rPr>
      </w:pPr>
      <w:r w:rsidRPr="0085795E">
        <w:rPr>
          <w:rFonts w:ascii="Times" w:hAnsi="Times" w:cs="Times"/>
          <w:lang w:val="en-US" w:eastAsia="ja-JP"/>
        </w:rPr>
        <w:t xml:space="preserve">The following lists the candidate enhancements techniques based on measurement-gap link to </w:t>
      </w:r>
      <w:proofErr w:type="spellStart"/>
      <w:r w:rsidRPr="0085795E">
        <w:rPr>
          <w:rFonts w:ascii="Times" w:hAnsi="Times" w:cs="Times"/>
          <w:lang w:val="en-US" w:eastAsia="ja-JP"/>
        </w:rPr>
        <w:t>imporve</w:t>
      </w:r>
      <w:proofErr w:type="spellEnd"/>
      <w:r w:rsidRPr="0085795E">
        <w:rPr>
          <w:rFonts w:ascii="Times" w:hAnsi="Times" w:cs="Times"/>
          <w:lang w:val="en-US" w:eastAsia="ja-JP"/>
        </w:rPr>
        <w:t xml:space="preserve"> XR capacity that are proposed by companies RAN1#109-e. </w:t>
      </w:r>
    </w:p>
    <w:p w14:paraId="5EE8E63F" w14:textId="77777777" w:rsidR="00A211FE" w:rsidRPr="0085795E" w:rsidRDefault="00A211FE" w:rsidP="00A211FE">
      <w:pPr>
        <w:pStyle w:val="ListParagraph"/>
        <w:numPr>
          <w:ilvl w:val="0"/>
          <w:numId w:val="63"/>
        </w:numPr>
        <w:spacing w:line="240" w:lineRule="auto"/>
        <w:jc w:val="both"/>
        <w:rPr>
          <w:rFonts w:ascii="Times" w:hAnsi="Times" w:cs="Times"/>
          <w:lang w:val="en-US" w:eastAsia="ja-JP"/>
        </w:rPr>
      </w:pPr>
      <w:r w:rsidRPr="0085795E">
        <w:rPr>
          <w:rFonts w:ascii="Times" w:hAnsi="Times" w:cs="Times"/>
          <w:lang w:val="en-US" w:eastAsia="ja-JP"/>
        </w:rPr>
        <w:t xml:space="preserve">At least the </w:t>
      </w:r>
      <w:proofErr w:type="spellStart"/>
      <w:r w:rsidRPr="0085795E">
        <w:rPr>
          <w:rFonts w:ascii="Times" w:hAnsi="Times" w:cs="Times"/>
          <w:lang w:val="en-US" w:eastAsia="ja-JP"/>
        </w:rPr>
        <w:t>proponets</w:t>
      </w:r>
      <w:proofErr w:type="spellEnd"/>
      <w:r w:rsidRPr="0085795E">
        <w:rPr>
          <w:rFonts w:ascii="Times" w:hAnsi="Times" w:cs="Times"/>
          <w:lang w:val="en-US" w:eastAsia="ja-JP"/>
        </w:rPr>
        <w:t xml:space="preserve"> are encouraged to justify the corresponding capacity benefits for XR traffic for considering potential study of these candidate enhancements techniques.  </w:t>
      </w:r>
    </w:p>
    <w:p w14:paraId="27D5F43A" w14:textId="77777777" w:rsidR="00A211FE" w:rsidRPr="0085795E" w:rsidRDefault="00A211FE" w:rsidP="00A211FE">
      <w:pPr>
        <w:pStyle w:val="ListParagraph"/>
        <w:numPr>
          <w:ilvl w:val="1"/>
          <w:numId w:val="64"/>
        </w:numPr>
        <w:spacing w:line="240" w:lineRule="auto"/>
        <w:rPr>
          <w:rFonts w:ascii="Times" w:hAnsi="Times" w:cs="Times"/>
          <w:lang w:val="en-US" w:eastAsia="zh-CN"/>
        </w:rPr>
      </w:pPr>
      <w:r w:rsidRPr="0085795E">
        <w:rPr>
          <w:rFonts w:ascii="Times" w:hAnsi="Times" w:cs="Times"/>
          <w:lang w:val="en-AU"/>
        </w:rPr>
        <w:t>Dynamic L1 based MG activation/deactivation.</w:t>
      </w:r>
      <w:r w:rsidRPr="0085795E">
        <w:rPr>
          <w:rFonts w:ascii="Times" w:hAnsi="Times" w:cs="Times"/>
          <w:lang w:val="en-AU" w:eastAsia="zh-CN"/>
        </w:rPr>
        <w:t xml:space="preserve"> </w:t>
      </w:r>
    </w:p>
    <w:p w14:paraId="560719C7" w14:textId="77777777" w:rsidR="00A211FE" w:rsidRPr="0085795E" w:rsidRDefault="00A211FE" w:rsidP="00A211FE">
      <w:pPr>
        <w:pStyle w:val="ListParagraph"/>
        <w:numPr>
          <w:ilvl w:val="1"/>
          <w:numId w:val="64"/>
        </w:numPr>
        <w:spacing w:line="240" w:lineRule="auto"/>
        <w:rPr>
          <w:rFonts w:ascii="Times" w:hAnsi="Times" w:cs="Times"/>
          <w:lang w:val="en-US" w:eastAsia="zh-CN"/>
        </w:rPr>
      </w:pPr>
      <w:r w:rsidRPr="0085795E">
        <w:rPr>
          <w:rFonts w:ascii="Times" w:hAnsi="Times" w:cs="Times"/>
          <w:lang w:val="en-AU" w:eastAsia="zh-CN"/>
        </w:rPr>
        <w:t>Reuse current R16/R17 RRM relaxation condition to allow scheduling in MG to transform the R16/R17 RRM power saving gain into capacity gain.</w:t>
      </w:r>
    </w:p>
    <w:p w14:paraId="6974D6C9" w14:textId="77777777" w:rsidR="00A211FE" w:rsidRPr="0085795E" w:rsidRDefault="00A211FE" w:rsidP="00A211FE">
      <w:pPr>
        <w:pStyle w:val="ListParagraph"/>
        <w:numPr>
          <w:ilvl w:val="0"/>
          <w:numId w:val="65"/>
        </w:numPr>
        <w:spacing w:line="240" w:lineRule="auto"/>
        <w:jc w:val="both"/>
        <w:rPr>
          <w:rFonts w:ascii="Times" w:hAnsi="Times" w:cs="Times"/>
          <w:lang w:val="en-US" w:eastAsia="ja-JP"/>
        </w:rPr>
      </w:pPr>
      <w:r w:rsidRPr="0085795E">
        <w:rPr>
          <w:rFonts w:ascii="Times" w:hAnsi="Times" w:cs="Times"/>
          <w:lang w:val="en-US" w:eastAsia="ja-JP"/>
        </w:rPr>
        <w:t xml:space="preserve">Follow the </w:t>
      </w:r>
      <w:r w:rsidRPr="0085795E">
        <w:rPr>
          <w:rFonts w:ascii="Times" w:hAnsi="Times" w:cs="Times"/>
          <w:i/>
          <w:iCs/>
          <w:lang w:val="en-US"/>
        </w:rPr>
        <w:t>common principle for assessment of the candidate capacity enhancement technique.</w:t>
      </w:r>
    </w:p>
    <w:p w14:paraId="5090D557" w14:textId="77777777" w:rsidR="00A211FE" w:rsidRPr="00936274" w:rsidRDefault="00A211FE" w:rsidP="00485642">
      <w:pPr>
        <w:autoSpaceDE w:val="0"/>
        <w:autoSpaceDN w:val="0"/>
        <w:adjustRightInd w:val="0"/>
        <w:spacing w:line="240" w:lineRule="auto"/>
        <w:jc w:val="both"/>
        <w:rPr>
          <w:rFonts w:cs="Arial"/>
          <w:lang w:eastAsia="zh-CN"/>
        </w:rPr>
      </w:pPr>
    </w:p>
    <w:p w14:paraId="3F637DB9" w14:textId="6DC88A14" w:rsidR="002748E8" w:rsidRDefault="0025756D" w:rsidP="00A26691">
      <w:pPr>
        <w:autoSpaceDE w:val="0"/>
        <w:autoSpaceDN w:val="0"/>
        <w:adjustRightInd w:val="0"/>
        <w:spacing w:line="240" w:lineRule="auto"/>
        <w:rPr>
          <w:lang w:val="en-GB" w:eastAsia="zh-CN"/>
        </w:rPr>
      </w:pPr>
      <w:r>
        <w:rPr>
          <w:lang w:val="en-GB" w:eastAsia="zh-CN"/>
        </w:rPr>
        <w:t>As</w:t>
      </w:r>
      <w:r w:rsidR="002C4DFF">
        <w:rPr>
          <w:lang w:val="en-GB" w:eastAsia="zh-CN"/>
        </w:rPr>
        <w:t xml:space="preserve"> measurement gap is a part of</w:t>
      </w:r>
      <w:r>
        <w:rPr>
          <w:lang w:val="en-GB" w:eastAsia="zh-CN"/>
        </w:rPr>
        <w:t xml:space="preserve"> </w:t>
      </w:r>
      <w:r w:rsidR="000631D8">
        <w:rPr>
          <w:lang w:val="en-GB" w:eastAsia="zh-CN"/>
        </w:rPr>
        <w:t xml:space="preserve">mobility </w:t>
      </w:r>
      <w:r w:rsidR="002C4DFF">
        <w:rPr>
          <w:lang w:val="en-GB" w:eastAsia="zh-CN"/>
        </w:rPr>
        <w:t>framework</w:t>
      </w:r>
      <w:r w:rsidR="00D41AEB">
        <w:rPr>
          <w:lang w:val="en-GB" w:eastAsia="zh-CN"/>
        </w:rPr>
        <w:t xml:space="preserve"> and</w:t>
      </w:r>
      <w:r w:rsidR="002C4DFF">
        <w:rPr>
          <w:lang w:val="en-GB" w:eastAsia="zh-CN"/>
        </w:rPr>
        <w:t xml:space="preserve"> </w:t>
      </w:r>
      <w:r w:rsidR="00136422">
        <w:rPr>
          <w:lang w:val="en-GB" w:eastAsia="zh-CN"/>
        </w:rPr>
        <w:t xml:space="preserve">it can’t be taken out of context. </w:t>
      </w:r>
      <w:r w:rsidR="00CC11D6">
        <w:rPr>
          <w:lang w:val="en-GB" w:eastAsia="zh-CN"/>
        </w:rPr>
        <w:t xml:space="preserve">Allowing </w:t>
      </w:r>
      <w:r w:rsidR="00D32B54">
        <w:rPr>
          <w:lang w:val="en-GB" w:eastAsia="zh-CN"/>
        </w:rPr>
        <w:t>scheduling in measurement gaps may have serious impact on</w:t>
      </w:r>
      <w:r w:rsidR="00CC11D6">
        <w:rPr>
          <w:lang w:val="en-GB" w:eastAsia="zh-CN"/>
        </w:rPr>
        <w:t xml:space="preserve"> </w:t>
      </w:r>
      <w:r w:rsidR="007E3642">
        <w:rPr>
          <w:lang w:val="en-GB" w:eastAsia="zh-CN"/>
        </w:rPr>
        <w:t>mobility in the whole system</w:t>
      </w:r>
      <w:r w:rsidR="00FE727C">
        <w:rPr>
          <w:lang w:val="en-GB" w:eastAsia="zh-CN"/>
        </w:rPr>
        <w:t>, because</w:t>
      </w:r>
      <w:r w:rsidR="00486153">
        <w:rPr>
          <w:lang w:val="en-GB" w:eastAsia="zh-CN"/>
        </w:rPr>
        <w:t xml:space="preserve"> </w:t>
      </w:r>
      <w:r w:rsidR="00CB4F69">
        <w:rPr>
          <w:lang w:val="en-GB" w:eastAsia="zh-CN"/>
        </w:rPr>
        <w:t xml:space="preserve">inter-cell </w:t>
      </w:r>
      <w:r w:rsidR="00486153">
        <w:rPr>
          <w:lang w:val="en-GB" w:eastAsia="zh-CN"/>
        </w:rPr>
        <w:t xml:space="preserve">measurements </w:t>
      </w:r>
      <w:r w:rsidR="002702C2">
        <w:rPr>
          <w:lang w:val="en-GB" w:eastAsia="zh-CN"/>
        </w:rPr>
        <w:t xml:space="preserve">performed by UE </w:t>
      </w:r>
      <w:r w:rsidR="00797EBC">
        <w:rPr>
          <w:lang w:val="en-GB" w:eastAsia="zh-CN"/>
        </w:rPr>
        <w:t xml:space="preserve">are </w:t>
      </w:r>
      <w:r w:rsidR="001E767F">
        <w:rPr>
          <w:lang w:val="en-GB" w:eastAsia="zh-CN"/>
        </w:rPr>
        <w:t xml:space="preserve">usually aligned with </w:t>
      </w:r>
      <w:r w:rsidR="009F518B">
        <w:rPr>
          <w:lang w:val="en-GB" w:eastAsia="zh-CN"/>
        </w:rPr>
        <w:t xml:space="preserve">broadcast channels of </w:t>
      </w:r>
      <w:r w:rsidR="005C4EE9">
        <w:rPr>
          <w:lang w:val="en-GB" w:eastAsia="zh-CN"/>
        </w:rPr>
        <w:t>neighbouring</w:t>
      </w:r>
      <w:r w:rsidR="009F518B">
        <w:rPr>
          <w:lang w:val="en-GB" w:eastAsia="zh-CN"/>
        </w:rPr>
        <w:t xml:space="preserve"> cells and </w:t>
      </w:r>
      <w:r w:rsidR="00CB4F69">
        <w:rPr>
          <w:lang w:val="en-GB" w:eastAsia="zh-CN"/>
        </w:rPr>
        <w:t>under control of</w:t>
      </w:r>
      <w:r w:rsidR="00957534">
        <w:rPr>
          <w:lang w:val="en-GB" w:eastAsia="zh-CN"/>
        </w:rPr>
        <w:t xml:space="preserve"> upper layers. Thus, </w:t>
      </w:r>
      <w:r w:rsidR="009016D1">
        <w:rPr>
          <w:lang w:val="en-GB" w:eastAsia="zh-CN"/>
        </w:rPr>
        <w:t xml:space="preserve">any change </w:t>
      </w:r>
      <w:r w:rsidR="006462AD">
        <w:rPr>
          <w:lang w:val="en-GB" w:eastAsia="zh-CN"/>
        </w:rPr>
        <w:t xml:space="preserve">in measurement gap </w:t>
      </w:r>
      <w:r w:rsidR="00AE4FC3">
        <w:rPr>
          <w:lang w:val="en-GB" w:eastAsia="zh-CN"/>
        </w:rPr>
        <w:t xml:space="preserve">framework </w:t>
      </w:r>
      <w:r w:rsidR="006462AD">
        <w:rPr>
          <w:lang w:val="en-GB" w:eastAsia="zh-CN"/>
        </w:rPr>
        <w:t xml:space="preserve">should be assessed </w:t>
      </w:r>
      <w:r w:rsidR="0063451C">
        <w:rPr>
          <w:lang w:val="en-GB" w:eastAsia="zh-CN"/>
        </w:rPr>
        <w:t>carefully</w:t>
      </w:r>
      <w:r w:rsidR="00322AE3">
        <w:rPr>
          <w:lang w:val="en-GB" w:eastAsia="zh-CN"/>
        </w:rPr>
        <w:t xml:space="preserve"> </w:t>
      </w:r>
      <w:r w:rsidR="0013490A">
        <w:rPr>
          <w:lang w:val="en-GB" w:eastAsia="zh-CN"/>
        </w:rPr>
        <w:t xml:space="preserve">by </w:t>
      </w:r>
      <w:r w:rsidR="00607303">
        <w:rPr>
          <w:lang w:val="en-GB" w:eastAsia="zh-CN"/>
        </w:rPr>
        <w:t>all relevant RAN groups</w:t>
      </w:r>
      <w:r w:rsidR="0063451C">
        <w:rPr>
          <w:lang w:val="en-GB" w:eastAsia="zh-CN"/>
        </w:rPr>
        <w:t>.</w:t>
      </w:r>
      <w:r w:rsidR="00F57FB2">
        <w:rPr>
          <w:lang w:val="en-GB" w:eastAsia="zh-CN"/>
        </w:rPr>
        <w:t xml:space="preserve"> Moreover, </w:t>
      </w:r>
      <w:r w:rsidR="003B5B59">
        <w:rPr>
          <w:lang w:val="en-GB" w:eastAsia="zh-CN"/>
        </w:rPr>
        <w:t xml:space="preserve">measurement gaps </w:t>
      </w:r>
      <w:r w:rsidR="00092834">
        <w:rPr>
          <w:lang w:val="en-GB" w:eastAsia="zh-CN"/>
        </w:rPr>
        <w:t xml:space="preserve">decrease </w:t>
      </w:r>
      <w:r w:rsidR="006A5B61">
        <w:rPr>
          <w:lang w:val="en-GB" w:eastAsia="zh-CN"/>
        </w:rPr>
        <w:t xml:space="preserve">overall </w:t>
      </w:r>
      <w:r w:rsidR="00BC6523">
        <w:rPr>
          <w:lang w:val="en-GB" w:eastAsia="zh-CN"/>
        </w:rPr>
        <w:t>system capacity even for eMBB users</w:t>
      </w:r>
      <w:r w:rsidR="00553FB5">
        <w:rPr>
          <w:lang w:val="en-GB" w:eastAsia="zh-CN"/>
        </w:rPr>
        <w:t xml:space="preserve"> </w:t>
      </w:r>
      <w:r w:rsidR="00DB37AA">
        <w:rPr>
          <w:lang w:val="en-GB" w:eastAsia="zh-CN"/>
        </w:rPr>
        <w:t xml:space="preserve">and not for XR </w:t>
      </w:r>
      <w:r w:rsidR="00607303">
        <w:rPr>
          <w:lang w:val="en-GB" w:eastAsia="zh-CN"/>
        </w:rPr>
        <w:t>traffic</w:t>
      </w:r>
      <w:r w:rsidR="00DB37AA">
        <w:rPr>
          <w:lang w:val="en-GB" w:eastAsia="zh-CN"/>
        </w:rPr>
        <w:t xml:space="preserve"> alone</w:t>
      </w:r>
      <w:r w:rsidR="00607303">
        <w:rPr>
          <w:lang w:val="en-GB" w:eastAsia="zh-CN"/>
        </w:rPr>
        <w:t>, therefore, it is a generic issue.</w:t>
      </w:r>
    </w:p>
    <w:p w14:paraId="442FDFF7" w14:textId="72A54E8B" w:rsidR="005F07C3" w:rsidRDefault="005F07C3" w:rsidP="00A26691">
      <w:pPr>
        <w:autoSpaceDE w:val="0"/>
        <w:autoSpaceDN w:val="0"/>
        <w:adjustRightInd w:val="0"/>
        <w:spacing w:line="240" w:lineRule="auto"/>
        <w:rPr>
          <w:lang w:val="en-GB" w:eastAsia="zh-CN"/>
        </w:rPr>
      </w:pPr>
      <w:r>
        <w:rPr>
          <w:lang w:val="en-GB" w:eastAsia="zh-CN"/>
        </w:rPr>
        <w:t xml:space="preserve">Based on above discussion, we propose to </w:t>
      </w:r>
      <w:r w:rsidR="009A5464">
        <w:rPr>
          <w:lang w:val="en-GB" w:eastAsia="zh-CN"/>
        </w:rPr>
        <w:t xml:space="preserve">approach </w:t>
      </w:r>
      <w:r w:rsidR="004D5F06">
        <w:rPr>
          <w:lang w:val="en-GB" w:eastAsia="zh-CN"/>
        </w:rPr>
        <w:t xml:space="preserve">mobility-related enhancements </w:t>
      </w:r>
      <w:r w:rsidR="00F60C2F">
        <w:rPr>
          <w:lang w:val="en-GB" w:eastAsia="zh-CN"/>
        </w:rPr>
        <w:t xml:space="preserve">via relevant </w:t>
      </w:r>
      <w:r w:rsidR="002E7DC9">
        <w:rPr>
          <w:lang w:val="en-GB" w:eastAsia="zh-CN"/>
        </w:rPr>
        <w:t>working item.</w:t>
      </w:r>
    </w:p>
    <w:p w14:paraId="3DD32AB7" w14:textId="4A9BEF78" w:rsidR="007753AF" w:rsidRDefault="00936DA8" w:rsidP="002E7DC9">
      <w:pPr>
        <w:pStyle w:val="Proposal"/>
        <w:rPr>
          <w:lang w:val="en-GB"/>
        </w:rPr>
      </w:pPr>
      <w:bookmarkStart w:id="108" w:name="_Toc111240468"/>
      <w:r>
        <w:rPr>
          <w:lang w:val="en-GB"/>
        </w:rPr>
        <w:t xml:space="preserve">Do not consider </w:t>
      </w:r>
      <w:r w:rsidR="00E427C0">
        <w:rPr>
          <w:lang w:val="en-GB"/>
        </w:rPr>
        <w:t xml:space="preserve">measurement </w:t>
      </w:r>
      <w:r w:rsidR="004B44D7">
        <w:rPr>
          <w:lang w:val="en-GB"/>
        </w:rPr>
        <w:t>gaps-based</w:t>
      </w:r>
      <w:r w:rsidR="00A4731A">
        <w:rPr>
          <w:lang w:val="en-GB"/>
        </w:rPr>
        <w:t xml:space="preserve"> enhancements</w:t>
      </w:r>
      <w:r w:rsidR="00B84BA1">
        <w:rPr>
          <w:lang w:val="en-GB"/>
        </w:rPr>
        <w:t xml:space="preserve"> </w:t>
      </w:r>
      <w:r>
        <w:rPr>
          <w:lang w:val="en-GB"/>
        </w:rPr>
        <w:t xml:space="preserve">in </w:t>
      </w:r>
      <w:r w:rsidR="002E7DC9">
        <w:rPr>
          <w:lang w:val="en-GB"/>
        </w:rPr>
        <w:t xml:space="preserve">XR </w:t>
      </w:r>
      <w:r>
        <w:rPr>
          <w:lang w:val="en-GB"/>
        </w:rPr>
        <w:t>study.</w:t>
      </w:r>
      <w:r w:rsidR="004B44D7">
        <w:rPr>
          <w:lang w:val="en-GB"/>
        </w:rPr>
        <w:t xml:space="preserve"> Such enhancements can be investigated under mobility enhancements WI if necessary.</w:t>
      </w:r>
      <w:bookmarkEnd w:id="108"/>
    </w:p>
    <w:p w14:paraId="56895BA2" w14:textId="77777777" w:rsidR="004B0C82" w:rsidRDefault="004B0C82" w:rsidP="00A26691">
      <w:pPr>
        <w:autoSpaceDE w:val="0"/>
        <w:autoSpaceDN w:val="0"/>
        <w:adjustRightInd w:val="0"/>
        <w:spacing w:line="240" w:lineRule="auto"/>
        <w:rPr>
          <w:lang w:val="en-GB" w:eastAsia="zh-CN"/>
        </w:rPr>
      </w:pPr>
    </w:p>
    <w:p w14:paraId="29DA4AE4" w14:textId="254B5F28" w:rsidR="006F2DC8" w:rsidRDefault="00F1539C" w:rsidP="006F2DC8">
      <w:pPr>
        <w:pStyle w:val="Heading3"/>
      </w:pPr>
      <w:r>
        <w:lastRenderedPageBreak/>
        <w:t>2.</w:t>
      </w:r>
      <w:r w:rsidR="003932DC">
        <w:t>4</w:t>
      </w:r>
      <w:r>
        <w:t>.</w:t>
      </w:r>
      <w:r w:rsidR="003932DC">
        <w:t>3</w:t>
      </w:r>
      <w:r>
        <w:tab/>
      </w:r>
      <w:r w:rsidR="00C92BD5">
        <w:t>In</w:t>
      </w:r>
      <w:r w:rsidR="0024369B">
        <w:t>tra/</w:t>
      </w:r>
      <w:r>
        <w:t>Inter</w:t>
      </w:r>
      <w:r w:rsidR="00332514">
        <w:t>-</w:t>
      </w:r>
      <w:r>
        <w:t xml:space="preserve">UE </w:t>
      </w:r>
      <w:r w:rsidR="00332514">
        <w:t>multiplexing</w:t>
      </w:r>
    </w:p>
    <w:p w14:paraId="3E9342C7" w14:textId="38718124" w:rsidR="0024369B" w:rsidRDefault="0024369B" w:rsidP="0024369B">
      <w:pPr>
        <w:autoSpaceDE w:val="0"/>
        <w:autoSpaceDN w:val="0"/>
        <w:adjustRightInd w:val="0"/>
        <w:spacing w:line="240" w:lineRule="auto"/>
        <w:jc w:val="both"/>
        <w:rPr>
          <w:rFonts w:cs="Arial"/>
          <w:lang w:val="en-GB" w:eastAsia="zh-CN"/>
        </w:rPr>
      </w:pPr>
      <w:r w:rsidRPr="00FF0E39">
        <w:rPr>
          <w:rFonts w:cs="Arial"/>
          <w:lang w:val="en-GB" w:eastAsia="zh-CN"/>
        </w:rPr>
        <w:t xml:space="preserve">As regards to </w:t>
      </w:r>
      <w:r>
        <w:rPr>
          <w:rFonts w:cs="Arial"/>
          <w:lang w:val="en-GB" w:eastAsia="zh-CN"/>
        </w:rPr>
        <w:t>inter-UE / intra-UE multiplexing techniques</w:t>
      </w:r>
      <w:r w:rsidRPr="00FF0E39">
        <w:rPr>
          <w:rFonts w:cs="Arial"/>
          <w:lang w:val="en-GB" w:eastAsia="zh-CN"/>
        </w:rPr>
        <w:t>, the following agreements were reached during RAN1#109e</w:t>
      </w:r>
      <w:r>
        <w:rPr>
          <w:rFonts w:cs="Arial"/>
          <w:lang w:val="en-GB" w:eastAsia="zh-CN"/>
        </w:rPr>
        <w:t xml:space="preserve"> </w:t>
      </w:r>
      <w:r>
        <w:rPr>
          <w:rFonts w:cs="Arial"/>
          <w:lang w:val="en-GB" w:eastAsia="zh-CN"/>
        </w:rPr>
        <w:fldChar w:fldCharType="begin"/>
      </w:r>
      <w:r>
        <w:rPr>
          <w:rFonts w:cs="Arial"/>
          <w:lang w:val="en-GB" w:eastAsia="zh-CN"/>
        </w:rPr>
        <w:instrText xml:space="preserve"> REF _Ref109396532 \r \h </w:instrText>
      </w:r>
      <w:r>
        <w:rPr>
          <w:rFonts w:cs="Arial"/>
          <w:lang w:val="en-GB" w:eastAsia="zh-CN"/>
        </w:rPr>
      </w:r>
      <w:r>
        <w:rPr>
          <w:rFonts w:cs="Arial"/>
          <w:lang w:val="en-GB" w:eastAsia="zh-CN"/>
        </w:rPr>
        <w:fldChar w:fldCharType="separate"/>
      </w:r>
      <w:r w:rsidR="00EE2A98">
        <w:rPr>
          <w:rFonts w:cs="Arial"/>
          <w:lang w:val="en-GB" w:eastAsia="zh-CN"/>
        </w:rPr>
        <w:t>[4]</w:t>
      </w:r>
      <w:r>
        <w:rPr>
          <w:rFonts w:cs="Arial"/>
          <w:lang w:val="en-GB" w:eastAsia="zh-CN"/>
        </w:rPr>
        <w:fldChar w:fldCharType="end"/>
      </w:r>
      <w:r w:rsidRPr="00FF0E39">
        <w:rPr>
          <w:rFonts w:cs="Arial"/>
          <w:lang w:val="en-GB" w:eastAsia="zh-CN"/>
        </w:rPr>
        <w:t>:</w:t>
      </w:r>
    </w:p>
    <w:p w14:paraId="54EA6376" w14:textId="77777777" w:rsidR="00C84143" w:rsidRPr="009C7EE7" w:rsidRDefault="00C84143" w:rsidP="00C84143">
      <w:pPr>
        <w:pStyle w:val="ListParagraph"/>
        <w:ind w:left="0"/>
        <w:rPr>
          <w:rFonts w:ascii="Times" w:hAnsi="Times" w:cs="Times"/>
          <w:b/>
          <w:bCs/>
          <w:lang w:val="en-US" w:eastAsia="ja-JP"/>
        </w:rPr>
      </w:pPr>
      <w:r w:rsidRPr="009C7EE7">
        <w:rPr>
          <w:rFonts w:ascii="Times" w:hAnsi="Times" w:cs="Times"/>
          <w:b/>
          <w:bCs/>
          <w:highlight w:val="green"/>
          <w:lang w:val="en-US" w:eastAsia="ja-JP"/>
        </w:rPr>
        <w:t>Agreement:</w:t>
      </w:r>
    </w:p>
    <w:p w14:paraId="3EF683D4" w14:textId="77777777" w:rsidR="00C84143" w:rsidRPr="0085795E" w:rsidRDefault="00C84143" w:rsidP="00C84143">
      <w:pPr>
        <w:pStyle w:val="ListParagraph"/>
        <w:ind w:left="0"/>
        <w:rPr>
          <w:rFonts w:ascii="Times New Roman" w:hAnsi="Times New Roman" w:cs="Times New Roman"/>
          <w:sz w:val="20"/>
          <w:szCs w:val="20"/>
          <w:lang w:val="en-US" w:eastAsia="ja-JP"/>
        </w:rPr>
      </w:pPr>
      <w:r w:rsidRPr="0085795E">
        <w:rPr>
          <w:rFonts w:ascii="Times New Roman" w:hAnsi="Times New Roman" w:cs="Times New Roman"/>
          <w:lang w:val="en-US" w:eastAsia="ja-JP"/>
        </w:rPr>
        <w:t xml:space="preserve">The following lists the candidate enhancements techniques to </w:t>
      </w:r>
      <w:proofErr w:type="spellStart"/>
      <w:r w:rsidRPr="0085795E">
        <w:rPr>
          <w:rFonts w:ascii="Times New Roman" w:hAnsi="Times New Roman" w:cs="Times New Roman"/>
          <w:lang w:val="en-US" w:eastAsia="ja-JP"/>
        </w:rPr>
        <w:t>imporve</w:t>
      </w:r>
      <w:proofErr w:type="spellEnd"/>
      <w:r w:rsidRPr="0085795E">
        <w:rPr>
          <w:rFonts w:ascii="Times New Roman" w:hAnsi="Times New Roman" w:cs="Times New Roman"/>
          <w:lang w:val="en-US" w:eastAsia="ja-JP"/>
        </w:rPr>
        <w:t xml:space="preserve"> XR capacity that are proposed by companies RAN1#109-e. </w:t>
      </w:r>
    </w:p>
    <w:p w14:paraId="122C2D51" w14:textId="77777777" w:rsidR="00C84143" w:rsidRPr="0085795E" w:rsidRDefault="00C84143" w:rsidP="00C84143">
      <w:pPr>
        <w:pStyle w:val="ListParagraph"/>
        <w:numPr>
          <w:ilvl w:val="0"/>
          <w:numId w:val="63"/>
        </w:numPr>
        <w:spacing w:line="252" w:lineRule="auto"/>
        <w:jc w:val="both"/>
        <w:rPr>
          <w:rFonts w:ascii="Times New Roman" w:hAnsi="Times New Roman" w:cs="Times New Roman"/>
          <w:lang w:val="en-US" w:eastAsia="ja-JP"/>
        </w:rPr>
      </w:pPr>
      <w:r w:rsidRPr="0085795E">
        <w:rPr>
          <w:rFonts w:ascii="Times New Roman" w:hAnsi="Times New Roman" w:cs="Times New Roman"/>
          <w:lang w:val="en-US" w:eastAsia="ja-JP"/>
        </w:rPr>
        <w:t xml:space="preserve">At least the </w:t>
      </w:r>
      <w:proofErr w:type="spellStart"/>
      <w:r w:rsidRPr="0085795E">
        <w:rPr>
          <w:rFonts w:ascii="Times New Roman" w:hAnsi="Times New Roman" w:cs="Times New Roman"/>
          <w:lang w:val="en-US" w:eastAsia="ja-JP"/>
        </w:rPr>
        <w:t>proponets</w:t>
      </w:r>
      <w:proofErr w:type="spellEnd"/>
      <w:r w:rsidRPr="0085795E">
        <w:rPr>
          <w:rFonts w:ascii="Times New Roman" w:hAnsi="Times New Roman" w:cs="Times New Roman"/>
          <w:lang w:val="en-US" w:eastAsia="ja-JP"/>
        </w:rPr>
        <w:t xml:space="preserve"> are encouraged to justify the corresponding capacity benefits for XR traffic for considering potential study of these candidate enhancements techniques.  </w:t>
      </w:r>
    </w:p>
    <w:p w14:paraId="43D332F9" w14:textId="77777777" w:rsidR="00C84143" w:rsidRPr="0085795E" w:rsidRDefault="00C84143" w:rsidP="00C84143">
      <w:pPr>
        <w:pStyle w:val="ListParagraph"/>
        <w:numPr>
          <w:ilvl w:val="1"/>
          <w:numId w:val="63"/>
        </w:numPr>
        <w:spacing w:line="252" w:lineRule="auto"/>
        <w:jc w:val="both"/>
        <w:rPr>
          <w:rFonts w:ascii="Times New Roman" w:hAnsi="Times New Roman" w:cs="Times New Roman"/>
          <w:strike/>
          <w:lang w:val="en-US" w:eastAsia="ja-JP"/>
        </w:rPr>
      </w:pPr>
      <w:r>
        <w:rPr>
          <w:rFonts w:ascii="Times New Roman" w:hAnsi="Times New Roman" w:cs="Times New Roman"/>
          <w:lang w:val="fr-FR"/>
        </w:rPr>
        <w:t>I</w:t>
      </w:r>
      <w:r w:rsidRPr="0085795E">
        <w:rPr>
          <w:rFonts w:ascii="Times New Roman" w:hAnsi="Times New Roman" w:cs="Times New Roman"/>
          <w:lang w:val="fr-FR"/>
        </w:rPr>
        <w:t>nt</w:t>
      </w:r>
      <w:r w:rsidRPr="0085795E">
        <w:rPr>
          <w:rFonts w:ascii="Times New Roman" w:hAnsi="Times New Roman" w:cs="Times New Roman"/>
          <w:lang w:val="en-US" w:eastAsia="zh-CN"/>
        </w:rPr>
        <w:t>er</w:t>
      </w:r>
      <w:r w:rsidRPr="0085795E">
        <w:rPr>
          <w:rFonts w:ascii="Times New Roman" w:hAnsi="Times New Roman" w:cs="Times New Roman"/>
          <w:lang w:val="fr-FR"/>
        </w:rPr>
        <w:t>-UE</w:t>
      </w:r>
      <w:r w:rsidRPr="0085795E">
        <w:rPr>
          <w:rFonts w:ascii="Times New Roman" w:hAnsi="Times New Roman" w:cs="Times New Roman"/>
          <w:lang w:val="en-US" w:eastAsia="zh-CN"/>
        </w:rPr>
        <w:t>/intra-UE</w:t>
      </w:r>
      <w:r w:rsidRPr="0085795E">
        <w:rPr>
          <w:rFonts w:ascii="Times New Roman" w:hAnsi="Times New Roman" w:cs="Times New Roman"/>
          <w:lang w:val="fr-FR"/>
        </w:rPr>
        <w:t xml:space="preserve"> </w:t>
      </w:r>
      <w:proofErr w:type="spellStart"/>
      <w:r w:rsidRPr="0085795E">
        <w:rPr>
          <w:rFonts w:ascii="Times New Roman" w:hAnsi="Times New Roman" w:cs="Times New Roman"/>
          <w:lang w:val="fr-FR"/>
        </w:rPr>
        <w:t>multiplexing</w:t>
      </w:r>
      <w:proofErr w:type="spellEnd"/>
      <w:r w:rsidRPr="0085795E">
        <w:rPr>
          <w:rFonts w:ascii="Times New Roman" w:hAnsi="Times New Roman" w:cs="Times New Roman"/>
          <w:lang w:val="fr-FR" w:eastAsia="zh-CN"/>
        </w:rPr>
        <w:t xml:space="preserve"> </w:t>
      </w:r>
      <w:r w:rsidRPr="0085795E">
        <w:rPr>
          <w:rFonts w:ascii="Times New Roman" w:hAnsi="Times New Roman" w:cs="Times New Roman"/>
          <w:lang w:val="en-US" w:eastAsia="zh-CN"/>
        </w:rPr>
        <w:t>techniques, including e.g. finer granularity preemption indication</w:t>
      </w:r>
    </w:p>
    <w:p w14:paraId="18575D4A" w14:textId="77777777" w:rsidR="00C84143" w:rsidRPr="0085795E" w:rsidRDefault="00C84143" w:rsidP="00C84143">
      <w:pPr>
        <w:pStyle w:val="ListParagraph"/>
        <w:numPr>
          <w:ilvl w:val="0"/>
          <w:numId w:val="65"/>
        </w:numPr>
        <w:spacing w:line="252" w:lineRule="auto"/>
        <w:jc w:val="both"/>
        <w:rPr>
          <w:rFonts w:ascii="Times New Roman" w:hAnsi="Times New Roman" w:cs="Times New Roman"/>
          <w:lang w:val="en-US" w:eastAsia="ja-JP"/>
        </w:rPr>
      </w:pPr>
      <w:r w:rsidRPr="0085795E">
        <w:rPr>
          <w:rFonts w:ascii="Times New Roman" w:hAnsi="Times New Roman" w:cs="Times New Roman"/>
          <w:lang w:val="en-US" w:eastAsia="ja-JP"/>
        </w:rPr>
        <w:t xml:space="preserve">Follow the </w:t>
      </w:r>
      <w:r w:rsidRPr="0085795E">
        <w:rPr>
          <w:rFonts w:ascii="Times New Roman" w:hAnsi="Times New Roman" w:cs="Times New Roman"/>
          <w:i/>
          <w:iCs/>
          <w:lang w:val="en-US" w:eastAsia="ko-KR"/>
        </w:rPr>
        <w:t xml:space="preserve">common principle for assessment of the candidate capacity </w:t>
      </w:r>
      <w:r w:rsidRPr="0085795E">
        <w:rPr>
          <w:rFonts w:ascii="Times New Roman" w:hAnsi="Times New Roman" w:cs="Times New Roman"/>
          <w:i/>
          <w:lang w:val="en-US" w:eastAsia="ko-KR"/>
        </w:rPr>
        <w:t xml:space="preserve">enhancement </w:t>
      </w:r>
      <w:r w:rsidRPr="0085795E">
        <w:rPr>
          <w:rFonts w:ascii="Times New Roman" w:hAnsi="Times New Roman" w:cs="Times New Roman"/>
          <w:i/>
          <w:iCs/>
          <w:lang w:val="en-US" w:eastAsia="ko-KR"/>
        </w:rPr>
        <w:t>technique.</w:t>
      </w:r>
    </w:p>
    <w:p w14:paraId="624CAE1E" w14:textId="6BFF8ABF" w:rsidR="00887E2A" w:rsidRDefault="0024369B" w:rsidP="00936274">
      <w:r>
        <w:rPr>
          <w:lang w:val="en-GB" w:eastAsia="zh-CN"/>
        </w:rPr>
        <w:br/>
        <w:t>In the following, we provide our observations and proposals on the above aspects.</w:t>
      </w:r>
    </w:p>
    <w:p w14:paraId="0D6B7BE0" w14:textId="410A63B8" w:rsidR="00887E2A" w:rsidRPr="0004503F" w:rsidRDefault="00EF2DFB" w:rsidP="00936274">
      <w:pPr>
        <w:pStyle w:val="Heading4"/>
      </w:pPr>
      <w:r>
        <w:t>2.4.3.1</w:t>
      </w:r>
      <w:r>
        <w:tab/>
        <w:t>Inter-UE prioritization/multiplexing</w:t>
      </w:r>
    </w:p>
    <w:p w14:paraId="014E8FA4" w14:textId="2F53DD0E" w:rsidR="00A26691" w:rsidRPr="00DC4636" w:rsidRDefault="00E64334" w:rsidP="00936274">
      <w:pPr>
        <w:rPr>
          <w:lang w:val="en-GB" w:eastAsia="ja-JP"/>
        </w:rPr>
      </w:pPr>
      <w:r w:rsidRPr="00DC4636">
        <w:rPr>
          <w:lang w:val="en-GB" w:eastAsia="ja-JP"/>
        </w:rPr>
        <w:t xml:space="preserve">Starting from </w:t>
      </w:r>
      <w:r w:rsidR="005448B0" w:rsidRPr="00DC4636">
        <w:rPr>
          <w:lang w:val="en-GB" w:eastAsia="ja-JP"/>
        </w:rPr>
        <w:t xml:space="preserve">inter UE </w:t>
      </w:r>
      <w:r w:rsidR="004A5B5D" w:rsidRPr="00DC4636">
        <w:rPr>
          <w:lang w:val="en-GB" w:eastAsia="ja-JP"/>
        </w:rPr>
        <w:t xml:space="preserve">pre-emption enhancements, </w:t>
      </w:r>
      <w:r w:rsidR="00F54BE8" w:rsidRPr="00DC4636">
        <w:rPr>
          <w:lang w:val="en-GB" w:eastAsia="ja-JP"/>
        </w:rPr>
        <w:t xml:space="preserve">as we </w:t>
      </w:r>
      <w:r w:rsidR="00F54BE8" w:rsidRPr="00F57C86">
        <w:rPr>
          <w:lang w:val="en-GB" w:eastAsia="ja-JP"/>
        </w:rPr>
        <w:t xml:space="preserve">understand </w:t>
      </w:r>
      <w:r w:rsidR="00B11B00" w:rsidRPr="00F57C86">
        <w:rPr>
          <w:lang w:val="en-GB" w:eastAsia="ja-JP"/>
        </w:rPr>
        <w:fldChar w:fldCharType="begin"/>
      </w:r>
      <w:r w:rsidR="00B11B00" w:rsidRPr="00F57C86">
        <w:rPr>
          <w:lang w:val="en-GB" w:eastAsia="ja-JP"/>
        </w:rPr>
        <w:instrText xml:space="preserve"> REF _Ref110498912 \r \h </w:instrText>
      </w:r>
      <w:r w:rsidR="00F57C86">
        <w:rPr>
          <w:lang w:val="en-GB" w:eastAsia="ja-JP"/>
        </w:rPr>
        <w:instrText xml:space="preserve"> \* MERGEFORMAT </w:instrText>
      </w:r>
      <w:r w:rsidR="00B11B00" w:rsidRPr="00F57C86">
        <w:rPr>
          <w:lang w:val="en-GB" w:eastAsia="ja-JP"/>
        </w:rPr>
      </w:r>
      <w:r w:rsidR="00B11B00" w:rsidRPr="00F57C86">
        <w:rPr>
          <w:lang w:val="en-GB" w:eastAsia="ja-JP"/>
        </w:rPr>
        <w:fldChar w:fldCharType="separate"/>
      </w:r>
      <w:r w:rsidR="00EE2A98">
        <w:rPr>
          <w:lang w:val="en-GB" w:eastAsia="ja-JP"/>
        </w:rPr>
        <w:t>[8]</w:t>
      </w:r>
      <w:r w:rsidR="00B11B00" w:rsidRPr="00F57C86">
        <w:rPr>
          <w:lang w:val="en-GB" w:eastAsia="ja-JP"/>
        </w:rPr>
        <w:fldChar w:fldCharType="end"/>
      </w:r>
      <w:r w:rsidR="002C104F" w:rsidRPr="00F57C86">
        <w:rPr>
          <w:lang w:val="en-GB" w:eastAsia="ja-JP"/>
        </w:rPr>
        <w:t xml:space="preserve"> </w:t>
      </w:r>
      <w:r w:rsidR="00892F75" w:rsidRPr="00F57C86">
        <w:rPr>
          <w:lang w:val="en-GB" w:eastAsia="ja-JP"/>
        </w:rPr>
        <w:t xml:space="preserve">and </w:t>
      </w:r>
      <w:r w:rsidR="007E4B1A" w:rsidRPr="00F57C86">
        <w:rPr>
          <w:lang w:val="en-GB" w:eastAsia="ja-JP"/>
        </w:rPr>
        <w:fldChar w:fldCharType="begin"/>
      </w:r>
      <w:r w:rsidR="007E4B1A" w:rsidRPr="00F57C86">
        <w:rPr>
          <w:lang w:val="en-GB" w:eastAsia="ja-JP"/>
        </w:rPr>
        <w:instrText xml:space="preserve"> REF _Ref110498885 \r \h </w:instrText>
      </w:r>
      <w:r w:rsidR="00F57C86">
        <w:rPr>
          <w:lang w:val="en-GB" w:eastAsia="ja-JP"/>
        </w:rPr>
        <w:instrText xml:space="preserve"> \* MERGEFORMAT </w:instrText>
      </w:r>
      <w:r w:rsidR="007E4B1A" w:rsidRPr="00F57C86">
        <w:rPr>
          <w:lang w:val="en-GB" w:eastAsia="ja-JP"/>
        </w:rPr>
      </w:r>
      <w:r w:rsidR="007E4B1A" w:rsidRPr="00F57C86">
        <w:rPr>
          <w:lang w:val="en-GB" w:eastAsia="ja-JP"/>
        </w:rPr>
        <w:fldChar w:fldCharType="separate"/>
      </w:r>
      <w:r w:rsidR="00EE2A98">
        <w:rPr>
          <w:lang w:val="en-GB" w:eastAsia="ja-JP"/>
        </w:rPr>
        <w:t>[10]</w:t>
      </w:r>
      <w:r w:rsidR="007E4B1A" w:rsidRPr="00F57C86">
        <w:rPr>
          <w:lang w:val="en-GB" w:eastAsia="ja-JP"/>
        </w:rPr>
        <w:fldChar w:fldCharType="end"/>
      </w:r>
      <w:r w:rsidR="0019218F" w:rsidRPr="00F57C86">
        <w:rPr>
          <w:lang w:val="en-GB" w:eastAsia="ja-JP"/>
        </w:rPr>
        <w:t xml:space="preserve"> </w:t>
      </w:r>
      <w:r w:rsidR="00F54BE8" w:rsidRPr="00F57C86">
        <w:rPr>
          <w:lang w:val="en-GB" w:eastAsia="ja-JP"/>
        </w:rPr>
        <w:t xml:space="preserve">the main </w:t>
      </w:r>
      <w:r w:rsidR="00FF23E0" w:rsidRPr="00F57C86">
        <w:rPr>
          <w:lang w:val="en-GB" w:eastAsia="ja-JP"/>
        </w:rPr>
        <w:t xml:space="preserve">proposal is to </w:t>
      </w:r>
      <w:r w:rsidR="00EF6233" w:rsidRPr="00F57C86">
        <w:rPr>
          <w:lang w:val="en-GB" w:eastAsia="ja-JP"/>
        </w:rPr>
        <w:t xml:space="preserve">enhance </w:t>
      </w:r>
      <w:r w:rsidR="0019218F" w:rsidRPr="00F57C86">
        <w:rPr>
          <w:lang w:val="en-GB" w:eastAsia="ja-JP"/>
        </w:rPr>
        <w:t xml:space="preserve">DL pre-emption </w:t>
      </w:r>
      <w:r w:rsidR="004D4E07" w:rsidRPr="00F57C86">
        <w:rPr>
          <w:lang w:val="en-GB" w:eastAsia="ja-JP"/>
        </w:rPr>
        <w:t>signalling accuracy in frequency domain</w:t>
      </w:r>
      <w:r w:rsidR="00702251" w:rsidRPr="00F57C86">
        <w:rPr>
          <w:lang w:val="en-GB" w:eastAsia="ja-JP"/>
        </w:rPr>
        <w:t xml:space="preserve"> </w:t>
      </w:r>
      <w:r w:rsidR="001B6A0F" w:rsidRPr="00F57C86">
        <w:rPr>
          <w:lang w:val="en-GB" w:eastAsia="ja-JP"/>
        </w:rPr>
        <w:t>to let XR</w:t>
      </w:r>
      <w:r w:rsidR="00C574DC" w:rsidRPr="00F57C86">
        <w:rPr>
          <w:lang w:val="en-GB" w:eastAsia="ja-JP"/>
        </w:rPr>
        <w:t xml:space="preserve"> PDSCH</w:t>
      </w:r>
      <w:r w:rsidR="00C574DC" w:rsidRPr="00DC4636">
        <w:rPr>
          <w:lang w:val="en-GB" w:eastAsia="ja-JP"/>
        </w:rPr>
        <w:t xml:space="preserve"> </w:t>
      </w:r>
      <w:r w:rsidR="001B6A0F" w:rsidRPr="00DC4636">
        <w:rPr>
          <w:lang w:val="en-GB" w:eastAsia="ja-JP"/>
        </w:rPr>
        <w:t xml:space="preserve">transmission </w:t>
      </w:r>
      <w:r w:rsidR="00A567E1" w:rsidRPr="00DC4636">
        <w:rPr>
          <w:lang w:val="en-GB" w:eastAsia="ja-JP"/>
        </w:rPr>
        <w:t xml:space="preserve">recover after </w:t>
      </w:r>
      <w:r w:rsidR="00D2289B" w:rsidRPr="00DC4636">
        <w:rPr>
          <w:lang w:val="en-GB" w:eastAsia="ja-JP"/>
        </w:rPr>
        <w:t>being pre-empted by URLLC transmission</w:t>
      </w:r>
      <w:r w:rsidR="0041420B" w:rsidRPr="00DC4636">
        <w:rPr>
          <w:lang w:val="en-GB" w:eastAsia="ja-JP"/>
        </w:rPr>
        <w:t xml:space="preserve"> or</w:t>
      </w:r>
      <w:r w:rsidR="00D16246" w:rsidRPr="00DC4636">
        <w:rPr>
          <w:lang w:val="en-GB" w:eastAsia="ja-JP"/>
        </w:rPr>
        <w:t xml:space="preserve"> </w:t>
      </w:r>
      <w:r w:rsidR="00E773E2" w:rsidRPr="00DC4636">
        <w:rPr>
          <w:lang w:val="en-GB" w:eastAsia="ja-JP"/>
        </w:rPr>
        <w:t xml:space="preserve">another </w:t>
      </w:r>
      <w:r w:rsidR="00DC3BE8" w:rsidRPr="00DC4636">
        <w:rPr>
          <w:lang w:val="en-GB" w:eastAsia="ja-JP"/>
        </w:rPr>
        <w:t>XR UE transmission</w:t>
      </w:r>
      <w:r w:rsidR="00C574DC" w:rsidRPr="00DC4636">
        <w:rPr>
          <w:lang w:val="en-GB" w:eastAsia="ja-JP"/>
        </w:rPr>
        <w:t xml:space="preserve"> of </w:t>
      </w:r>
      <w:r w:rsidR="008C5FD0" w:rsidRPr="00DC4636">
        <w:rPr>
          <w:lang w:val="en-GB" w:eastAsia="ja-JP"/>
        </w:rPr>
        <w:t>higher priority (e.g.</w:t>
      </w:r>
      <w:r w:rsidR="00493B2F">
        <w:rPr>
          <w:lang w:val="en-GB" w:eastAsia="ja-JP"/>
        </w:rPr>
        <w:t>,</w:t>
      </w:r>
      <w:r w:rsidR="008C5FD0" w:rsidRPr="00DC4636">
        <w:rPr>
          <w:lang w:val="en-GB" w:eastAsia="ja-JP"/>
        </w:rPr>
        <w:t xml:space="preserve"> </w:t>
      </w:r>
      <w:r w:rsidR="00B66856" w:rsidRPr="00DC4636">
        <w:rPr>
          <w:lang w:val="en-GB" w:eastAsia="ja-JP"/>
        </w:rPr>
        <w:t>I-frame</w:t>
      </w:r>
      <w:r w:rsidR="00C40200" w:rsidRPr="00DC4636">
        <w:rPr>
          <w:lang w:val="en-GB" w:eastAsia="ja-JP"/>
        </w:rPr>
        <w:t xml:space="preserve"> o</w:t>
      </w:r>
      <w:r w:rsidR="004E58A4" w:rsidRPr="00DC4636">
        <w:rPr>
          <w:lang w:val="en-GB" w:eastAsia="ja-JP"/>
        </w:rPr>
        <w:t>r audio/data packet).</w:t>
      </w:r>
      <w:r w:rsidR="005411A1" w:rsidRPr="00DC4636">
        <w:rPr>
          <w:lang w:val="en-GB" w:eastAsia="ja-JP"/>
        </w:rPr>
        <w:t xml:space="preserve"> </w:t>
      </w:r>
      <w:r w:rsidR="00F444FF" w:rsidRPr="00DC4636">
        <w:rPr>
          <w:lang w:val="en-GB" w:eastAsia="ja-JP"/>
        </w:rPr>
        <w:t xml:space="preserve">We believe </w:t>
      </w:r>
      <w:r w:rsidR="00B57601" w:rsidRPr="00DC4636">
        <w:rPr>
          <w:lang w:val="en-GB" w:eastAsia="ja-JP"/>
        </w:rPr>
        <w:t xml:space="preserve">that the following needs to be </w:t>
      </w:r>
      <w:r w:rsidR="005A33E6" w:rsidRPr="00DC4636">
        <w:rPr>
          <w:lang w:val="en-GB" w:eastAsia="ja-JP"/>
        </w:rPr>
        <w:t>considered</w:t>
      </w:r>
      <w:r w:rsidR="00BE1142" w:rsidRPr="00DC4636">
        <w:rPr>
          <w:lang w:val="en-GB" w:eastAsia="ja-JP"/>
        </w:rPr>
        <w:t>:</w:t>
      </w:r>
    </w:p>
    <w:p w14:paraId="581F4F47" w14:textId="77777777" w:rsidR="006C21BF" w:rsidRDefault="007145B9" w:rsidP="00963C8E">
      <w:pPr>
        <w:jc w:val="both"/>
        <w:rPr>
          <w:rFonts w:cs="Arial"/>
          <w:szCs w:val="20"/>
          <w:lang w:val="en-GB" w:eastAsia="ja-JP"/>
        </w:rPr>
      </w:pPr>
      <w:r w:rsidRPr="00963C8E">
        <w:rPr>
          <w:rFonts w:cs="Arial"/>
          <w:b/>
          <w:szCs w:val="20"/>
          <w:u w:val="single"/>
          <w:lang w:val="en-GB" w:eastAsia="ja-JP"/>
        </w:rPr>
        <w:t>Assumption</w:t>
      </w:r>
      <w:r w:rsidRPr="00E60F35">
        <w:rPr>
          <w:rFonts w:cs="Arial"/>
          <w:b/>
          <w:szCs w:val="20"/>
          <w:u w:val="single"/>
          <w:lang w:val="en-GB" w:eastAsia="ja-JP"/>
        </w:rPr>
        <w:t xml:space="preserve"> on </w:t>
      </w:r>
      <w:r w:rsidR="00C9062D" w:rsidRPr="00E60F35">
        <w:rPr>
          <w:rFonts w:cs="Arial"/>
          <w:b/>
          <w:szCs w:val="20"/>
          <w:u w:val="single"/>
          <w:lang w:val="en-GB" w:eastAsia="ja-JP"/>
        </w:rPr>
        <w:t>pre-emption of XR traffic</w:t>
      </w:r>
      <w:r w:rsidR="002E0925" w:rsidRPr="00DC4636">
        <w:rPr>
          <w:rFonts w:cs="Arial"/>
          <w:szCs w:val="20"/>
          <w:lang w:val="en-GB" w:eastAsia="ja-JP"/>
        </w:rPr>
        <w:t xml:space="preserve">: </w:t>
      </w:r>
    </w:p>
    <w:p w14:paraId="6053E8E4" w14:textId="45486D43" w:rsidR="001B21A8" w:rsidRPr="00DC4636" w:rsidRDefault="006C21BF" w:rsidP="00963C8E">
      <w:pPr>
        <w:jc w:val="both"/>
        <w:rPr>
          <w:rFonts w:cs="Arial"/>
          <w:szCs w:val="20"/>
          <w:lang w:val="en-GB" w:eastAsia="ja-JP"/>
        </w:rPr>
      </w:pPr>
      <w:r>
        <w:rPr>
          <w:rFonts w:cs="Arial"/>
          <w:szCs w:val="20"/>
          <w:lang w:val="en-GB" w:eastAsia="ja-JP"/>
        </w:rPr>
        <w:t>F</w:t>
      </w:r>
      <w:r w:rsidR="009F6AF7" w:rsidRPr="00DC4636">
        <w:rPr>
          <w:rFonts w:cs="Arial"/>
          <w:szCs w:val="20"/>
          <w:lang w:val="en-GB" w:eastAsia="ja-JP"/>
        </w:rPr>
        <w:t xml:space="preserve">irst, </w:t>
      </w:r>
      <w:r w:rsidR="00795AE9" w:rsidRPr="00DC4636">
        <w:rPr>
          <w:rFonts w:cs="Arial"/>
          <w:szCs w:val="20"/>
          <w:lang w:val="en-GB" w:eastAsia="ja-JP"/>
        </w:rPr>
        <w:t>we question the assumption</w:t>
      </w:r>
      <w:r w:rsidR="00E026BF" w:rsidRPr="00DC4636">
        <w:rPr>
          <w:rFonts w:cs="Arial"/>
          <w:szCs w:val="20"/>
          <w:lang w:val="en-GB" w:eastAsia="ja-JP"/>
        </w:rPr>
        <w:t xml:space="preserve"> that one time</w:t>
      </w:r>
      <w:r w:rsidR="00D1628F" w:rsidRPr="00DC4636">
        <w:rPr>
          <w:rFonts w:cs="Arial"/>
          <w:szCs w:val="20"/>
          <w:lang w:val="en-GB" w:eastAsia="ja-JP"/>
        </w:rPr>
        <w:t>-</w:t>
      </w:r>
      <w:r w:rsidR="00E026BF" w:rsidRPr="00DC4636">
        <w:rPr>
          <w:rFonts w:cs="Arial"/>
          <w:szCs w:val="20"/>
          <w:lang w:val="en-GB" w:eastAsia="ja-JP"/>
        </w:rPr>
        <w:t xml:space="preserve">critical traffic </w:t>
      </w:r>
      <w:r w:rsidR="005A6E97" w:rsidRPr="00DC4636">
        <w:rPr>
          <w:rFonts w:cs="Arial"/>
          <w:szCs w:val="20"/>
          <w:lang w:val="en-GB" w:eastAsia="ja-JP"/>
        </w:rPr>
        <w:t>can pre-empt another time-critical traffic</w:t>
      </w:r>
      <w:r w:rsidR="001B21A8" w:rsidRPr="00DC4636">
        <w:rPr>
          <w:rFonts w:cs="Arial"/>
          <w:szCs w:val="20"/>
          <w:lang w:val="en-GB" w:eastAsia="ja-JP"/>
        </w:rPr>
        <w:t xml:space="preserve"> due to the following reasons:</w:t>
      </w:r>
    </w:p>
    <w:p w14:paraId="071E6272" w14:textId="6D4DB2F0" w:rsidR="00E44F72" w:rsidRDefault="00651AB8" w:rsidP="00A10ADE">
      <w:pPr>
        <w:pStyle w:val="ListParagraph"/>
        <w:numPr>
          <w:ilvl w:val="0"/>
          <w:numId w:val="47"/>
        </w:numPr>
        <w:jc w:val="both"/>
        <w:rPr>
          <w:rFonts w:ascii="Arial" w:eastAsiaTheme="minorHAnsi" w:hAnsi="Arial" w:cs="Arial"/>
          <w:sz w:val="20"/>
          <w:szCs w:val="20"/>
          <w:lang w:val="en-GB" w:eastAsia="ja-JP"/>
        </w:rPr>
      </w:pPr>
      <w:r w:rsidRPr="00963C8E">
        <w:rPr>
          <w:rFonts w:ascii="Arial" w:eastAsiaTheme="minorHAnsi" w:hAnsi="Arial" w:cs="Arial"/>
          <w:sz w:val="20"/>
          <w:szCs w:val="20"/>
          <w:lang w:val="en-GB" w:eastAsia="ja-JP"/>
        </w:rPr>
        <w:t xml:space="preserve">The pre-emption mechanism is </w:t>
      </w:r>
      <w:r w:rsidR="00693A0A" w:rsidRPr="00963C8E">
        <w:rPr>
          <w:rFonts w:ascii="Arial" w:eastAsiaTheme="minorHAnsi" w:hAnsi="Arial" w:cs="Arial"/>
          <w:sz w:val="20"/>
          <w:szCs w:val="20"/>
          <w:lang w:val="en-GB" w:eastAsia="ja-JP"/>
        </w:rPr>
        <w:t>intended</w:t>
      </w:r>
      <w:r w:rsidRPr="00963C8E">
        <w:rPr>
          <w:rFonts w:ascii="Arial" w:eastAsiaTheme="minorHAnsi" w:hAnsi="Arial" w:cs="Arial"/>
          <w:sz w:val="20"/>
          <w:szCs w:val="20"/>
          <w:lang w:val="en-GB" w:eastAsia="ja-JP"/>
        </w:rPr>
        <w:t xml:space="preserve"> </w:t>
      </w:r>
      <w:r w:rsidR="003B098D">
        <w:rPr>
          <w:rFonts w:ascii="Arial" w:eastAsiaTheme="minorHAnsi" w:hAnsi="Arial" w:cs="Arial"/>
          <w:sz w:val="20"/>
          <w:szCs w:val="20"/>
          <w:lang w:val="en-GB" w:eastAsia="ja-JP"/>
        </w:rPr>
        <w:t>to</w:t>
      </w:r>
      <w:r w:rsidRPr="00963C8E">
        <w:rPr>
          <w:rFonts w:ascii="Arial" w:eastAsiaTheme="minorHAnsi" w:hAnsi="Arial" w:cs="Arial"/>
          <w:sz w:val="20"/>
          <w:szCs w:val="20"/>
          <w:lang w:val="en-GB" w:eastAsia="ja-JP"/>
        </w:rPr>
        <w:t xml:space="preserve"> </w:t>
      </w:r>
      <w:r w:rsidR="00812E52">
        <w:rPr>
          <w:rFonts w:ascii="Arial" w:eastAsiaTheme="minorHAnsi" w:hAnsi="Arial" w:cs="Arial"/>
          <w:sz w:val="20"/>
          <w:szCs w:val="20"/>
          <w:lang w:val="en-GB" w:eastAsia="ja-JP"/>
        </w:rPr>
        <w:t xml:space="preserve">keep </w:t>
      </w:r>
      <w:r w:rsidR="003B098D" w:rsidRPr="00963C8E">
        <w:rPr>
          <w:rFonts w:ascii="Arial" w:eastAsiaTheme="minorHAnsi" w:hAnsi="Arial" w:cs="Arial"/>
          <w:sz w:val="20"/>
          <w:szCs w:val="20"/>
          <w:lang w:val="en-GB" w:eastAsia="ja-JP"/>
        </w:rPr>
        <w:t>fulfil</w:t>
      </w:r>
      <w:r w:rsidR="00812E52">
        <w:rPr>
          <w:rFonts w:ascii="Arial" w:eastAsiaTheme="minorHAnsi" w:hAnsi="Arial" w:cs="Arial"/>
          <w:sz w:val="20"/>
          <w:szCs w:val="20"/>
          <w:lang w:val="en-GB" w:eastAsia="ja-JP"/>
        </w:rPr>
        <w:t>ling</w:t>
      </w:r>
      <w:r w:rsidR="00752099" w:rsidRPr="00963C8E">
        <w:rPr>
          <w:rFonts w:ascii="Arial" w:eastAsiaTheme="minorHAnsi" w:hAnsi="Arial" w:cs="Arial"/>
          <w:sz w:val="20"/>
          <w:szCs w:val="20"/>
          <w:lang w:val="en-GB" w:eastAsia="ja-JP"/>
        </w:rPr>
        <w:t xml:space="preserve"> </w:t>
      </w:r>
      <w:r w:rsidR="00EA10FC" w:rsidRPr="00963C8E">
        <w:rPr>
          <w:rFonts w:ascii="Arial" w:eastAsiaTheme="minorHAnsi" w:hAnsi="Arial" w:cs="Arial"/>
          <w:sz w:val="20"/>
          <w:szCs w:val="20"/>
          <w:lang w:val="en-GB" w:eastAsia="ja-JP"/>
        </w:rPr>
        <w:t>time-critical</w:t>
      </w:r>
      <w:r w:rsidR="006B22CE" w:rsidRPr="00963C8E">
        <w:rPr>
          <w:rFonts w:ascii="Arial" w:eastAsiaTheme="minorHAnsi" w:hAnsi="Arial" w:cs="Arial"/>
          <w:sz w:val="20"/>
          <w:szCs w:val="20"/>
          <w:lang w:val="en-GB" w:eastAsia="ja-JP"/>
        </w:rPr>
        <w:t xml:space="preserve"> </w:t>
      </w:r>
      <w:r w:rsidR="00BB3C64" w:rsidRPr="00963C8E">
        <w:rPr>
          <w:rFonts w:ascii="Arial" w:eastAsiaTheme="minorHAnsi" w:hAnsi="Arial" w:cs="Arial"/>
          <w:sz w:val="20"/>
          <w:szCs w:val="20"/>
          <w:lang w:val="en-GB" w:eastAsia="ja-JP"/>
        </w:rPr>
        <w:t xml:space="preserve">traffic requirements </w:t>
      </w:r>
      <w:r w:rsidR="006B22CE" w:rsidRPr="00963C8E">
        <w:rPr>
          <w:rFonts w:ascii="Arial" w:eastAsiaTheme="minorHAnsi" w:hAnsi="Arial" w:cs="Arial"/>
          <w:sz w:val="20"/>
          <w:szCs w:val="20"/>
          <w:lang w:val="en-GB" w:eastAsia="ja-JP"/>
        </w:rPr>
        <w:t xml:space="preserve">when </w:t>
      </w:r>
      <w:r w:rsidR="00352D87" w:rsidRPr="00963C8E">
        <w:rPr>
          <w:rFonts w:ascii="Arial" w:eastAsiaTheme="minorHAnsi" w:hAnsi="Arial" w:cs="Arial"/>
          <w:sz w:val="20"/>
          <w:szCs w:val="20"/>
          <w:lang w:val="en-GB" w:eastAsia="ja-JP"/>
        </w:rPr>
        <w:t>non-time-critical</w:t>
      </w:r>
      <w:r w:rsidR="007A4090" w:rsidRPr="00963C8E">
        <w:rPr>
          <w:rFonts w:ascii="Arial" w:eastAsiaTheme="minorHAnsi" w:hAnsi="Arial" w:cs="Arial"/>
          <w:sz w:val="20"/>
          <w:szCs w:val="20"/>
          <w:lang w:val="en-GB" w:eastAsia="ja-JP"/>
        </w:rPr>
        <w:t xml:space="preserve"> </w:t>
      </w:r>
      <w:r w:rsidR="005455CF" w:rsidRPr="00963C8E">
        <w:rPr>
          <w:rFonts w:ascii="Arial" w:eastAsiaTheme="minorHAnsi" w:hAnsi="Arial" w:cs="Arial"/>
          <w:sz w:val="20"/>
          <w:szCs w:val="20"/>
          <w:lang w:val="en-GB" w:eastAsia="ja-JP"/>
        </w:rPr>
        <w:t>(</w:t>
      </w:r>
      <w:r w:rsidR="007A4090" w:rsidRPr="00963C8E">
        <w:rPr>
          <w:rFonts w:ascii="Arial" w:eastAsiaTheme="minorHAnsi" w:hAnsi="Arial" w:cs="Arial"/>
          <w:sz w:val="20"/>
          <w:szCs w:val="20"/>
          <w:lang w:val="en-GB" w:eastAsia="ja-JP"/>
        </w:rPr>
        <w:t>eMBB</w:t>
      </w:r>
      <w:r w:rsidR="005455CF" w:rsidRPr="00963C8E">
        <w:rPr>
          <w:rFonts w:ascii="Arial" w:eastAsiaTheme="minorHAnsi" w:hAnsi="Arial" w:cs="Arial"/>
          <w:sz w:val="20"/>
          <w:szCs w:val="20"/>
          <w:lang w:val="en-GB" w:eastAsia="ja-JP"/>
        </w:rPr>
        <w:t>)</w:t>
      </w:r>
      <w:r w:rsidR="007A4090" w:rsidRPr="00963C8E">
        <w:rPr>
          <w:rFonts w:ascii="Arial" w:eastAsiaTheme="minorHAnsi" w:hAnsi="Arial" w:cs="Arial"/>
          <w:sz w:val="20"/>
          <w:szCs w:val="20"/>
          <w:lang w:val="en-GB" w:eastAsia="ja-JP"/>
        </w:rPr>
        <w:t xml:space="preserve"> and time-critical services</w:t>
      </w:r>
      <w:r w:rsidR="005455CF" w:rsidRPr="00963C8E">
        <w:rPr>
          <w:rFonts w:ascii="Arial" w:eastAsiaTheme="minorHAnsi" w:hAnsi="Arial" w:cs="Arial"/>
          <w:sz w:val="20"/>
          <w:szCs w:val="20"/>
          <w:lang w:val="en-GB" w:eastAsia="ja-JP"/>
        </w:rPr>
        <w:t xml:space="preserve"> are multiplexed.</w:t>
      </w:r>
      <w:r w:rsidR="007A4090" w:rsidRPr="00963C8E">
        <w:rPr>
          <w:rFonts w:ascii="Arial" w:eastAsiaTheme="minorHAnsi" w:hAnsi="Arial" w:cs="Arial"/>
          <w:sz w:val="20"/>
          <w:szCs w:val="20"/>
          <w:lang w:val="en-GB" w:eastAsia="ja-JP"/>
        </w:rPr>
        <w:t xml:space="preserve"> </w:t>
      </w:r>
      <w:r w:rsidR="00916C07" w:rsidRPr="00963C8E">
        <w:rPr>
          <w:rFonts w:ascii="Arial" w:eastAsiaTheme="minorHAnsi" w:hAnsi="Arial" w:cs="Arial"/>
          <w:sz w:val="20"/>
          <w:szCs w:val="20"/>
          <w:lang w:val="en-GB" w:eastAsia="ja-JP"/>
        </w:rPr>
        <w:t>For eMBB</w:t>
      </w:r>
      <w:r w:rsidR="00534954">
        <w:rPr>
          <w:rFonts w:ascii="Arial" w:eastAsiaTheme="minorHAnsi" w:hAnsi="Arial" w:cs="Arial"/>
          <w:sz w:val="20"/>
          <w:szCs w:val="20"/>
          <w:lang w:val="en-GB" w:eastAsia="ja-JP"/>
        </w:rPr>
        <w:t xml:space="preserve">, </w:t>
      </w:r>
      <w:r w:rsidR="008C6E92">
        <w:rPr>
          <w:rFonts w:ascii="Arial" w:eastAsiaTheme="minorHAnsi" w:hAnsi="Arial" w:cs="Arial"/>
          <w:sz w:val="20"/>
          <w:szCs w:val="20"/>
          <w:lang w:val="en-GB" w:eastAsia="ja-JP"/>
        </w:rPr>
        <w:t xml:space="preserve">a throughput is a </w:t>
      </w:r>
      <w:r w:rsidR="00534954">
        <w:rPr>
          <w:rFonts w:ascii="Arial" w:eastAsiaTheme="minorHAnsi" w:hAnsi="Arial" w:cs="Arial"/>
          <w:sz w:val="20"/>
          <w:szCs w:val="20"/>
          <w:lang w:val="en-GB" w:eastAsia="ja-JP"/>
        </w:rPr>
        <w:t xml:space="preserve">main </w:t>
      </w:r>
      <w:r w:rsidR="0051088F">
        <w:rPr>
          <w:rFonts w:ascii="Arial" w:eastAsiaTheme="minorHAnsi" w:hAnsi="Arial" w:cs="Arial"/>
          <w:sz w:val="20"/>
          <w:szCs w:val="20"/>
          <w:lang w:val="en-GB" w:eastAsia="ja-JP"/>
        </w:rPr>
        <w:t>metric,</w:t>
      </w:r>
      <w:r w:rsidR="00045CA5" w:rsidRPr="00963C8E">
        <w:rPr>
          <w:rFonts w:ascii="Arial" w:eastAsiaTheme="minorHAnsi" w:hAnsi="Arial" w:cs="Arial"/>
          <w:sz w:val="20"/>
          <w:szCs w:val="20"/>
          <w:lang w:val="en-GB" w:eastAsia="ja-JP"/>
        </w:rPr>
        <w:t xml:space="preserve"> </w:t>
      </w:r>
      <w:r w:rsidR="00EE2C46" w:rsidRPr="00963C8E">
        <w:rPr>
          <w:rFonts w:ascii="Arial" w:eastAsiaTheme="minorHAnsi" w:hAnsi="Arial" w:cs="Arial"/>
          <w:sz w:val="20"/>
          <w:szCs w:val="20"/>
          <w:lang w:val="en-GB" w:eastAsia="ja-JP"/>
        </w:rPr>
        <w:t xml:space="preserve">and it is proven </w:t>
      </w:r>
      <w:r w:rsidR="00E10D16" w:rsidRPr="00963C8E">
        <w:rPr>
          <w:rFonts w:ascii="Arial" w:eastAsiaTheme="minorHAnsi" w:hAnsi="Arial" w:cs="Arial"/>
          <w:sz w:val="20"/>
          <w:szCs w:val="20"/>
          <w:lang w:val="en-GB" w:eastAsia="ja-JP"/>
        </w:rPr>
        <w:t>in R</w:t>
      </w:r>
      <w:r w:rsidR="00963C8E">
        <w:rPr>
          <w:rFonts w:ascii="Arial" w:eastAsiaTheme="minorHAnsi" w:hAnsi="Arial" w:cs="Arial"/>
          <w:sz w:val="20"/>
          <w:szCs w:val="20"/>
          <w:lang w:val="en-GB" w:eastAsia="ja-JP"/>
        </w:rPr>
        <w:t>el-</w:t>
      </w:r>
      <w:r w:rsidR="00E10D16" w:rsidRPr="00963C8E">
        <w:rPr>
          <w:rFonts w:ascii="Arial" w:eastAsiaTheme="minorHAnsi" w:hAnsi="Arial" w:cs="Arial"/>
          <w:sz w:val="20"/>
          <w:szCs w:val="20"/>
          <w:lang w:val="en-GB" w:eastAsia="ja-JP"/>
        </w:rPr>
        <w:t xml:space="preserve">15 that eMBB throughput is </w:t>
      </w:r>
      <w:r w:rsidR="00234C0E" w:rsidRPr="00963C8E">
        <w:rPr>
          <w:rFonts w:ascii="Arial" w:eastAsiaTheme="minorHAnsi" w:hAnsi="Arial" w:cs="Arial"/>
          <w:sz w:val="20"/>
          <w:szCs w:val="20"/>
          <w:lang w:val="en-GB" w:eastAsia="ja-JP"/>
        </w:rPr>
        <w:t xml:space="preserve">naturally </w:t>
      </w:r>
      <w:r w:rsidR="00E676C2" w:rsidRPr="00963C8E">
        <w:rPr>
          <w:rFonts w:ascii="Arial" w:eastAsiaTheme="minorHAnsi" w:hAnsi="Arial" w:cs="Arial"/>
          <w:sz w:val="20"/>
          <w:szCs w:val="20"/>
          <w:lang w:val="en-GB" w:eastAsia="ja-JP"/>
        </w:rPr>
        <w:t xml:space="preserve">decreased </w:t>
      </w:r>
      <w:r w:rsidR="00234C0E" w:rsidRPr="00963C8E">
        <w:rPr>
          <w:rFonts w:ascii="Arial" w:eastAsiaTheme="minorHAnsi" w:hAnsi="Arial" w:cs="Arial"/>
          <w:sz w:val="20"/>
          <w:szCs w:val="20"/>
          <w:lang w:val="en-GB" w:eastAsia="ja-JP"/>
        </w:rPr>
        <w:t xml:space="preserve">due to </w:t>
      </w:r>
      <w:r w:rsidR="00AF12E9">
        <w:rPr>
          <w:rFonts w:ascii="Arial" w:eastAsiaTheme="minorHAnsi" w:hAnsi="Arial" w:cs="Arial"/>
          <w:sz w:val="20"/>
          <w:szCs w:val="20"/>
          <w:lang w:val="en-GB" w:eastAsia="ja-JP"/>
        </w:rPr>
        <w:t>pre-emption</w:t>
      </w:r>
      <w:r w:rsidR="005A6570" w:rsidRPr="00963C8E">
        <w:rPr>
          <w:rFonts w:ascii="Arial" w:eastAsiaTheme="minorHAnsi" w:hAnsi="Arial" w:cs="Arial"/>
          <w:sz w:val="20"/>
          <w:szCs w:val="20"/>
          <w:lang w:val="en-GB" w:eastAsia="ja-JP"/>
        </w:rPr>
        <w:t xml:space="preserve">, but not dramatically if </w:t>
      </w:r>
      <w:r w:rsidR="009150B5" w:rsidRPr="00963C8E">
        <w:rPr>
          <w:rFonts w:ascii="Arial" w:eastAsiaTheme="minorHAnsi" w:hAnsi="Arial" w:cs="Arial"/>
          <w:sz w:val="20"/>
          <w:szCs w:val="20"/>
          <w:lang w:val="en-GB" w:eastAsia="ja-JP"/>
        </w:rPr>
        <w:t>pre-emption indication is used</w:t>
      </w:r>
      <w:r w:rsidR="00151065" w:rsidRPr="00963C8E">
        <w:rPr>
          <w:rFonts w:ascii="Arial" w:eastAsiaTheme="minorHAnsi" w:hAnsi="Arial" w:cs="Arial"/>
          <w:sz w:val="20"/>
          <w:szCs w:val="20"/>
          <w:lang w:val="en-GB" w:eastAsia="ja-JP"/>
        </w:rPr>
        <w:t xml:space="preserve">. </w:t>
      </w:r>
      <w:r w:rsidR="00D06C95" w:rsidRPr="00963C8E">
        <w:rPr>
          <w:rFonts w:ascii="Arial" w:eastAsiaTheme="minorHAnsi" w:hAnsi="Arial" w:cs="Arial"/>
          <w:sz w:val="20"/>
          <w:szCs w:val="20"/>
          <w:lang w:val="en-GB" w:eastAsia="ja-JP"/>
        </w:rPr>
        <w:t xml:space="preserve">In case </w:t>
      </w:r>
      <w:r w:rsidR="004368C2" w:rsidRPr="00963C8E">
        <w:rPr>
          <w:rFonts w:ascii="Arial" w:eastAsiaTheme="minorHAnsi" w:hAnsi="Arial" w:cs="Arial"/>
          <w:sz w:val="20"/>
          <w:szCs w:val="20"/>
          <w:lang w:val="en-GB" w:eastAsia="ja-JP"/>
        </w:rPr>
        <w:t>time-critical traffic</w:t>
      </w:r>
      <w:r w:rsidR="00E321C5" w:rsidRPr="00963C8E">
        <w:rPr>
          <w:rFonts w:ascii="Arial" w:eastAsiaTheme="minorHAnsi" w:hAnsi="Arial" w:cs="Arial"/>
          <w:sz w:val="20"/>
          <w:szCs w:val="20"/>
          <w:lang w:val="en-GB" w:eastAsia="ja-JP"/>
        </w:rPr>
        <w:t xml:space="preserve"> (</w:t>
      </w:r>
      <w:r w:rsidR="00A43365" w:rsidRPr="00963C8E">
        <w:rPr>
          <w:rFonts w:ascii="Arial" w:eastAsiaTheme="minorHAnsi" w:hAnsi="Arial" w:cs="Arial"/>
          <w:sz w:val="20"/>
          <w:szCs w:val="20"/>
          <w:lang w:val="en-GB" w:eastAsia="ja-JP"/>
        </w:rPr>
        <w:t>e.g.</w:t>
      </w:r>
      <w:r w:rsidR="00963C8E">
        <w:rPr>
          <w:rFonts w:ascii="Arial" w:eastAsiaTheme="minorHAnsi" w:hAnsi="Arial" w:cs="Arial"/>
          <w:sz w:val="20"/>
          <w:szCs w:val="20"/>
          <w:lang w:val="en-GB" w:eastAsia="ja-JP"/>
        </w:rPr>
        <w:t>,</w:t>
      </w:r>
      <w:r w:rsidR="00E321C5" w:rsidRPr="00963C8E">
        <w:rPr>
          <w:rFonts w:ascii="Arial" w:eastAsiaTheme="minorHAnsi" w:hAnsi="Arial" w:cs="Arial"/>
          <w:sz w:val="20"/>
          <w:szCs w:val="20"/>
          <w:lang w:val="en-GB" w:eastAsia="ja-JP"/>
        </w:rPr>
        <w:t xml:space="preserve"> XR)</w:t>
      </w:r>
      <w:r w:rsidR="004368C2" w:rsidRPr="00963C8E">
        <w:rPr>
          <w:rFonts w:ascii="Arial" w:eastAsiaTheme="minorHAnsi" w:hAnsi="Arial" w:cs="Arial"/>
          <w:sz w:val="20"/>
          <w:szCs w:val="20"/>
          <w:lang w:val="en-GB" w:eastAsia="ja-JP"/>
        </w:rPr>
        <w:t xml:space="preserve"> is pre-empted</w:t>
      </w:r>
      <w:r w:rsidR="00B26BA8" w:rsidRPr="00963C8E">
        <w:rPr>
          <w:rFonts w:ascii="Arial" w:eastAsiaTheme="minorHAnsi" w:hAnsi="Arial" w:cs="Arial"/>
          <w:sz w:val="20"/>
          <w:szCs w:val="20"/>
          <w:lang w:val="en-GB" w:eastAsia="ja-JP"/>
        </w:rPr>
        <w:t xml:space="preserve"> instead of eMBB</w:t>
      </w:r>
      <w:r w:rsidR="004368C2" w:rsidRPr="00963C8E">
        <w:rPr>
          <w:rFonts w:ascii="Arial" w:eastAsiaTheme="minorHAnsi" w:hAnsi="Arial" w:cs="Arial"/>
          <w:sz w:val="20"/>
          <w:szCs w:val="20"/>
          <w:lang w:val="en-GB" w:eastAsia="ja-JP"/>
        </w:rPr>
        <w:t xml:space="preserve">, </w:t>
      </w:r>
      <w:r w:rsidR="00C17501" w:rsidRPr="00963C8E">
        <w:rPr>
          <w:rFonts w:ascii="Arial" w:eastAsiaTheme="minorHAnsi" w:hAnsi="Arial" w:cs="Arial"/>
          <w:sz w:val="20"/>
          <w:szCs w:val="20"/>
          <w:lang w:val="en-GB" w:eastAsia="ja-JP"/>
        </w:rPr>
        <w:t xml:space="preserve">we may </w:t>
      </w:r>
      <w:r w:rsidR="00747610" w:rsidRPr="00963C8E">
        <w:rPr>
          <w:rFonts w:ascii="Arial" w:eastAsiaTheme="minorHAnsi" w:hAnsi="Arial" w:cs="Arial"/>
          <w:sz w:val="20"/>
          <w:szCs w:val="20"/>
          <w:lang w:val="en-GB" w:eastAsia="ja-JP"/>
        </w:rPr>
        <w:t xml:space="preserve">expect serious degradation of </w:t>
      </w:r>
      <w:r w:rsidR="00072667" w:rsidRPr="00963C8E">
        <w:rPr>
          <w:rFonts w:ascii="Arial" w:eastAsiaTheme="minorHAnsi" w:hAnsi="Arial" w:cs="Arial"/>
          <w:sz w:val="20"/>
          <w:szCs w:val="20"/>
          <w:lang w:val="en-GB" w:eastAsia="ja-JP"/>
        </w:rPr>
        <w:t xml:space="preserve">the </w:t>
      </w:r>
      <w:r w:rsidR="0040027C" w:rsidRPr="00963C8E">
        <w:rPr>
          <w:rFonts w:ascii="Arial" w:eastAsiaTheme="minorHAnsi" w:hAnsi="Arial" w:cs="Arial"/>
          <w:sz w:val="20"/>
          <w:szCs w:val="20"/>
          <w:lang w:val="en-GB" w:eastAsia="ja-JP"/>
        </w:rPr>
        <w:t>capacity for this service</w:t>
      </w:r>
      <w:r w:rsidR="00CB09AD" w:rsidRPr="00963C8E">
        <w:rPr>
          <w:rFonts w:ascii="Arial" w:eastAsiaTheme="minorHAnsi" w:hAnsi="Arial" w:cs="Arial"/>
          <w:sz w:val="20"/>
          <w:szCs w:val="20"/>
          <w:lang w:val="en-GB" w:eastAsia="ja-JP"/>
        </w:rPr>
        <w:t xml:space="preserve"> even with </w:t>
      </w:r>
      <w:r w:rsidR="00350C73" w:rsidRPr="00963C8E">
        <w:rPr>
          <w:rFonts w:ascii="Arial" w:eastAsiaTheme="minorHAnsi" w:hAnsi="Arial" w:cs="Arial"/>
          <w:sz w:val="20"/>
          <w:szCs w:val="20"/>
          <w:lang w:val="en-GB" w:eastAsia="ja-JP"/>
        </w:rPr>
        <w:t>pre-emption indication</w:t>
      </w:r>
      <w:r w:rsidR="00A137A1" w:rsidRPr="00963C8E">
        <w:rPr>
          <w:rFonts w:ascii="Arial" w:eastAsiaTheme="minorHAnsi" w:hAnsi="Arial" w:cs="Arial"/>
          <w:sz w:val="20"/>
          <w:szCs w:val="20"/>
          <w:lang w:val="en-GB" w:eastAsia="ja-JP"/>
        </w:rPr>
        <w:t>, sinc</w:t>
      </w:r>
      <w:r w:rsidR="00985201" w:rsidRPr="00963C8E">
        <w:rPr>
          <w:rFonts w:ascii="Arial" w:eastAsiaTheme="minorHAnsi" w:hAnsi="Arial" w:cs="Arial"/>
          <w:sz w:val="20"/>
          <w:szCs w:val="20"/>
          <w:lang w:val="en-GB" w:eastAsia="ja-JP"/>
        </w:rPr>
        <w:t xml:space="preserve">e </w:t>
      </w:r>
      <w:r w:rsidR="009D49E1" w:rsidRPr="00963C8E">
        <w:rPr>
          <w:rFonts w:ascii="Arial" w:eastAsiaTheme="minorHAnsi" w:hAnsi="Arial" w:cs="Arial"/>
          <w:sz w:val="20"/>
          <w:szCs w:val="20"/>
          <w:lang w:val="en-GB" w:eastAsia="ja-JP"/>
        </w:rPr>
        <w:t xml:space="preserve">capacity </w:t>
      </w:r>
      <w:r w:rsidR="00CF0680" w:rsidRPr="00963C8E">
        <w:rPr>
          <w:rFonts w:ascii="Arial" w:eastAsiaTheme="minorHAnsi" w:hAnsi="Arial" w:cs="Arial"/>
          <w:sz w:val="20"/>
          <w:szCs w:val="20"/>
          <w:lang w:val="en-GB" w:eastAsia="ja-JP"/>
        </w:rPr>
        <w:t xml:space="preserve">metric </w:t>
      </w:r>
      <w:r w:rsidR="00556B9D">
        <w:rPr>
          <w:rFonts w:ascii="Arial" w:eastAsiaTheme="minorHAnsi" w:hAnsi="Arial" w:cs="Arial"/>
          <w:sz w:val="20"/>
          <w:szCs w:val="20"/>
          <w:lang w:val="en-GB" w:eastAsia="ja-JP"/>
        </w:rPr>
        <w:t>is used i</w:t>
      </w:r>
      <w:r w:rsidR="009E5558">
        <w:rPr>
          <w:rFonts w:ascii="Arial" w:eastAsiaTheme="minorHAnsi" w:hAnsi="Arial" w:cs="Arial"/>
          <w:sz w:val="20"/>
          <w:szCs w:val="20"/>
          <w:lang w:val="en-GB" w:eastAsia="ja-JP"/>
        </w:rPr>
        <w:t xml:space="preserve">nstead of throughput, which </w:t>
      </w:r>
      <w:r w:rsidR="00CF0680" w:rsidRPr="00963C8E">
        <w:rPr>
          <w:rFonts w:ascii="Arial" w:eastAsiaTheme="minorHAnsi" w:hAnsi="Arial" w:cs="Arial"/>
          <w:sz w:val="20"/>
          <w:szCs w:val="20"/>
          <w:lang w:val="en-GB" w:eastAsia="ja-JP"/>
        </w:rPr>
        <w:t xml:space="preserve">includes </w:t>
      </w:r>
      <w:r w:rsidR="00992CE4" w:rsidRPr="00963C8E">
        <w:rPr>
          <w:rFonts w:ascii="Arial" w:eastAsiaTheme="minorHAnsi" w:hAnsi="Arial" w:cs="Arial"/>
          <w:sz w:val="20"/>
          <w:szCs w:val="20"/>
          <w:lang w:val="en-GB" w:eastAsia="ja-JP"/>
        </w:rPr>
        <w:t xml:space="preserve">delay and </w:t>
      </w:r>
      <w:r w:rsidR="00A76025" w:rsidRPr="00963C8E">
        <w:rPr>
          <w:rFonts w:ascii="Arial" w:eastAsiaTheme="minorHAnsi" w:hAnsi="Arial" w:cs="Arial"/>
          <w:sz w:val="20"/>
          <w:szCs w:val="20"/>
          <w:lang w:val="en-GB" w:eastAsia="ja-JP"/>
        </w:rPr>
        <w:t>reliability</w:t>
      </w:r>
      <w:r w:rsidR="00A159B8" w:rsidRPr="00963C8E">
        <w:rPr>
          <w:rFonts w:ascii="Arial" w:eastAsiaTheme="minorHAnsi" w:hAnsi="Arial" w:cs="Arial"/>
          <w:sz w:val="20"/>
          <w:szCs w:val="20"/>
          <w:lang w:val="en-GB" w:eastAsia="ja-JP"/>
        </w:rPr>
        <w:t xml:space="preserve">. Therefore, </w:t>
      </w:r>
      <w:r w:rsidR="00380CF7" w:rsidRPr="00963C8E">
        <w:rPr>
          <w:rFonts w:ascii="Arial" w:eastAsiaTheme="minorHAnsi" w:hAnsi="Arial" w:cs="Arial"/>
          <w:sz w:val="20"/>
          <w:szCs w:val="20"/>
          <w:lang w:val="en-GB" w:eastAsia="ja-JP"/>
        </w:rPr>
        <w:t>multiplexing of XR and URLLC in</w:t>
      </w:r>
      <w:r w:rsidR="005E1188" w:rsidRPr="00963C8E">
        <w:rPr>
          <w:rFonts w:ascii="Arial" w:eastAsiaTheme="minorHAnsi" w:hAnsi="Arial" w:cs="Arial"/>
          <w:sz w:val="20"/>
          <w:szCs w:val="20"/>
          <w:lang w:val="en-GB" w:eastAsia="ja-JP"/>
        </w:rPr>
        <w:t xml:space="preserve"> the same</w:t>
      </w:r>
      <w:r w:rsidR="00380CF7" w:rsidRPr="00963C8E">
        <w:rPr>
          <w:rFonts w:ascii="Arial" w:eastAsiaTheme="minorHAnsi" w:hAnsi="Arial" w:cs="Arial"/>
          <w:sz w:val="20"/>
          <w:szCs w:val="20"/>
          <w:lang w:val="en-GB" w:eastAsia="ja-JP"/>
        </w:rPr>
        <w:t xml:space="preserve"> </w:t>
      </w:r>
      <w:r w:rsidR="00C11A7F" w:rsidRPr="00963C8E">
        <w:rPr>
          <w:rFonts w:ascii="Arial" w:eastAsiaTheme="minorHAnsi" w:hAnsi="Arial" w:cs="Arial"/>
          <w:sz w:val="20"/>
          <w:szCs w:val="20"/>
          <w:lang w:val="en-GB" w:eastAsia="ja-JP"/>
        </w:rPr>
        <w:t>bandwidth part</w:t>
      </w:r>
      <w:r w:rsidR="00A21CCB" w:rsidRPr="00963C8E">
        <w:rPr>
          <w:rFonts w:ascii="Arial" w:eastAsiaTheme="minorHAnsi" w:hAnsi="Arial" w:cs="Arial"/>
          <w:sz w:val="20"/>
          <w:szCs w:val="20"/>
          <w:lang w:val="en-GB" w:eastAsia="ja-JP"/>
        </w:rPr>
        <w:t xml:space="preserve"> </w:t>
      </w:r>
      <w:r w:rsidR="00F12143" w:rsidRPr="00963C8E">
        <w:rPr>
          <w:rFonts w:ascii="Arial" w:eastAsiaTheme="minorHAnsi" w:hAnsi="Arial" w:cs="Arial"/>
          <w:sz w:val="20"/>
          <w:szCs w:val="20"/>
          <w:lang w:val="en-GB" w:eastAsia="ja-JP"/>
        </w:rPr>
        <w:t xml:space="preserve">is </w:t>
      </w:r>
      <w:r w:rsidR="00833FD5" w:rsidRPr="00963C8E">
        <w:rPr>
          <w:rFonts w:ascii="Arial" w:eastAsiaTheme="minorHAnsi" w:hAnsi="Arial" w:cs="Arial"/>
          <w:sz w:val="20"/>
          <w:szCs w:val="20"/>
          <w:lang w:val="en-GB" w:eastAsia="ja-JP"/>
        </w:rPr>
        <w:t xml:space="preserve">highly </w:t>
      </w:r>
      <w:r w:rsidR="00FD351D" w:rsidRPr="00963C8E">
        <w:rPr>
          <w:rFonts w:ascii="Arial" w:eastAsiaTheme="minorHAnsi" w:hAnsi="Arial" w:cs="Arial"/>
          <w:sz w:val="20"/>
          <w:szCs w:val="20"/>
          <w:lang w:val="en-GB" w:eastAsia="ja-JP"/>
        </w:rPr>
        <w:t>unwante</w:t>
      </w:r>
      <w:r w:rsidR="00A21CCB" w:rsidRPr="00963C8E">
        <w:rPr>
          <w:rFonts w:ascii="Arial" w:eastAsiaTheme="minorHAnsi" w:hAnsi="Arial" w:cs="Arial"/>
          <w:sz w:val="20"/>
          <w:szCs w:val="20"/>
          <w:lang w:val="en-GB" w:eastAsia="ja-JP"/>
        </w:rPr>
        <w:t>d</w:t>
      </w:r>
      <w:r w:rsidR="00FD351D" w:rsidRPr="00963C8E">
        <w:rPr>
          <w:rFonts w:ascii="Arial" w:eastAsiaTheme="minorHAnsi" w:hAnsi="Arial" w:cs="Arial"/>
          <w:sz w:val="20"/>
          <w:szCs w:val="20"/>
          <w:lang w:val="en-GB" w:eastAsia="ja-JP"/>
        </w:rPr>
        <w:t>.</w:t>
      </w:r>
      <w:r w:rsidR="00C11A7F" w:rsidRPr="00963C8E">
        <w:rPr>
          <w:rFonts w:ascii="Arial" w:eastAsiaTheme="minorHAnsi" w:hAnsi="Arial" w:cs="Arial"/>
          <w:sz w:val="20"/>
          <w:szCs w:val="20"/>
          <w:lang w:val="en-GB" w:eastAsia="ja-JP"/>
        </w:rPr>
        <w:t xml:space="preserve"> </w:t>
      </w:r>
      <w:r w:rsidR="003D2862">
        <w:rPr>
          <w:rFonts w:ascii="Arial" w:eastAsiaTheme="minorHAnsi" w:hAnsi="Arial" w:cs="Arial"/>
          <w:sz w:val="20"/>
          <w:szCs w:val="20"/>
          <w:lang w:val="en-GB" w:eastAsia="ja-JP"/>
        </w:rPr>
        <w:t>Other alternatives can be preferred instead, e.g.</w:t>
      </w:r>
      <w:r w:rsidR="001A52BA" w:rsidRPr="00963C8E">
        <w:rPr>
          <w:rFonts w:ascii="Arial" w:eastAsiaTheme="minorHAnsi" w:hAnsi="Arial" w:cs="Arial"/>
          <w:sz w:val="20"/>
          <w:szCs w:val="20"/>
          <w:lang w:val="en-GB" w:eastAsia="ja-JP"/>
        </w:rPr>
        <w:t>, o</w:t>
      </w:r>
      <w:r w:rsidR="00E02A89" w:rsidRPr="00963C8E">
        <w:rPr>
          <w:rFonts w:ascii="Arial" w:eastAsiaTheme="minorHAnsi" w:hAnsi="Arial" w:cs="Arial"/>
          <w:sz w:val="20"/>
          <w:szCs w:val="20"/>
          <w:lang w:val="en-GB" w:eastAsia="ja-JP"/>
        </w:rPr>
        <w:t xml:space="preserve">ne can </w:t>
      </w:r>
      <w:r w:rsidR="005B448F" w:rsidRPr="00963C8E">
        <w:rPr>
          <w:rFonts w:ascii="Arial" w:eastAsiaTheme="minorHAnsi" w:hAnsi="Arial" w:cs="Arial"/>
          <w:sz w:val="20"/>
          <w:szCs w:val="20"/>
          <w:lang w:val="en-GB" w:eastAsia="ja-JP"/>
        </w:rPr>
        <w:t>serve</w:t>
      </w:r>
      <w:r w:rsidR="00CB06BE" w:rsidRPr="00963C8E">
        <w:rPr>
          <w:rFonts w:ascii="Arial" w:eastAsiaTheme="minorHAnsi" w:hAnsi="Arial" w:cs="Arial"/>
          <w:sz w:val="20"/>
          <w:szCs w:val="20"/>
          <w:lang w:val="en-GB" w:eastAsia="ja-JP"/>
        </w:rPr>
        <w:t xml:space="preserve"> </w:t>
      </w:r>
      <w:r w:rsidR="00F91ABD" w:rsidRPr="00963C8E">
        <w:rPr>
          <w:rFonts w:ascii="Arial" w:eastAsiaTheme="minorHAnsi" w:hAnsi="Arial" w:cs="Arial"/>
          <w:sz w:val="20"/>
          <w:szCs w:val="20"/>
          <w:lang w:val="en-GB" w:eastAsia="ja-JP"/>
        </w:rPr>
        <w:t xml:space="preserve">URLLC </w:t>
      </w:r>
      <w:r w:rsidR="00724AF4" w:rsidRPr="00963C8E">
        <w:rPr>
          <w:rFonts w:ascii="Arial" w:eastAsiaTheme="minorHAnsi" w:hAnsi="Arial" w:cs="Arial"/>
          <w:sz w:val="20"/>
          <w:szCs w:val="20"/>
          <w:lang w:val="en-GB" w:eastAsia="ja-JP"/>
        </w:rPr>
        <w:t>and</w:t>
      </w:r>
      <w:r w:rsidR="00AA0705" w:rsidRPr="00963C8E">
        <w:rPr>
          <w:rFonts w:ascii="Arial" w:eastAsiaTheme="minorHAnsi" w:hAnsi="Arial" w:cs="Arial"/>
          <w:sz w:val="20"/>
          <w:szCs w:val="20"/>
          <w:lang w:val="en-GB" w:eastAsia="ja-JP"/>
        </w:rPr>
        <w:t xml:space="preserve"> XR </w:t>
      </w:r>
      <w:r w:rsidR="00724AF4" w:rsidRPr="00963C8E">
        <w:rPr>
          <w:rFonts w:ascii="Arial" w:eastAsiaTheme="minorHAnsi" w:hAnsi="Arial" w:cs="Arial"/>
          <w:sz w:val="20"/>
          <w:szCs w:val="20"/>
          <w:lang w:val="en-GB" w:eastAsia="ja-JP"/>
        </w:rPr>
        <w:t xml:space="preserve">on </w:t>
      </w:r>
      <w:r w:rsidR="00723DC4" w:rsidRPr="00963C8E">
        <w:rPr>
          <w:rFonts w:ascii="Arial" w:eastAsiaTheme="minorHAnsi" w:hAnsi="Arial" w:cs="Arial"/>
          <w:sz w:val="20"/>
          <w:szCs w:val="20"/>
          <w:lang w:val="en-GB" w:eastAsia="ja-JP"/>
        </w:rPr>
        <w:t xml:space="preserve">different cells or </w:t>
      </w:r>
      <w:r w:rsidR="0051125B" w:rsidRPr="00963C8E">
        <w:rPr>
          <w:rFonts w:ascii="Arial" w:eastAsiaTheme="minorHAnsi" w:hAnsi="Arial" w:cs="Arial"/>
          <w:sz w:val="20"/>
          <w:szCs w:val="20"/>
          <w:lang w:val="en-GB" w:eastAsia="ja-JP"/>
        </w:rPr>
        <w:t xml:space="preserve">frequency ranges and fill up </w:t>
      </w:r>
      <w:r w:rsidR="007A0C80" w:rsidRPr="00963C8E">
        <w:rPr>
          <w:rFonts w:ascii="Arial" w:eastAsiaTheme="minorHAnsi" w:hAnsi="Arial" w:cs="Arial"/>
          <w:sz w:val="20"/>
          <w:szCs w:val="20"/>
          <w:lang w:val="en-GB" w:eastAsia="ja-JP"/>
        </w:rPr>
        <w:t>vacant</w:t>
      </w:r>
      <w:r w:rsidR="000E0857" w:rsidRPr="00963C8E">
        <w:rPr>
          <w:rFonts w:ascii="Arial" w:eastAsiaTheme="minorHAnsi" w:hAnsi="Arial" w:cs="Arial"/>
          <w:sz w:val="20"/>
          <w:szCs w:val="20"/>
          <w:lang w:val="en-GB" w:eastAsia="ja-JP"/>
        </w:rPr>
        <w:t xml:space="preserve"> resources</w:t>
      </w:r>
      <w:r w:rsidR="000C17EC" w:rsidRPr="00963C8E">
        <w:rPr>
          <w:rFonts w:ascii="Arial" w:eastAsiaTheme="minorHAnsi" w:hAnsi="Arial" w:cs="Arial"/>
          <w:sz w:val="20"/>
          <w:szCs w:val="20"/>
          <w:lang w:val="en-GB" w:eastAsia="ja-JP"/>
        </w:rPr>
        <w:t xml:space="preserve"> by eMBB </w:t>
      </w:r>
      <w:r w:rsidR="000E0857" w:rsidRPr="00963C8E">
        <w:rPr>
          <w:rFonts w:ascii="Arial" w:eastAsiaTheme="minorHAnsi" w:hAnsi="Arial" w:cs="Arial"/>
          <w:sz w:val="20"/>
          <w:szCs w:val="20"/>
          <w:lang w:val="en-GB" w:eastAsia="ja-JP"/>
        </w:rPr>
        <w:t>traffic.</w:t>
      </w:r>
    </w:p>
    <w:p w14:paraId="5C3D68B9" w14:textId="1DE83F0A" w:rsidR="00FC2B77" w:rsidRPr="00C21C4A" w:rsidRDefault="00FC2B77" w:rsidP="00A10ADE">
      <w:pPr>
        <w:pStyle w:val="ListParagraph"/>
        <w:numPr>
          <w:ilvl w:val="0"/>
          <w:numId w:val="47"/>
        </w:numPr>
        <w:jc w:val="both"/>
        <w:rPr>
          <w:rFonts w:ascii="Arial" w:eastAsiaTheme="minorHAnsi" w:hAnsi="Arial" w:cs="Arial"/>
          <w:sz w:val="20"/>
          <w:szCs w:val="20"/>
          <w:lang w:val="en-GB" w:eastAsia="ja-JP"/>
        </w:rPr>
      </w:pPr>
      <w:r w:rsidRPr="00C21C4A">
        <w:rPr>
          <w:rFonts w:ascii="Arial" w:eastAsiaTheme="minorHAnsi" w:hAnsi="Arial" w:cs="Arial"/>
          <w:sz w:val="20"/>
          <w:szCs w:val="20"/>
          <w:lang w:val="en-GB" w:eastAsia="ja-JP"/>
        </w:rPr>
        <w:t xml:space="preserve">In case </w:t>
      </w:r>
      <w:r w:rsidR="007A0C80" w:rsidRPr="00C21C4A">
        <w:rPr>
          <w:rFonts w:ascii="Arial" w:eastAsiaTheme="minorHAnsi" w:hAnsi="Arial" w:cs="Arial"/>
          <w:sz w:val="20"/>
          <w:szCs w:val="20"/>
          <w:lang w:val="en-GB" w:eastAsia="ja-JP"/>
        </w:rPr>
        <w:t xml:space="preserve">of XR </w:t>
      </w:r>
      <w:r w:rsidRPr="00C21C4A">
        <w:rPr>
          <w:rFonts w:ascii="Arial" w:eastAsiaTheme="minorHAnsi" w:hAnsi="Arial" w:cs="Arial"/>
          <w:sz w:val="20"/>
          <w:szCs w:val="20"/>
          <w:lang w:val="en-GB" w:eastAsia="ja-JP"/>
        </w:rPr>
        <w:t>pre-emption potentially happen</w:t>
      </w:r>
      <w:r w:rsidR="007A0C80" w:rsidRPr="00C21C4A">
        <w:rPr>
          <w:rFonts w:ascii="Arial" w:eastAsiaTheme="minorHAnsi" w:hAnsi="Arial" w:cs="Arial"/>
          <w:sz w:val="20"/>
          <w:szCs w:val="20"/>
          <w:lang w:val="en-GB" w:eastAsia="ja-JP"/>
        </w:rPr>
        <w:t>ing</w:t>
      </w:r>
      <w:r w:rsidRPr="00C21C4A">
        <w:rPr>
          <w:rFonts w:ascii="Arial" w:eastAsiaTheme="minorHAnsi" w:hAnsi="Arial" w:cs="Arial"/>
          <w:sz w:val="20"/>
          <w:szCs w:val="20"/>
          <w:lang w:val="en-GB" w:eastAsia="ja-JP"/>
        </w:rPr>
        <w:t xml:space="preserve"> in the system, link adaptation algorithm should consider this uncertainty and reduce target BLER for initial XR transmissions to keep residual BLER at needed level. This </w:t>
      </w:r>
      <w:r w:rsidR="00B913E8" w:rsidRPr="00C21C4A">
        <w:rPr>
          <w:rFonts w:ascii="Arial" w:eastAsiaTheme="minorHAnsi" w:hAnsi="Arial" w:cs="Arial"/>
          <w:sz w:val="20"/>
          <w:szCs w:val="20"/>
          <w:lang w:val="en-GB" w:eastAsia="ja-JP"/>
        </w:rPr>
        <w:t xml:space="preserve">again </w:t>
      </w:r>
      <w:r w:rsidRPr="00C21C4A">
        <w:rPr>
          <w:rFonts w:ascii="Arial" w:eastAsiaTheme="minorHAnsi" w:hAnsi="Arial" w:cs="Arial"/>
          <w:sz w:val="20"/>
          <w:szCs w:val="20"/>
          <w:lang w:val="en-GB" w:eastAsia="ja-JP"/>
        </w:rPr>
        <w:t>will lead to capacity reduction</w:t>
      </w:r>
      <w:r w:rsidR="00E653F7" w:rsidRPr="00C21C4A">
        <w:rPr>
          <w:rFonts w:ascii="Arial" w:eastAsiaTheme="minorHAnsi" w:hAnsi="Arial" w:cs="Arial"/>
          <w:sz w:val="20"/>
          <w:szCs w:val="20"/>
          <w:lang w:val="en-GB" w:eastAsia="ja-JP"/>
        </w:rPr>
        <w:t xml:space="preserve">, which only </w:t>
      </w:r>
      <w:r w:rsidR="00CC44AA" w:rsidRPr="00C21C4A">
        <w:rPr>
          <w:rFonts w:ascii="Arial" w:eastAsiaTheme="minorHAnsi" w:hAnsi="Arial" w:cs="Arial"/>
          <w:sz w:val="20"/>
          <w:szCs w:val="20"/>
          <w:lang w:val="en-GB" w:eastAsia="ja-JP"/>
        </w:rPr>
        <w:t xml:space="preserve">strengthen up the previous </w:t>
      </w:r>
      <w:r w:rsidR="001E410D" w:rsidRPr="00C21C4A">
        <w:rPr>
          <w:rFonts w:ascii="Arial" w:eastAsiaTheme="minorHAnsi" w:hAnsi="Arial" w:cs="Arial"/>
          <w:sz w:val="20"/>
          <w:szCs w:val="20"/>
          <w:lang w:val="en-GB" w:eastAsia="ja-JP"/>
        </w:rPr>
        <w:t>argument</w:t>
      </w:r>
      <w:r w:rsidR="006F219A">
        <w:rPr>
          <w:rFonts w:ascii="Arial" w:eastAsiaTheme="minorHAnsi" w:hAnsi="Arial" w:cs="Arial"/>
          <w:sz w:val="20"/>
          <w:szCs w:val="20"/>
          <w:lang w:val="en-GB" w:eastAsia="ja-JP"/>
        </w:rPr>
        <w:t xml:space="preserve"> that usage of pre-emption for XR is </w:t>
      </w:r>
      <w:r w:rsidR="00954444">
        <w:rPr>
          <w:rFonts w:ascii="Arial" w:eastAsiaTheme="minorHAnsi" w:hAnsi="Arial" w:cs="Arial"/>
          <w:sz w:val="20"/>
          <w:szCs w:val="20"/>
          <w:lang w:val="en-GB" w:eastAsia="ja-JP"/>
        </w:rPr>
        <w:t>unwanted.</w:t>
      </w:r>
    </w:p>
    <w:p w14:paraId="0B496A30" w14:textId="7F254C3E" w:rsidR="00BE1142" w:rsidRPr="00C21C4A" w:rsidRDefault="00690C89" w:rsidP="00A10ADE">
      <w:pPr>
        <w:pStyle w:val="ListParagraph"/>
        <w:numPr>
          <w:ilvl w:val="0"/>
          <w:numId w:val="47"/>
        </w:numPr>
        <w:jc w:val="both"/>
        <w:rPr>
          <w:rFonts w:ascii="Arial" w:eastAsiaTheme="minorHAnsi" w:hAnsi="Arial" w:cs="Arial"/>
          <w:sz w:val="20"/>
          <w:szCs w:val="20"/>
          <w:lang w:val="en-GB" w:eastAsia="ja-JP"/>
        </w:rPr>
      </w:pPr>
      <w:r w:rsidRPr="00C21C4A">
        <w:rPr>
          <w:rFonts w:ascii="Arial" w:eastAsiaTheme="minorHAnsi" w:hAnsi="Arial" w:cs="Arial"/>
          <w:sz w:val="20"/>
          <w:szCs w:val="20"/>
          <w:lang w:val="en-GB" w:eastAsia="ja-JP"/>
        </w:rPr>
        <w:t xml:space="preserve">DL pre-emption itself is intended for </w:t>
      </w:r>
      <w:r w:rsidR="009246C1" w:rsidRPr="00C21C4A">
        <w:rPr>
          <w:rFonts w:ascii="Arial" w:eastAsiaTheme="minorHAnsi" w:hAnsi="Arial" w:cs="Arial"/>
          <w:sz w:val="20"/>
          <w:szCs w:val="20"/>
          <w:lang w:val="en-GB" w:eastAsia="ja-JP"/>
        </w:rPr>
        <w:t>rare use</w:t>
      </w:r>
      <w:r w:rsidR="0051212C" w:rsidRPr="00C21C4A">
        <w:rPr>
          <w:rFonts w:ascii="Arial" w:eastAsiaTheme="minorHAnsi" w:hAnsi="Arial" w:cs="Arial"/>
          <w:sz w:val="20"/>
          <w:szCs w:val="20"/>
          <w:lang w:val="en-GB" w:eastAsia="ja-JP"/>
        </w:rPr>
        <w:t xml:space="preserve"> </w:t>
      </w:r>
      <w:r w:rsidR="00463884">
        <w:rPr>
          <w:rFonts w:ascii="Arial" w:eastAsiaTheme="minorHAnsi" w:hAnsi="Arial" w:cs="Arial"/>
          <w:sz w:val="20"/>
          <w:szCs w:val="20"/>
          <w:lang w:val="en-GB" w:eastAsia="ja-JP"/>
        </w:rPr>
        <w:t>cases</w:t>
      </w:r>
      <w:r w:rsidR="0051212C" w:rsidRPr="00C21C4A">
        <w:rPr>
          <w:rFonts w:ascii="Arial" w:eastAsiaTheme="minorHAnsi" w:hAnsi="Arial" w:cs="Arial"/>
          <w:sz w:val="20"/>
          <w:szCs w:val="20"/>
          <w:lang w:val="en-GB" w:eastAsia="ja-JP"/>
        </w:rPr>
        <w:t xml:space="preserve"> because in most of the cases</w:t>
      </w:r>
      <w:r w:rsidR="000A5882" w:rsidRPr="00C21C4A">
        <w:rPr>
          <w:rFonts w:ascii="Arial" w:eastAsiaTheme="minorHAnsi" w:hAnsi="Arial" w:cs="Arial"/>
          <w:sz w:val="20"/>
          <w:szCs w:val="20"/>
          <w:lang w:val="en-GB" w:eastAsia="ja-JP"/>
        </w:rPr>
        <w:t xml:space="preserve"> </w:t>
      </w:r>
      <w:r w:rsidR="0051212C" w:rsidRPr="00C21C4A">
        <w:rPr>
          <w:rFonts w:ascii="Arial" w:eastAsiaTheme="minorHAnsi" w:hAnsi="Arial" w:cs="Arial"/>
          <w:sz w:val="20"/>
          <w:szCs w:val="20"/>
          <w:lang w:val="en-GB" w:eastAsia="ja-JP"/>
        </w:rPr>
        <w:t>URLLC tra</w:t>
      </w:r>
      <w:r w:rsidR="000A5882" w:rsidRPr="00C21C4A">
        <w:rPr>
          <w:rFonts w:ascii="Arial" w:eastAsiaTheme="minorHAnsi" w:hAnsi="Arial" w:cs="Arial"/>
          <w:sz w:val="20"/>
          <w:szCs w:val="20"/>
          <w:lang w:val="en-GB" w:eastAsia="ja-JP"/>
        </w:rPr>
        <w:t>ffic</w:t>
      </w:r>
      <w:r w:rsidR="0050478C" w:rsidRPr="00C21C4A">
        <w:rPr>
          <w:rFonts w:ascii="Arial" w:eastAsiaTheme="minorHAnsi" w:hAnsi="Arial" w:cs="Arial"/>
          <w:sz w:val="20"/>
          <w:szCs w:val="20"/>
          <w:lang w:val="en-GB" w:eastAsia="ja-JP"/>
        </w:rPr>
        <w:t xml:space="preserve"> (especially with most extreme requirements)</w:t>
      </w:r>
      <w:r w:rsidR="000A5882" w:rsidRPr="00C21C4A">
        <w:rPr>
          <w:rFonts w:ascii="Arial" w:eastAsiaTheme="minorHAnsi" w:hAnsi="Arial" w:cs="Arial"/>
          <w:sz w:val="20"/>
          <w:szCs w:val="20"/>
          <w:lang w:val="en-GB" w:eastAsia="ja-JP"/>
        </w:rPr>
        <w:t xml:space="preserve"> is </w:t>
      </w:r>
      <w:r w:rsidR="005A4075" w:rsidRPr="00C21C4A">
        <w:rPr>
          <w:rFonts w:ascii="Arial" w:eastAsiaTheme="minorHAnsi" w:hAnsi="Arial" w:cs="Arial"/>
          <w:sz w:val="20"/>
          <w:szCs w:val="20"/>
          <w:lang w:val="en-GB" w:eastAsia="ja-JP"/>
        </w:rPr>
        <w:t>periodic and deterministic</w:t>
      </w:r>
      <w:r w:rsidR="00AD6B81">
        <w:rPr>
          <w:rFonts w:ascii="Arial" w:eastAsiaTheme="minorHAnsi" w:hAnsi="Arial" w:cs="Arial"/>
          <w:sz w:val="20"/>
          <w:szCs w:val="20"/>
          <w:lang w:val="en-GB" w:eastAsia="ja-JP"/>
        </w:rPr>
        <w:t>, which is also the case for</w:t>
      </w:r>
      <w:r w:rsidR="00D479B4" w:rsidRPr="00C21C4A">
        <w:rPr>
          <w:rFonts w:ascii="Arial" w:eastAsiaTheme="minorHAnsi" w:hAnsi="Arial" w:cs="Arial"/>
          <w:sz w:val="20"/>
          <w:szCs w:val="20"/>
          <w:lang w:val="en-GB" w:eastAsia="ja-JP"/>
        </w:rPr>
        <w:t xml:space="preserve"> </w:t>
      </w:r>
      <w:r w:rsidR="00BF6A75" w:rsidRPr="00C21C4A">
        <w:rPr>
          <w:rFonts w:ascii="Arial" w:eastAsiaTheme="minorHAnsi" w:hAnsi="Arial" w:cs="Arial"/>
          <w:sz w:val="20"/>
          <w:szCs w:val="20"/>
          <w:lang w:val="en-GB" w:eastAsia="ja-JP"/>
        </w:rPr>
        <w:t xml:space="preserve">audio/data stream of XR. </w:t>
      </w:r>
      <w:r w:rsidR="00BD5326" w:rsidRPr="00C21C4A">
        <w:rPr>
          <w:rFonts w:ascii="Arial" w:eastAsiaTheme="minorHAnsi" w:hAnsi="Arial" w:cs="Arial"/>
          <w:sz w:val="20"/>
          <w:szCs w:val="20"/>
          <w:lang w:val="en-GB" w:eastAsia="ja-JP"/>
        </w:rPr>
        <w:t>T</w:t>
      </w:r>
      <w:r w:rsidR="005A4075" w:rsidRPr="00C21C4A">
        <w:rPr>
          <w:rFonts w:ascii="Arial" w:eastAsiaTheme="minorHAnsi" w:hAnsi="Arial" w:cs="Arial"/>
          <w:sz w:val="20"/>
          <w:szCs w:val="20"/>
          <w:lang w:val="en-GB" w:eastAsia="ja-JP"/>
        </w:rPr>
        <w:t xml:space="preserve">hus, </w:t>
      </w:r>
      <w:r w:rsidR="007418A9" w:rsidRPr="00C21C4A">
        <w:rPr>
          <w:rFonts w:ascii="Arial" w:eastAsiaTheme="minorHAnsi" w:hAnsi="Arial" w:cs="Arial"/>
          <w:sz w:val="20"/>
          <w:szCs w:val="20"/>
          <w:lang w:val="en-GB" w:eastAsia="ja-JP"/>
        </w:rPr>
        <w:t xml:space="preserve">a </w:t>
      </w:r>
      <w:r w:rsidR="0050478C" w:rsidRPr="00C21C4A">
        <w:rPr>
          <w:rFonts w:ascii="Arial" w:eastAsiaTheme="minorHAnsi" w:hAnsi="Arial" w:cs="Arial"/>
          <w:sz w:val="20"/>
          <w:szCs w:val="20"/>
          <w:lang w:val="en-GB" w:eastAsia="ja-JP"/>
        </w:rPr>
        <w:t xml:space="preserve">scheduler </w:t>
      </w:r>
      <w:r w:rsidR="007418A9" w:rsidRPr="00C21C4A">
        <w:rPr>
          <w:rFonts w:ascii="Arial" w:eastAsiaTheme="minorHAnsi" w:hAnsi="Arial" w:cs="Arial"/>
          <w:sz w:val="20"/>
          <w:szCs w:val="20"/>
          <w:lang w:val="en-GB" w:eastAsia="ja-JP"/>
        </w:rPr>
        <w:t xml:space="preserve">can anticipate </w:t>
      </w:r>
      <w:r w:rsidR="0081099A" w:rsidRPr="00C21C4A">
        <w:rPr>
          <w:rFonts w:ascii="Arial" w:eastAsiaTheme="minorHAnsi" w:hAnsi="Arial" w:cs="Arial"/>
          <w:sz w:val="20"/>
          <w:szCs w:val="20"/>
          <w:lang w:val="en-GB" w:eastAsia="ja-JP"/>
        </w:rPr>
        <w:t xml:space="preserve">arrival of </w:t>
      </w:r>
      <w:r w:rsidR="0050478C" w:rsidRPr="00C21C4A">
        <w:rPr>
          <w:rFonts w:ascii="Arial" w:eastAsiaTheme="minorHAnsi" w:hAnsi="Arial" w:cs="Arial"/>
          <w:sz w:val="20"/>
          <w:szCs w:val="20"/>
          <w:lang w:val="en-GB" w:eastAsia="ja-JP"/>
        </w:rPr>
        <w:t>URLLC traffic</w:t>
      </w:r>
      <w:r w:rsidR="005E4BCB" w:rsidRPr="00C21C4A">
        <w:rPr>
          <w:rFonts w:ascii="Arial" w:eastAsiaTheme="minorHAnsi" w:hAnsi="Arial" w:cs="Arial"/>
          <w:sz w:val="20"/>
          <w:szCs w:val="20"/>
          <w:lang w:val="en-GB" w:eastAsia="ja-JP"/>
        </w:rPr>
        <w:t xml:space="preserve"> </w:t>
      </w:r>
      <w:r w:rsidR="00855955" w:rsidRPr="00C21C4A">
        <w:rPr>
          <w:rFonts w:ascii="Arial" w:eastAsiaTheme="minorHAnsi" w:hAnsi="Arial" w:cs="Arial"/>
          <w:sz w:val="20"/>
          <w:szCs w:val="20"/>
          <w:lang w:val="en-GB" w:eastAsia="ja-JP"/>
        </w:rPr>
        <w:t xml:space="preserve">and </w:t>
      </w:r>
      <w:r w:rsidR="00945843" w:rsidRPr="00C21C4A">
        <w:rPr>
          <w:rFonts w:ascii="Arial" w:eastAsiaTheme="minorHAnsi" w:hAnsi="Arial" w:cs="Arial"/>
          <w:sz w:val="20"/>
          <w:szCs w:val="20"/>
          <w:lang w:val="en-GB" w:eastAsia="ja-JP"/>
        </w:rPr>
        <w:t>audio/data</w:t>
      </w:r>
      <w:r w:rsidR="00855955" w:rsidRPr="00C21C4A">
        <w:rPr>
          <w:rFonts w:ascii="Arial" w:eastAsiaTheme="minorHAnsi" w:hAnsi="Arial" w:cs="Arial"/>
          <w:sz w:val="20"/>
          <w:szCs w:val="20"/>
          <w:lang w:val="en-GB" w:eastAsia="ja-JP"/>
        </w:rPr>
        <w:t xml:space="preserve"> XR </w:t>
      </w:r>
      <w:r w:rsidR="00945843" w:rsidRPr="00C21C4A">
        <w:rPr>
          <w:rFonts w:ascii="Arial" w:eastAsiaTheme="minorHAnsi" w:hAnsi="Arial" w:cs="Arial"/>
          <w:sz w:val="20"/>
          <w:szCs w:val="20"/>
          <w:lang w:val="en-GB" w:eastAsia="ja-JP"/>
        </w:rPr>
        <w:t>stream</w:t>
      </w:r>
      <w:r w:rsidR="00855955" w:rsidRPr="00C21C4A">
        <w:rPr>
          <w:rFonts w:ascii="Arial" w:eastAsiaTheme="minorHAnsi" w:hAnsi="Arial" w:cs="Arial"/>
          <w:sz w:val="20"/>
          <w:szCs w:val="20"/>
          <w:lang w:val="en-GB" w:eastAsia="ja-JP"/>
        </w:rPr>
        <w:t xml:space="preserve"> </w:t>
      </w:r>
      <w:r w:rsidR="005E4BCB" w:rsidRPr="00C21C4A">
        <w:rPr>
          <w:rFonts w:ascii="Arial" w:eastAsiaTheme="minorHAnsi" w:hAnsi="Arial" w:cs="Arial"/>
          <w:sz w:val="20"/>
          <w:szCs w:val="20"/>
          <w:lang w:val="en-GB" w:eastAsia="ja-JP"/>
        </w:rPr>
        <w:t xml:space="preserve">in future and </w:t>
      </w:r>
      <w:r w:rsidR="00D45F48" w:rsidRPr="00C21C4A">
        <w:rPr>
          <w:rFonts w:ascii="Arial" w:eastAsiaTheme="minorHAnsi" w:hAnsi="Arial" w:cs="Arial"/>
          <w:sz w:val="20"/>
          <w:szCs w:val="20"/>
          <w:lang w:val="en-GB" w:eastAsia="ja-JP"/>
        </w:rPr>
        <w:t>avoid using pre-emption</w:t>
      </w:r>
      <w:r w:rsidR="00E0297C" w:rsidRPr="00C21C4A">
        <w:rPr>
          <w:rFonts w:ascii="Arial" w:eastAsiaTheme="minorHAnsi" w:hAnsi="Arial" w:cs="Arial"/>
          <w:sz w:val="20"/>
          <w:szCs w:val="20"/>
          <w:lang w:val="en-GB" w:eastAsia="ja-JP"/>
        </w:rPr>
        <w:t>.</w:t>
      </w:r>
    </w:p>
    <w:p w14:paraId="625D6FD5" w14:textId="77777777" w:rsidR="009C670F" w:rsidRDefault="00B25542" w:rsidP="00A10ADE">
      <w:pPr>
        <w:pStyle w:val="ListParagraph"/>
        <w:numPr>
          <w:ilvl w:val="0"/>
          <w:numId w:val="47"/>
        </w:numPr>
        <w:jc w:val="both"/>
        <w:rPr>
          <w:rFonts w:ascii="Arial" w:eastAsiaTheme="minorHAnsi" w:hAnsi="Arial" w:cs="Arial"/>
          <w:sz w:val="20"/>
          <w:szCs w:val="20"/>
          <w:lang w:val="en-GB" w:eastAsia="ja-JP"/>
        </w:rPr>
      </w:pPr>
      <w:r w:rsidRPr="00C21C4A">
        <w:rPr>
          <w:rFonts w:ascii="Arial" w:eastAsiaTheme="minorHAnsi" w:hAnsi="Arial" w:cs="Arial"/>
          <w:sz w:val="20"/>
          <w:szCs w:val="20"/>
          <w:lang w:val="en-GB" w:eastAsia="ja-JP"/>
        </w:rPr>
        <w:t xml:space="preserve">DL pre-emption is </w:t>
      </w:r>
      <w:r w:rsidR="00F62BCD" w:rsidRPr="00C21C4A">
        <w:rPr>
          <w:rFonts w:ascii="Arial" w:eastAsiaTheme="minorHAnsi" w:hAnsi="Arial" w:cs="Arial"/>
          <w:sz w:val="20"/>
          <w:szCs w:val="20"/>
          <w:lang w:val="en-GB" w:eastAsia="ja-JP"/>
        </w:rPr>
        <w:t xml:space="preserve">a recovery action </w:t>
      </w:r>
      <w:r w:rsidR="00BD1830" w:rsidRPr="00C21C4A">
        <w:rPr>
          <w:rFonts w:ascii="Arial" w:eastAsiaTheme="minorHAnsi" w:hAnsi="Arial" w:cs="Arial"/>
          <w:sz w:val="20"/>
          <w:szCs w:val="20"/>
          <w:lang w:val="en-GB" w:eastAsia="ja-JP"/>
        </w:rPr>
        <w:t>which happen after</w:t>
      </w:r>
      <w:r w:rsidR="0059682F" w:rsidRPr="00C21C4A">
        <w:rPr>
          <w:rFonts w:ascii="Arial" w:eastAsiaTheme="minorHAnsi" w:hAnsi="Arial" w:cs="Arial"/>
          <w:sz w:val="20"/>
          <w:szCs w:val="20"/>
          <w:lang w:val="en-GB" w:eastAsia="ja-JP"/>
        </w:rPr>
        <w:t xml:space="preserve"> PDSCH transmission and </w:t>
      </w:r>
      <w:r w:rsidR="000D197D" w:rsidRPr="00C21C4A">
        <w:rPr>
          <w:rFonts w:ascii="Arial" w:eastAsiaTheme="minorHAnsi" w:hAnsi="Arial" w:cs="Arial"/>
          <w:sz w:val="20"/>
          <w:szCs w:val="20"/>
          <w:lang w:val="en-GB" w:eastAsia="ja-JP"/>
        </w:rPr>
        <w:t xml:space="preserve">might be </w:t>
      </w:r>
      <w:r w:rsidR="00CA15B6" w:rsidRPr="00C21C4A">
        <w:rPr>
          <w:rFonts w:ascii="Arial" w:eastAsiaTheme="minorHAnsi" w:hAnsi="Arial" w:cs="Arial"/>
          <w:sz w:val="20"/>
          <w:szCs w:val="20"/>
          <w:lang w:val="en-GB" w:eastAsia="ja-JP"/>
        </w:rPr>
        <w:t xml:space="preserve">too </w:t>
      </w:r>
      <w:r w:rsidR="000D197D" w:rsidRPr="00C21C4A">
        <w:rPr>
          <w:rFonts w:ascii="Arial" w:eastAsiaTheme="minorHAnsi" w:hAnsi="Arial" w:cs="Arial"/>
          <w:sz w:val="20"/>
          <w:szCs w:val="20"/>
          <w:lang w:val="en-GB" w:eastAsia="ja-JP"/>
        </w:rPr>
        <w:t>slow</w:t>
      </w:r>
      <w:r w:rsidR="00CA15B6" w:rsidRPr="00C21C4A">
        <w:rPr>
          <w:rFonts w:ascii="Arial" w:eastAsiaTheme="minorHAnsi" w:hAnsi="Arial" w:cs="Arial"/>
          <w:sz w:val="20"/>
          <w:szCs w:val="20"/>
          <w:lang w:val="en-GB" w:eastAsia="ja-JP"/>
        </w:rPr>
        <w:t xml:space="preserve"> for XR traffic</w:t>
      </w:r>
      <w:r w:rsidR="008B3267" w:rsidRPr="00C21C4A">
        <w:rPr>
          <w:rFonts w:ascii="Arial" w:eastAsiaTheme="minorHAnsi" w:hAnsi="Arial" w:cs="Arial"/>
          <w:sz w:val="20"/>
          <w:szCs w:val="20"/>
          <w:lang w:val="en-GB" w:eastAsia="ja-JP"/>
        </w:rPr>
        <w:t>.</w:t>
      </w:r>
      <w:r w:rsidR="009F10EC" w:rsidRPr="00C21C4A">
        <w:rPr>
          <w:rFonts w:ascii="Arial" w:eastAsiaTheme="minorHAnsi" w:hAnsi="Arial" w:cs="Arial"/>
          <w:sz w:val="20"/>
          <w:szCs w:val="20"/>
          <w:lang w:val="en-GB" w:eastAsia="ja-JP"/>
        </w:rPr>
        <w:t xml:space="preserve"> </w:t>
      </w:r>
      <w:r w:rsidR="008826C3" w:rsidRPr="00C21C4A">
        <w:rPr>
          <w:rFonts w:ascii="Arial" w:eastAsiaTheme="minorHAnsi" w:hAnsi="Arial" w:cs="Arial"/>
          <w:sz w:val="20"/>
          <w:szCs w:val="20"/>
          <w:lang w:val="en-GB" w:eastAsia="ja-JP"/>
        </w:rPr>
        <w:t>It is e</w:t>
      </w:r>
      <w:r w:rsidR="009F10EC" w:rsidRPr="00C21C4A">
        <w:rPr>
          <w:rFonts w:ascii="Arial" w:eastAsiaTheme="minorHAnsi" w:hAnsi="Arial" w:cs="Arial"/>
          <w:sz w:val="20"/>
          <w:szCs w:val="20"/>
          <w:lang w:val="en-GB" w:eastAsia="ja-JP"/>
        </w:rPr>
        <w:t xml:space="preserve">specially </w:t>
      </w:r>
      <w:r w:rsidR="00F730EF" w:rsidRPr="00C21C4A">
        <w:rPr>
          <w:rFonts w:ascii="Arial" w:eastAsiaTheme="minorHAnsi" w:hAnsi="Arial" w:cs="Arial"/>
          <w:sz w:val="20"/>
          <w:szCs w:val="20"/>
          <w:lang w:val="en-GB" w:eastAsia="ja-JP"/>
        </w:rPr>
        <w:t xml:space="preserve">true </w:t>
      </w:r>
      <w:r w:rsidR="003D1474" w:rsidRPr="00C21C4A">
        <w:rPr>
          <w:rFonts w:ascii="Arial" w:eastAsiaTheme="minorHAnsi" w:hAnsi="Arial" w:cs="Arial"/>
          <w:sz w:val="20"/>
          <w:szCs w:val="20"/>
          <w:lang w:val="en-GB" w:eastAsia="ja-JP"/>
        </w:rPr>
        <w:t>considering</w:t>
      </w:r>
      <w:r w:rsidR="009F10EC" w:rsidRPr="00C21C4A">
        <w:rPr>
          <w:rFonts w:ascii="Arial" w:eastAsiaTheme="minorHAnsi" w:hAnsi="Arial" w:cs="Arial"/>
          <w:sz w:val="20"/>
          <w:szCs w:val="20"/>
          <w:lang w:val="en-GB" w:eastAsia="ja-JP"/>
        </w:rPr>
        <w:t xml:space="preserve"> power saving enhancements where </w:t>
      </w:r>
      <w:r w:rsidR="00353140" w:rsidRPr="00C21C4A">
        <w:rPr>
          <w:rFonts w:ascii="Arial" w:eastAsiaTheme="minorHAnsi" w:hAnsi="Arial" w:cs="Arial"/>
          <w:sz w:val="20"/>
          <w:szCs w:val="20"/>
          <w:lang w:val="en-GB" w:eastAsia="ja-JP"/>
        </w:rPr>
        <w:t xml:space="preserve">PDCCH monitoring </w:t>
      </w:r>
      <w:r w:rsidR="008B3267" w:rsidRPr="00C21C4A">
        <w:rPr>
          <w:rFonts w:ascii="Arial" w:eastAsiaTheme="minorHAnsi" w:hAnsi="Arial" w:cs="Arial"/>
          <w:sz w:val="20"/>
          <w:szCs w:val="20"/>
          <w:lang w:val="en-GB" w:eastAsia="ja-JP"/>
        </w:rPr>
        <w:t>need</w:t>
      </w:r>
      <w:r w:rsidR="00A84400" w:rsidRPr="00C21C4A">
        <w:rPr>
          <w:rFonts w:ascii="Arial" w:eastAsiaTheme="minorHAnsi" w:hAnsi="Arial" w:cs="Arial"/>
          <w:sz w:val="20"/>
          <w:szCs w:val="20"/>
          <w:lang w:val="en-GB" w:eastAsia="ja-JP"/>
        </w:rPr>
        <w:t>s</w:t>
      </w:r>
      <w:r w:rsidR="008B3267" w:rsidRPr="00C21C4A">
        <w:rPr>
          <w:rFonts w:ascii="Arial" w:eastAsiaTheme="minorHAnsi" w:hAnsi="Arial" w:cs="Arial"/>
          <w:sz w:val="20"/>
          <w:szCs w:val="20"/>
          <w:lang w:val="en-GB" w:eastAsia="ja-JP"/>
        </w:rPr>
        <w:t xml:space="preserve"> to be minimized.</w:t>
      </w:r>
    </w:p>
    <w:p w14:paraId="4DFF7059" w14:textId="77777777" w:rsidR="006C21BF" w:rsidRDefault="00C26512" w:rsidP="00A10ADE">
      <w:pPr>
        <w:jc w:val="both"/>
        <w:rPr>
          <w:rFonts w:cs="Arial"/>
          <w:szCs w:val="20"/>
          <w:lang w:eastAsia="ja-JP"/>
        </w:rPr>
      </w:pPr>
      <w:r>
        <w:rPr>
          <w:rFonts w:cs="Arial"/>
          <w:szCs w:val="20"/>
          <w:u w:val="single"/>
          <w:lang w:eastAsia="ja-JP"/>
        </w:rPr>
        <w:br/>
      </w:r>
      <w:r w:rsidR="0045528A" w:rsidRPr="006C21BF">
        <w:rPr>
          <w:rFonts w:cs="Arial"/>
          <w:b/>
          <w:szCs w:val="20"/>
          <w:u w:val="single"/>
          <w:lang w:eastAsia="ja-JP"/>
        </w:rPr>
        <w:t xml:space="preserve">Assumption on </w:t>
      </w:r>
      <w:r w:rsidR="00655F1C" w:rsidRPr="008B5337">
        <w:rPr>
          <w:rFonts w:cs="Arial"/>
          <w:b/>
          <w:szCs w:val="20"/>
          <w:u w:val="single"/>
          <w:lang w:eastAsia="ja-JP"/>
        </w:rPr>
        <w:t xml:space="preserve">pre-emption of </w:t>
      </w:r>
      <w:r w:rsidR="00885C36" w:rsidRPr="008B5337">
        <w:rPr>
          <w:rFonts w:cs="Arial"/>
          <w:b/>
          <w:szCs w:val="20"/>
          <w:u w:val="single"/>
          <w:lang w:eastAsia="ja-JP"/>
        </w:rPr>
        <w:t xml:space="preserve">one type of stream </w:t>
      </w:r>
      <w:r w:rsidR="006F3493" w:rsidRPr="008B5337">
        <w:rPr>
          <w:rFonts w:cs="Arial"/>
          <w:b/>
          <w:szCs w:val="20"/>
          <w:u w:val="single"/>
          <w:lang w:eastAsia="ja-JP"/>
        </w:rPr>
        <w:t>to prioritize another stream</w:t>
      </w:r>
      <w:r w:rsidR="006F3493" w:rsidRPr="008B5337">
        <w:rPr>
          <w:rFonts w:cs="Arial"/>
          <w:b/>
          <w:szCs w:val="20"/>
          <w:lang w:eastAsia="ja-JP"/>
        </w:rPr>
        <w:t>:</w:t>
      </w:r>
      <w:r w:rsidR="006F3493" w:rsidRPr="00DC4636">
        <w:rPr>
          <w:rFonts w:cs="Arial"/>
          <w:szCs w:val="20"/>
          <w:lang w:eastAsia="ja-JP"/>
        </w:rPr>
        <w:t xml:space="preserve"> </w:t>
      </w:r>
    </w:p>
    <w:p w14:paraId="47E282AA" w14:textId="7982B24F" w:rsidR="00A001FB" w:rsidRPr="00DC4636" w:rsidRDefault="006C21BF" w:rsidP="00A10ADE">
      <w:pPr>
        <w:jc w:val="both"/>
        <w:rPr>
          <w:rFonts w:cs="Arial"/>
          <w:szCs w:val="20"/>
          <w:lang w:eastAsia="ja-JP"/>
        </w:rPr>
      </w:pPr>
      <w:r>
        <w:rPr>
          <w:rFonts w:cs="Arial"/>
          <w:szCs w:val="20"/>
          <w:lang w:eastAsia="ja-JP"/>
        </w:rPr>
        <w:t>A</w:t>
      </w:r>
      <w:r w:rsidR="002E109D" w:rsidRPr="00DC4636">
        <w:rPr>
          <w:rFonts w:cs="Arial"/>
          <w:szCs w:val="20"/>
          <w:lang w:eastAsia="ja-JP"/>
        </w:rPr>
        <w:t>s we understand</w:t>
      </w:r>
      <w:r w:rsidR="007E76E0" w:rsidRPr="00DC4636">
        <w:rPr>
          <w:rFonts w:cs="Arial"/>
          <w:szCs w:val="20"/>
          <w:lang w:eastAsia="ja-JP"/>
        </w:rPr>
        <w:t>, t</w:t>
      </w:r>
      <w:r w:rsidR="00C9431D" w:rsidRPr="00DC4636">
        <w:rPr>
          <w:rFonts w:cs="Arial"/>
          <w:szCs w:val="20"/>
          <w:lang w:eastAsia="ja-JP"/>
        </w:rPr>
        <w:t xml:space="preserve">here is no </w:t>
      </w:r>
      <w:r w:rsidR="00C35509" w:rsidRPr="00C35509">
        <w:rPr>
          <w:rFonts w:cs="Arial"/>
          <w:szCs w:val="20"/>
          <w:lang w:eastAsia="ja-JP"/>
        </w:rPr>
        <w:t>common understanding</w:t>
      </w:r>
      <w:r w:rsidR="00517EC3" w:rsidRPr="00DC4636">
        <w:rPr>
          <w:rFonts w:cs="Arial"/>
          <w:szCs w:val="20"/>
          <w:lang w:eastAsia="ja-JP"/>
        </w:rPr>
        <w:t xml:space="preserve"> in </w:t>
      </w:r>
      <w:r w:rsidR="007E76E0" w:rsidRPr="00DC4636">
        <w:rPr>
          <w:rFonts w:cs="Arial"/>
          <w:szCs w:val="20"/>
          <w:lang w:eastAsia="ja-JP"/>
        </w:rPr>
        <w:t xml:space="preserve">SA2 or </w:t>
      </w:r>
      <w:r w:rsidR="00517EC3" w:rsidRPr="00DC4636">
        <w:rPr>
          <w:rFonts w:cs="Arial"/>
          <w:szCs w:val="20"/>
          <w:lang w:eastAsia="ja-JP"/>
        </w:rPr>
        <w:t>SA4</w:t>
      </w:r>
      <w:r w:rsidR="00C35509" w:rsidRPr="00C35509">
        <w:rPr>
          <w:rFonts w:cs="Arial"/>
          <w:szCs w:val="20"/>
          <w:lang w:eastAsia="ja-JP"/>
        </w:rPr>
        <w:t xml:space="preserve"> that </w:t>
      </w:r>
      <w:r w:rsidR="00517EC3" w:rsidRPr="00DC4636">
        <w:rPr>
          <w:rFonts w:cs="Arial"/>
          <w:szCs w:val="20"/>
          <w:lang w:eastAsia="ja-JP"/>
        </w:rPr>
        <w:t>a</w:t>
      </w:r>
      <w:r w:rsidR="00C35509" w:rsidRPr="00C35509">
        <w:rPr>
          <w:rFonts w:cs="Arial"/>
          <w:szCs w:val="20"/>
          <w:lang w:eastAsia="ja-JP"/>
        </w:rPr>
        <w:t>udio/</w:t>
      </w:r>
      <w:r w:rsidR="00517EC3" w:rsidRPr="00DC4636">
        <w:rPr>
          <w:rFonts w:cs="Arial"/>
          <w:szCs w:val="20"/>
          <w:lang w:eastAsia="ja-JP"/>
        </w:rPr>
        <w:t>p</w:t>
      </w:r>
      <w:r w:rsidR="00C35509" w:rsidRPr="00C35509">
        <w:rPr>
          <w:rFonts w:cs="Arial"/>
          <w:szCs w:val="20"/>
          <w:lang w:eastAsia="ja-JP"/>
        </w:rPr>
        <w:t xml:space="preserve">ose is more important than video for application. And it is even </w:t>
      </w:r>
      <w:r w:rsidR="00480794" w:rsidRPr="00DC4636">
        <w:rPr>
          <w:rFonts w:cs="Arial"/>
          <w:szCs w:val="20"/>
          <w:lang w:eastAsia="ja-JP"/>
        </w:rPr>
        <w:t>questionable</w:t>
      </w:r>
      <w:r w:rsidR="00517EC3" w:rsidRPr="00DC4636">
        <w:rPr>
          <w:rFonts w:cs="Arial"/>
          <w:szCs w:val="20"/>
          <w:lang w:eastAsia="ja-JP"/>
        </w:rPr>
        <w:t xml:space="preserve"> </w:t>
      </w:r>
      <w:r w:rsidR="00C35509" w:rsidRPr="00C35509">
        <w:rPr>
          <w:rFonts w:cs="Arial"/>
          <w:szCs w:val="20"/>
          <w:lang w:eastAsia="ja-JP"/>
        </w:rPr>
        <w:t xml:space="preserve">to </w:t>
      </w:r>
      <w:r w:rsidR="00517EC3" w:rsidRPr="00DC4636">
        <w:rPr>
          <w:rFonts w:cs="Arial"/>
          <w:szCs w:val="20"/>
          <w:lang w:eastAsia="ja-JP"/>
        </w:rPr>
        <w:t>assume</w:t>
      </w:r>
      <w:r w:rsidR="00C35509" w:rsidRPr="00C35509">
        <w:rPr>
          <w:rFonts w:cs="Arial"/>
          <w:szCs w:val="20"/>
          <w:lang w:eastAsia="ja-JP"/>
        </w:rPr>
        <w:t xml:space="preserve"> that I-frames </w:t>
      </w:r>
      <w:r w:rsidR="00FD0E6F" w:rsidRPr="00DC4636">
        <w:rPr>
          <w:rFonts w:cs="Arial"/>
          <w:szCs w:val="20"/>
          <w:lang w:eastAsia="ja-JP"/>
        </w:rPr>
        <w:t>are</w:t>
      </w:r>
      <w:r w:rsidR="00C35509" w:rsidRPr="00C35509">
        <w:rPr>
          <w:rFonts w:cs="Arial"/>
          <w:szCs w:val="20"/>
          <w:lang w:eastAsia="ja-JP"/>
        </w:rPr>
        <w:t xml:space="preserve"> more important than P-frames or </w:t>
      </w:r>
      <w:r w:rsidR="00517EC3" w:rsidRPr="00DC4636">
        <w:rPr>
          <w:rFonts w:cs="Arial"/>
          <w:szCs w:val="20"/>
          <w:lang w:eastAsia="ja-JP"/>
        </w:rPr>
        <w:t>aggregated stream (</w:t>
      </w:r>
      <w:proofErr w:type="spellStart"/>
      <w:r w:rsidR="00C35509" w:rsidRPr="00C35509">
        <w:rPr>
          <w:rFonts w:cs="Arial"/>
          <w:szCs w:val="20"/>
          <w:lang w:eastAsia="ja-JP"/>
        </w:rPr>
        <w:t>video+audio+data</w:t>
      </w:r>
      <w:proofErr w:type="spellEnd"/>
      <w:r w:rsidR="00517EC3" w:rsidRPr="00DC4636">
        <w:rPr>
          <w:rFonts w:cs="Arial"/>
          <w:szCs w:val="20"/>
          <w:lang w:eastAsia="ja-JP"/>
        </w:rPr>
        <w:t>).</w:t>
      </w:r>
      <w:r w:rsidR="00945B3E" w:rsidRPr="00DC4636">
        <w:rPr>
          <w:rFonts w:cs="Arial"/>
          <w:szCs w:val="20"/>
          <w:lang w:eastAsia="ja-JP"/>
        </w:rPr>
        <w:t xml:space="preserve"> </w:t>
      </w:r>
      <w:r w:rsidR="000B26C8" w:rsidRPr="00DC4636">
        <w:rPr>
          <w:rFonts w:cs="Arial"/>
          <w:szCs w:val="20"/>
          <w:lang w:eastAsia="ja-JP"/>
        </w:rPr>
        <w:t xml:space="preserve">What </w:t>
      </w:r>
      <w:r w:rsidR="00AB34CE">
        <w:rPr>
          <w:rFonts w:cs="Arial"/>
          <w:szCs w:val="20"/>
          <w:lang w:eastAsia="ja-JP"/>
        </w:rPr>
        <w:t>we</w:t>
      </w:r>
      <w:r w:rsidR="009D4C33">
        <w:rPr>
          <w:rFonts w:cs="Arial"/>
          <w:szCs w:val="20"/>
          <w:lang w:eastAsia="ja-JP"/>
        </w:rPr>
        <w:t xml:space="preserve"> know</w:t>
      </w:r>
      <w:r w:rsidR="00161326">
        <w:rPr>
          <w:rFonts w:cs="Arial"/>
          <w:szCs w:val="20"/>
          <w:lang w:eastAsia="ja-JP"/>
        </w:rPr>
        <w:t xml:space="preserve"> </w:t>
      </w:r>
      <w:r w:rsidR="00FA2B19">
        <w:rPr>
          <w:rFonts w:cs="Arial"/>
          <w:szCs w:val="20"/>
          <w:lang w:eastAsia="ja-JP"/>
        </w:rPr>
        <w:t>is that</w:t>
      </w:r>
      <w:r w:rsidR="009E5430" w:rsidRPr="00DC4636">
        <w:rPr>
          <w:rFonts w:cs="Arial"/>
          <w:szCs w:val="20"/>
          <w:lang w:eastAsia="ja-JP"/>
        </w:rPr>
        <w:t xml:space="preserve"> </w:t>
      </w:r>
      <w:r w:rsidR="00FA2B19">
        <w:rPr>
          <w:rFonts w:cs="Arial"/>
          <w:szCs w:val="20"/>
          <w:lang w:eastAsia="ja-JP"/>
        </w:rPr>
        <w:t>the</w:t>
      </w:r>
      <w:r w:rsidR="009E5430" w:rsidRPr="00DC4636">
        <w:rPr>
          <w:rFonts w:cs="Arial"/>
          <w:szCs w:val="20"/>
          <w:lang w:eastAsia="ja-JP"/>
        </w:rPr>
        <w:t xml:space="preserve"> r</w:t>
      </w:r>
      <w:r w:rsidR="00541EBE" w:rsidRPr="00DC4636">
        <w:rPr>
          <w:rFonts w:cs="Arial"/>
          <w:szCs w:val="20"/>
          <w:lang w:eastAsia="ja-JP"/>
        </w:rPr>
        <w:t xml:space="preserve">equirements must be fulfilled for all traffic streams </w:t>
      </w:r>
      <w:r w:rsidR="004D744C" w:rsidRPr="00DC4636">
        <w:rPr>
          <w:rFonts w:cs="Arial"/>
          <w:szCs w:val="20"/>
          <w:lang w:eastAsia="ja-JP"/>
        </w:rPr>
        <w:t>together</w:t>
      </w:r>
      <w:r w:rsidR="00033940" w:rsidRPr="00DC4636">
        <w:rPr>
          <w:rFonts w:cs="Arial"/>
          <w:szCs w:val="20"/>
          <w:lang w:eastAsia="ja-JP"/>
        </w:rPr>
        <w:t xml:space="preserve"> and for </w:t>
      </w:r>
      <w:r w:rsidR="000839DB">
        <w:rPr>
          <w:rFonts w:cs="Arial"/>
          <w:szCs w:val="20"/>
          <w:lang w:eastAsia="ja-JP"/>
        </w:rPr>
        <w:t xml:space="preserve">all kind </w:t>
      </w:r>
      <w:r w:rsidR="00033940" w:rsidRPr="00DC4636">
        <w:rPr>
          <w:rFonts w:cs="Arial"/>
          <w:szCs w:val="20"/>
          <w:lang w:eastAsia="ja-JP"/>
        </w:rPr>
        <w:t>of video frame</w:t>
      </w:r>
      <w:r w:rsidR="000839DB">
        <w:rPr>
          <w:rFonts w:cs="Arial"/>
          <w:szCs w:val="20"/>
          <w:lang w:eastAsia="ja-JP"/>
        </w:rPr>
        <w:t>s</w:t>
      </w:r>
      <w:r w:rsidR="005664A2" w:rsidRPr="00DC4636">
        <w:rPr>
          <w:rFonts w:cs="Arial"/>
          <w:szCs w:val="20"/>
          <w:lang w:eastAsia="ja-JP"/>
        </w:rPr>
        <w:t>.</w:t>
      </w:r>
    </w:p>
    <w:p w14:paraId="67DE7E92" w14:textId="12CFB8BC" w:rsidR="00B672A0" w:rsidRPr="00DC4636" w:rsidRDefault="00B672A0" w:rsidP="00A10ADE">
      <w:pPr>
        <w:jc w:val="both"/>
        <w:rPr>
          <w:rFonts w:cs="Arial"/>
          <w:szCs w:val="20"/>
          <w:lang w:eastAsia="ja-JP"/>
        </w:rPr>
      </w:pPr>
      <w:r w:rsidRPr="00A10ADE">
        <w:rPr>
          <w:rFonts w:cs="Arial"/>
          <w:b/>
          <w:szCs w:val="20"/>
          <w:u w:val="single"/>
          <w:lang w:eastAsia="ja-JP"/>
        </w:rPr>
        <w:t xml:space="preserve">Assumption that </w:t>
      </w:r>
      <w:r w:rsidR="000A4CEE" w:rsidRPr="00DC4636">
        <w:rPr>
          <w:rFonts w:cs="Arial"/>
          <w:szCs w:val="20"/>
          <w:u w:val="single"/>
          <w:lang w:eastAsia="ja-JP"/>
        </w:rPr>
        <w:t>pre-emption indication is coarse in frequency</w:t>
      </w:r>
      <w:r w:rsidR="00316CC0" w:rsidRPr="00DC4636">
        <w:rPr>
          <w:rFonts w:cs="Arial"/>
          <w:szCs w:val="20"/>
          <w:u w:val="single"/>
          <w:lang w:eastAsia="ja-JP"/>
        </w:rPr>
        <w:t xml:space="preserve"> and can be improved:</w:t>
      </w:r>
    </w:p>
    <w:p w14:paraId="1DA2ECB6" w14:textId="77777777" w:rsidR="00316CC0" w:rsidRPr="00A10ADE" w:rsidRDefault="00316CC0" w:rsidP="00A10ADE">
      <w:pPr>
        <w:pStyle w:val="ListParagraph"/>
        <w:numPr>
          <w:ilvl w:val="0"/>
          <w:numId w:val="55"/>
        </w:numPr>
        <w:jc w:val="both"/>
        <w:rPr>
          <w:rFonts w:ascii="Arial" w:eastAsiaTheme="minorHAnsi" w:hAnsi="Arial" w:cs="Arial"/>
          <w:sz w:val="20"/>
          <w:szCs w:val="20"/>
          <w:lang w:val="en-US" w:eastAsia="ja-JP"/>
        </w:rPr>
      </w:pPr>
      <w:r w:rsidRPr="00A10ADE">
        <w:rPr>
          <w:rFonts w:ascii="Arial" w:eastAsiaTheme="minorHAnsi" w:hAnsi="Arial" w:cs="Arial"/>
          <w:sz w:val="20"/>
          <w:szCs w:val="20"/>
          <w:lang w:val="en-US" w:eastAsia="ja-JP"/>
        </w:rPr>
        <w:lastRenderedPageBreak/>
        <w:t>Firs</w:t>
      </w:r>
      <w:r w:rsidR="00777235" w:rsidRPr="00A10ADE">
        <w:rPr>
          <w:rFonts w:ascii="Arial" w:eastAsiaTheme="minorHAnsi" w:hAnsi="Arial" w:cs="Arial"/>
          <w:sz w:val="20"/>
          <w:szCs w:val="20"/>
          <w:lang w:val="en-US" w:eastAsia="ja-JP"/>
        </w:rPr>
        <w:t xml:space="preserve">t, </w:t>
      </w:r>
      <w:r w:rsidR="00505708" w:rsidRPr="00A10ADE">
        <w:rPr>
          <w:rFonts w:ascii="Arial" w:eastAsiaTheme="minorHAnsi" w:hAnsi="Arial" w:cs="Arial"/>
          <w:sz w:val="20"/>
          <w:szCs w:val="20"/>
          <w:lang w:val="en-US" w:eastAsia="ja-JP"/>
        </w:rPr>
        <w:t xml:space="preserve">there is some </w:t>
      </w:r>
      <w:r w:rsidR="0090733C" w:rsidRPr="00A10ADE">
        <w:rPr>
          <w:rFonts w:ascii="Arial" w:eastAsiaTheme="minorHAnsi" w:hAnsi="Arial" w:cs="Arial"/>
          <w:sz w:val="20"/>
          <w:szCs w:val="20"/>
          <w:lang w:val="en-US" w:eastAsia="ja-JP"/>
        </w:rPr>
        <w:t xml:space="preserve">frequency </w:t>
      </w:r>
      <w:r w:rsidR="00505708" w:rsidRPr="00A10ADE">
        <w:rPr>
          <w:rFonts w:ascii="Arial" w:eastAsiaTheme="minorHAnsi" w:hAnsi="Arial" w:cs="Arial"/>
          <w:sz w:val="20"/>
          <w:szCs w:val="20"/>
          <w:lang w:val="en-US" w:eastAsia="ja-JP"/>
        </w:rPr>
        <w:t>selectivity</w:t>
      </w:r>
      <w:r w:rsidR="0090733C" w:rsidRPr="00A10ADE">
        <w:rPr>
          <w:rFonts w:ascii="Arial" w:eastAsiaTheme="minorHAnsi" w:hAnsi="Arial" w:cs="Arial"/>
          <w:sz w:val="20"/>
          <w:szCs w:val="20"/>
          <w:lang w:val="en-US" w:eastAsia="ja-JP"/>
        </w:rPr>
        <w:t xml:space="preserve"> </w:t>
      </w:r>
      <w:r w:rsidR="00542208" w:rsidRPr="00A10ADE">
        <w:rPr>
          <w:rFonts w:ascii="Arial" w:eastAsiaTheme="minorHAnsi" w:hAnsi="Arial" w:cs="Arial"/>
          <w:sz w:val="20"/>
          <w:szCs w:val="20"/>
          <w:lang w:val="en-US" w:eastAsia="ja-JP"/>
        </w:rPr>
        <w:t xml:space="preserve">for pre-emption </w:t>
      </w:r>
      <w:r w:rsidR="007F3FDC" w:rsidRPr="00A10ADE">
        <w:rPr>
          <w:rFonts w:ascii="Arial" w:eastAsiaTheme="minorHAnsi" w:hAnsi="Arial" w:cs="Arial"/>
          <w:sz w:val="20"/>
          <w:szCs w:val="20"/>
          <w:lang w:val="en-US" w:eastAsia="ja-JP"/>
        </w:rPr>
        <w:t>indication,</w:t>
      </w:r>
      <w:r w:rsidR="00542208" w:rsidRPr="00A10ADE">
        <w:rPr>
          <w:rFonts w:ascii="Arial" w:eastAsiaTheme="minorHAnsi" w:hAnsi="Arial" w:cs="Arial"/>
          <w:sz w:val="20"/>
          <w:szCs w:val="20"/>
          <w:lang w:val="en-US" w:eastAsia="ja-JP"/>
        </w:rPr>
        <w:t xml:space="preserve"> and </w:t>
      </w:r>
      <w:r w:rsidR="000F146F" w:rsidRPr="00A10ADE">
        <w:rPr>
          <w:rFonts w:ascii="Arial" w:eastAsiaTheme="minorHAnsi" w:hAnsi="Arial" w:cs="Arial"/>
          <w:sz w:val="20"/>
          <w:szCs w:val="20"/>
          <w:lang w:val="en-US" w:eastAsia="ja-JP"/>
        </w:rPr>
        <w:t xml:space="preserve">it is possible to configure DCI 2_1 </w:t>
      </w:r>
      <w:r w:rsidR="001342B3" w:rsidRPr="00A10ADE">
        <w:rPr>
          <w:rFonts w:ascii="Arial" w:eastAsiaTheme="minorHAnsi" w:hAnsi="Arial" w:cs="Arial"/>
          <w:sz w:val="20"/>
          <w:szCs w:val="20"/>
          <w:lang w:val="en-US" w:eastAsia="ja-JP"/>
        </w:rPr>
        <w:t xml:space="preserve">to </w:t>
      </w:r>
      <w:r w:rsidR="0007661F" w:rsidRPr="00A10ADE">
        <w:rPr>
          <w:rFonts w:ascii="Arial" w:eastAsiaTheme="minorHAnsi" w:hAnsi="Arial" w:cs="Arial"/>
          <w:sz w:val="20"/>
          <w:szCs w:val="20"/>
          <w:lang w:val="en-US" w:eastAsia="ja-JP"/>
        </w:rPr>
        <w:t xml:space="preserve">indicate </w:t>
      </w:r>
      <w:r w:rsidR="007206EF" w:rsidRPr="00A10ADE">
        <w:rPr>
          <w:rFonts w:ascii="Arial" w:eastAsiaTheme="minorHAnsi" w:hAnsi="Arial" w:cs="Arial"/>
          <w:sz w:val="20"/>
          <w:szCs w:val="20"/>
          <w:lang w:val="en-US" w:eastAsia="ja-JP"/>
        </w:rPr>
        <w:t xml:space="preserve">pre-emption in full BWP or ½ of BWP. </w:t>
      </w:r>
    </w:p>
    <w:p w14:paraId="6E5FF5F3" w14:textId="77777777" w:rsidR="00542208" w:rsidRPr="00A10ADE" w:rsidRDefault="001723FB" w:rsidP="00A10ADE">
      <w:pPr>
        <w:pStyle w:val="ListParagraph"/>
        <w:numPr>
          <w:ilvl w:val="0"/>
          <w:numId w:val="55"/>
        </w:numPr>
        <w:jc w:val="both"/>
        <w:rPr>
          <w:rFonts w:ascii="Arial" w:eastAsiaTheme="minorHAnsi" w:hAnsi="Arial" w:cs="Arial"/>
          <w:sz w:val="20"/>
          <w:szCs w:val="20"/>
          <w:lang w:val="en-US" w:eastAsia="ja-JP"/>
        </w:rPr>
      </w:pPr>
      <w:r w:rsidRPr="00A10ADE">
        <w:rPr>
          <w:rFonts w:ascii="Arial" w:eastAsiaTheme="minorHAnsi" w:hAnsi="Arial" w:cs="Arial"/>
          <w:sz w:val="20"/>
          <w:szCs w:val="20"/>
          <w:lang w:val="en-US" w:eastAsia="ja-JP"/>
        </w:rPr>
        <w:t>Introduction of m</w:t>
      </w:r>
      <w:r w:rsidR="00AE39DA" w:rsidRPr="00A10ADE">
        <w:rPr>
          <w:rFonts w:ascii="Arial" w:eastAsiaTheme="minorHAnsi" w:hAnsi="Arial" w:cs="Arial"/>
          <w:sz w:val="20"/>
          <w:szCs w:val="20"/>
          <w:lang w:val="en-US" w:eastAsia="ja-JP"/>
        </w:rPr>
        <w:t xml:space="preserve">ore accurate </w:t>
      </w:r>
      <w:r w:rsidRPr="00A10ADE">
        <w:rPr>
          <w:rFonts w:ascii="Arial" w:eastAsiaTheme="minorHAnsi" w:hAnsi="Arial" w:cs="Arial"/>
          <w:sz w:val="20"/>
          <w:szCs w:val="20"/>
          <w:lang w:val="en-US" w:eastAsia="ja-JP"/>
        </w:rPr>
        <w:t>frequency signaling has been discussed in Rel-15</w:t>
      </w:r>
      <w:r w:rsidR="005C0B75" w:rsidRPr="00A10ADE">
        <w:rPr>
          <w:rFonts w:ascii="Arial" w:eastAsiaTheme="minorHAnsi" w:hAnsi="Arial" w:cs="Arial"/>
          <w:sz w:val="20"/>
          <w:szCs w:val="20"/>
          <w:lang w:val="en-US" w:eastAsia="ja-JP"/>
        </w:rPr>
        <w:t xml:space="preserve">. </w:t>
      </w:r>
      <w:r w:rsidR="00AA198E" w:rsidRPr="00A10ADE">
        <w:rPr>
          <w:rFonts w:ascii="Arial" w:eastAsiaTheme="minorHAnsi" w:hAnsi="Arial" w:cs="Arial"/>
          <w:sz w:val="20"/>
          <w:szCs w:val="20"/>
          <w:lang w:val="en-US" w:eastAsia="ja-JP"/>
        </w:rPr>
        <w:t>However,</w:t>
      </w:r>
      <w:r w:rsidR="00E26B82" w:rsidRPr="00A10ADE">
        <w:rPr>
          <w:rFonts w:ascii="Arial" w:eastAsiaTheme="minorHAnsi" w:hAnsi="Arial" w:cs="Arial"/>
          <w:sz w:val="20"/>
          <w:szCs w:val="20"/>
          <w:lang w:val="en-US" w:eastAsia="ja-JP"/>
        </w:rPr>
        <w:t xml:space="preserve"> </w:t>
      </w:r>
      <w:r w:rsidR="0006713B" w:rsidRPr="00A10ADE">
        <w:rPr>
          <w:rFonts w:ascii="Arial" w:eastAsiaTheme="minorHAnsi" w:hAnsi="Arial" w:cs="Arial"/>
          <w:sz w:val="20"/>
          <w:szCs w:val="20"/>
          <w:lang w:val="en-US" w:eastAsia="ja-JP"/>
        </w:rPr>
        <w:t>potential</w:t>
      </w:r>
      <w:r w:rsidR="00E26B82" w:rsidRPr="00A10ADE">
        <w:rPr>
          <w:rFonts w:ascii="Arial" w:eastAsiaTheme="minorHAnsi" w:hAnsi="Arial" w:cs="Arial"/>
          <w:sz w:val="20"/>
          <w:szCs w:val="20"/>
          <w:lang w:val="en-US" w:eastAsia="ja-JP"/>
        </w:rPr>
        <w:t xml:space="preserve"> </w:t>
      </w:r>
      <w:r w:rsidR="0006713B" w:rsidRPr="00A10ADE">
        <w:rPr>
          <w:rFonts w:ascii="Arial" w:eastAsiaTheme="minorHAnsi" w:hAnsi="Arial" w:cs="Arial"/>
          <w:sz w:val="20"/>
          <w:szCs w:val="20"/>
          <w:lang w:val="en-US" w:eastAsia="ja-JP"/>
        </w:rPr>
        <w:t xml:space="preserve">signaling </w:t>
      </w:r>
      <w:r w:rsidR="00E26B82" w:rsidRPr="00A10ADE">
        <w:rPr>
          <w:rFonts w:ascii="Arial" w:eastAsiaTheme="minorHAnsi" w:hAnsi="Arial" w:cs="Arial"/>
          <w:sz w:val="20"/>
          <w:szCs w:val="20"/>
          <w:lang w:val="en-US" w:eastAsia="ja-JP"/>
        </w:rPr>
        <w:t xml:space="preserve">overhead </w:t>
      </w:r>
      <w:r w:rsidR="0006713B" w:rsidRPr="00A10ADE">
        <w:rPr>
          <w:rFonts w:ascii="Arial" w:eastAsiaTheme="minorHAnsi" w:hAnsi="Arial" w:cs="Arial"/>
          <w:sz w:val="20"/>
          <w:szCs w:val="20"/>
          <w:lang w:val="en-US" w:eastAsia="ja-JP"/>
        </w:rPr>
        <w:t>was not justified by gains</w:t>
      </w:r>
      <w:r w:rsidR="002E640C" w:rsidRPr="00A10ADE">
        <w:rPr>
          <w:rFonts w:ascii="Arial" w:eastAsiaTheme="minorHAnsi" w:hAnsi="Arial" w:cs="Arial"/>
          <w:sz w:val="20"/>
          <w:szCs w:val="20"/>
          <w:lang w:val="en-US" w:eastAsia="ja-JP"/>
        </w:rPr>
        <w:t xml:space="preserve">. Moreover, since DCI 2_1 is a group </w:t>
      </w:r>
      <w:r w:rsidR="00A95B9E" w:rsidRPr="00A10ADE">
        <w:rPr>
          <w:rFonts w:ascii="Arial" w:eastAsiaTheme="minorHAnsi" w:hAnsi="Arial" w:cs="Arial"/>
          <w:sz w:val="20"/>
          <w:szCs w:val="20"/>
          <w:lang w:val="en-US" w:eastAsia="ja-JP"/>
        </w:rPr>
        <w:t xml:space="preserve">common </w:t>
      </w:r>
      <w:r w:rsidR="005D3547" w:rsidRPr="00A10ADE">
        <w:rPr>
          <w:rFonts w:ascii="Arial" w:eastAsiaTheme="minorHAnsi" w:hAnsi="Arial" w:cs="Arial"/>
          <w:sz w:val="20"/>
          <w:szCs w:val="20"/>
          <w:lang w:val="en-US" w:eastAsia="ja-JP"/>
        </w:rPr>
        <w:t>format</w:t>
      </w:r>
      <w:r w:rsidR="00F70C28" w:rsidRPr="00A10ADE">
        <w:rPr>
          <w:rFonts w:ascii="Arial" w:eastAsiaTheme="minorHAnsi" w:hAnsi="Arial" w:cs="Arial"/>
          <w:sz w:val="20"/>
          <w:szCs w:val="20"/>
          <w:lang w:val="en-US" w:eastAsia="ja-JP"/>
        </w:rPr>
        <w:t xml:space="preserve">, </w:t>
      </w:r>
      <w:r w:rsidR="004F1949" w:rsidRPr="00A10ADE">
        <w:rPr>
          <w:rFonts w:ascii="Arial" w:eastAsiaTheme="minorHAnsi" w:hAnsi="Arial" w:cs="Arial"/>
          <w:sz w:val="20"/>
          <w:szCs w:val="20"/>
          <w:lang w:val="en-US" w:eastAsia="ja-JP"/>
        </w:rPr>
        <w:t xml:space="preserve">the </w:t>
      </w:r>
      <w:r w:rsidR="00B56687" w:rsidRPr="00A10ADE">
        <w:rPr>
          <w:rFonts w:ascii="Arial" w:eastAsiaTheme="minorHAnsi" w:hAnsi="Arial" w:cs="Arial"/>
          <w:sz w:val="20"/>
          <w:szCs w:val="20"/>
          <w:lang w:val="en-US" w:eastAsia="ja-JP"/>
        </w:rPr>
        <w:t xml:space="preserve">understanding of BWP can be different for different </w:t>
      </w:r>
      <w:proofErr w:type="gramStart"/>
      <w:r w:rsidR="00B56687" w:rsidRPr="00A10ADE">
        <w:rPr>
          <w:rFonts w:ascii="Arial" w:eastAsiaTheme="minorHAnsi" w:hAnsi="Arial" w:cs="Arial"/>
          <w:sz w:val="20"/>
          <w:szCs w:val="20"/>
          <w:lang w:val="en-US" w:eastAsia="ja-JP"/>
        </w:rPr>
        <w:t>UEs</w:t>
      </w:r>
      <w:proofErr w:type="gramEnd"/>
      <w:r w:rsidR="000D6E76" w:rsidRPr="00A10ADE">
        <w:rPr>
          <w:rFonts w:ascii="Arial" w:eastAsiaTheme="minorHAnsi" w:hAnsi="Arial" w:cs="Arial"/>
          <w:sz w:val="20"/>
          <w:szCs w:val="20"/>
          <w:lang w:val="en-US" w:eastAsia="ja-JP"/>
        </w:rPr>
        <w:t xml:space="preserve"> and it is not straightforward to </w:t>
      </w:r>
      <w:r w:rsidR="00BC6207" w:rsidRPr="00A10ADE">
        <w:rPr>
          <w:rFonts w:ascii="Arial" w:eastAsiaTheme="minorHAnsi" w:hAnsi="Arial" w:cs="Arial"/>
          <w:sz w:val="20"/>
          <w:szCs w:val="20"/>
          <w:lang w:val="en-US" w:eastAsia="ja-JP"/>
        </w:rPr>
        <w:t>reuse FDRA field</w:t>
      </w:r>
      <w:r w:rsidR="001B38B9" w:rsidRPr="00A10ADE">
        <w:rPr>
          <w:rFonts w:ascii="Arial" w:eastAsiaTheme="minorHAnsi" w:hAnsi="Arial" w:cs="Arial"/>
          <w:sz w:val="20"/>
          <w:szCs w:val="20"/>
          <w:lang w:val="en-US" w:eastAsia="ja-JP"/>
        </w:rPr>
        <w:t xml:space="preserve"> in DCI 2_1</w:t>
      </w:r>
      <w:r w:rsidR="00744304" w:rsidRPr="00A10ADE">
        <w:rPr>
          <w:rFonts w:ascii="Arial" w:eastAsiaTheme="minorHAnsi" w:hAnsi="Arial" w:cs="Arial"/>
          <w:sz w:val="20"/>
          <w:szCs w:val="20"/>
          <w:lang w:val="en-US" w:eastAsia="ja-JP"/>
        </w:rPr>
        <w:t xml:space="preserve"> which makes </w:t>
      </w:r>
      <w:r w:rsidR="00AD621F" w:rsidRPr="00A10ADE">
        <w:rPr>
          <w:rFonts w:ascii="Arial" w:eastAsiaTheme="minorHAnsi" w:hAnsi="Arial" w:cs="Arial"/>
          <w:sz w:val="20"/>
          <w:szCs w:val="20"/>
          <w:lang w:val="en-US" w:eastAsia="ja-JP"/>
        </w:rPr>
        <w:t xml:space="preserve">specification work </w:t>
      </w:r>
      <w:r w:rsidR="00726008" w:rsidRPr="00A10ADE">
        <w:rPr>
          <w:rFonts w:ascii="Arial" w:eastAsiaTheme="minorHAnsi" w:hAnsi="Arial" w:cs="Arial"/>
          <w:sz w:val="20"/>
          <w:szCs w:val="20"/>
          <w:lang w:val="en-US" w:eastAsia="ja-JP"/>
        </w:rPr>
        <w:t xml:space="preserve">more </w:t>
      </w:r>
      <w:r w:rsidR="006F2DC8" w:rsidRPr="00A10ADE">
        <w:rPr>
          <w:rFonts w:ascii="Arial" w:eastAsiaTheme="minorHAnsi" w:hAnsi="Arial" w:cs="Arial"/>
          <w:sz w:val="20"/>
          <w:szCs w:val="20"/>
          <w:lang w:val="en-US" w:eastAsia="ja-JP"/>
        </w:rPr>
        <w:t>difficult</w:t>
      </w:r>
      <w:r w:rsidR="00726008" w:rsidRPr="00A10ADE">
        <w:rPr>
          <w:rFonts w:ascii="Arial" w:eastAsiaTheme="minorHAnsi" w:hAnsi="Arial" w:cs="Arial"/>
          <w:sz w:val="20"/>
          <w:szCs w:val="20"/>
          <w:lang w:val="en-US" w:eastAsia="ja-JP"/>
        </w:rPr>
        <w:t>.</w:t>
      </w:r>
    </w:p>
    <w:p w14:paraId="1DA994EB" w14:textId="3A924AB4" w:rsidR="00712647" w:rsidRPr="003B293B" w:rsidRDefault="00777235" w:rsidP="00332514">
      <w:pPr>
        <w:pStyle w:val="ListParagraph"/>
        <w:numPr>
          <w:ilvl w:val="0"/>
          <w:numId w:val="55"/>
        </w:numPr>
        <w:jc w:val="both"/>
        <w:rPr>
          <w:rFonts w:ascii="Arial" w:eastAsiaTheme="minorHAnsi" w:hAnsi="Arial" w:cs="Arial"/>
          <w:sz w:val="20"/>
          <w:szCs w:val="20"/>
          <w:lang w:val="en-US" w:eastAsia="ja-JP"/>
        </w:rPr>
      </w:pPr>
      <w:r w:rsidRPr="00A10ADE">
        <w:rPr>
          <w:rFonts w:ascii="Arial" w:eastAsiaTheme="minorHAnsi" w:hAnsi="Arial" w:cs="Arial"/>
          <w:sz w:val="20"/>
          <w:szCs w:val="20"/>
          <w:lang w:val="en-US" w:eastAsia="ja-JP"/>
        </w:rPr>
        <w:t>Finally, t</w:t>
      </w:r>
      <w:r w:rsidR="00316CC0" w:rsidRPr="00A10ADE">
        <w:rPr>
          <w:rFonts w:ascii="Arial" w:eastAsiaTheme="minorHAnsi" w:hAnsi="Arial" w:cs="Arial"/>
          <w:sz w:val="20"/>
          <w:szCs w:val="20"/>
          <w:lang w:val="en-US" w:eastAsia="ja-JP"/>
        </w:rPr>
        <w:t>here is an alternative mechanism based on CBGFI (flush indicator) which can be used in re-transmissions. A combination of R15 pre-emption signalling and CBGFI may considerably improve accuracy of soft-buffer cleaning.</w:t>
      </w:r>
      <w:r w:rsidR="003B293B">
        <w:rPr>
          <w:rFonts w:ascii="Arial" w:eastAsiaTheme="minorHAnsi" w:hAnsi="Arial" w:cs="Arial"/>
          <w:sz w:val="20"/>
          <w:szCs w:val="20"/>
          <w:lang w:val="en-US" w:eastAsia="ja-JP"/>
        </w:rPr>
        <w:br/>
      </w:r>
    </w:p>
    <w:p w14:paraId="502443B9" w14:textId="450A88F2" w:rsidR="00A92931" w:rsidRDefault="004E6F73" w:rsidP="00332514">
      <w:pPr>
        <w:pStyle w:val="Observation"/>
      </w:pPr>
      <w:bookmarkStart w:id="109" w:name="_Toc111240450"/>
      <w:r w:rsidRPr="004E6F73">
        <w:t xml:space="preserve">Pre-emption of XR traffic </w:t>
      </w:r>
      <w:r w:rsidR="000A20E8">
        <w:t xml:space="preserve">has low relevance </w:t>
      </w:r>
      <w:r w:rsidR="00FD6458">
        <w:t>and enhancements</w:t>
      </w:r>
      <w:r w:rsidR="00E048A6">
        <w:t xml:space="preserve"> of current </w:t>
      </w:r>
      <w:r w:rsidR="00041524">
        <w:t xml:space="preserve">signaling </w:t>
      </w:r>
      <w:r w:rsidR="00E048A6">
        <w:t xml:space="preserve">mechanisms </w:t>
      </w:r>
      <w:r w:rsidR="00041524">
        <w:t>are</w:t>
      </w:r>
      <w:r w:rsidR="00A82498">
        <w:t xml:space="preserve"> </w:t>
      </w:r>
      <w:r w:rsidR="008A7420">
        <w:t xml:space="preserve">not </w:t>
      </w:r>
      <w:r w:rsidR="00FF7859">
        <w:t>justified</w:t>
      </w:r>
      <w:r w:rsidR="00041524">
        <w:t>.</w:t>
      </w:r>
      <w:bookmarkEnd w:id="109"/>
    </w:p>
    <w:p w14:paraId="0657409A" w14:textId="25FF7D62" w:rsidR="00C537F8" w:rsidRDefault="00B64172" w:rsidP="003F7DFD">
      <w:pPr>
        <w:jc w:val="both"/>
        <w:rPr>
          <w:lang w:eastAsia="ja-JP"/>
        </w:rPr>
      </w:pPr>
      <w:r w:rsidRPr="00B64172">
        <w:rPr>
          <w:lang w:eastAsia="ja-JP"/>
        </w:rPr>
        <w:t xml:space="preserve">Summing </w:t>
      </w:r>
      <w:r>
        <w:rPr>
          <w:lang w:eastAsia="ja-JP"/>
        </w:rPr>
        <w:t xml:space="preserve">up </w:t>
      </w:r>
      <w:r w:rsidR="007B1591">
        <w:rPr>
          <w:lang w:eastAsia="ja-JP"/>
        </w:rPr>
        <w:t>all</w:t>
      </w:r>
      <w:r>
        <w:rPr>
          <w:lang w:eastAsia="ja-JP"/>
        </w:rPr>
        <w:t xml:space="preserve"> above, </w:t>
      </w:r>
      <w:r w:rsidR="00E937AF">
        <w:rPr>
          <w:lang w:eastAsia="ja-JP"/>
        </w:rPr>
        <w:t xml:space="preserve">we </w:t>
      </w:r>
      <w:r w:rsidR="00AE52E3">
        <w:rPr>
          <w:lang w:eastAsia="ja-JP"/>
        </w:rPr>
        <w:t xml:space="preserve">think that studying inter-UE </w:t>
      </w:r>
      <w:r w:rsidR="00BF205B">
        <w:rPr>
          <w:lang w:eastAsia="ja-JP"/>
        </w:rPr>
        <w:t xml:space="preserve">enhancements </w:t>
      </w:r>
      <w:r w:rsidR="004C3B21">
        <w:rPr>
          <w:lang w:eastAsia="ja-JP"/>
        </w:rPr>
        <w:t xml:space="preserve">further </w:t>
      </w:r>
      <w:r w:rsidR="00521872">
        <w:rPr>
          <w:lang w:eastAsia="ja-JP"/>
        </w:rPr>
        <w:t xml:space="preserve">has </w:t>
      </w:r>
      <w:r w:rsidR="00BF205B">
        <w:rPr>
          <w:lang w:eastAsia="ja-JP"/>
        </w:rPr>
        <w:t xml:space="preserve">a very </w:t>
      </w:r>
      <w:r w:rsidR="00521872">
        <w:rPr>
          <w:lang w:eastAsia="ja-JP"/>
        </w:rPr>
        <w:t>little</w:t>
      </w:r>
      <w:r w:rsidR="00B6473E">
        <w:rPr>
          <w:lang w:eastAsia="ja-JP"/>
        </w:rPr>
        <w:t xml:space="preserve"> to no</w:t>
      </w:r>
      <w:r w:rsidR="00521872">
        <w:rPr>
          <w:lang w:eastAsia="ja-JP"/>
        </w:rPr>
        <w:t xml:space="preserve"> value for XR and for NR in general.</w:t>
      </w:r>
    </w:p>
    <w:p w14:paraId="35B0106B" w14:textId="5B6E9604" w:rsidR="00A26691" w:rsidRPr="00B672A0" w:rsidRDefault="00E00C63" w:rsidP="000520DA">
      <w:pPr>
        <w:pStyle w:val="Proposal"/>
      </w:pPr>
      <w:bookmarkStart w:id="110" w:name="_Toc111240469"/>
      <w:r>
        <w:t>D</w:t>
      </w:r>
      <w:r w:rsidR="007B1591">
        <w:t>eprio</w:t>
      </w:r>
      <w:r w:rsidR="008F7FBB">
        <w:t>ritize</w:t>
      </w:r>
      <w:r>
        <w:t xml:space="preserve"> </w:t>
      </w:r>
      <w:r w:rsidR="00E31BF4">
        <w:t xml:space="preserve">further </w:t>
      </w:r>
      <w:r>
        <w:t xml:space="preserve">study </w:t>
      </w:r>
      <w:r w:rsidR="00E31BF4">
        <w:t xml:space="preserve">of </w:t>
      </w:r>
      <w:r>
        <w:t>Inter-UE multiplexing enhancements.</w:t>
      </w:r>
      <w:bookmarkEnd w:id="110"/>
    </w:p>
    <w:p w14:paraId="4EC8B265" w14:textId="457AC350" w:rsidR="00332514" w:rsidRPr="00FD71DC" w:rsidRDefault="00332514" w:rsidP="00936274">
      <w:pPr>
        <w:pStyle w:val="Heading4"/>
      </w:pPr>
      <w:r>
        <w:t>2.</w:t>
      </w:r>
      <w:r w:rsidR="00887E2A">
        <w:t>4</w:t>
      </w:r>
      <w:r w:rsidR="00EF2DFB">
        <w:t>.3</w:t>
      </w:r>
      <w:r>
        <w:t>.2</w:t>
      </w:r>
      <w:r>
        <w:tab/>
        <w:t xml:space="preserve">Intra-UE </w:t>
      </w:r>
      <w:r w:rsidR="000527E0">
        <w:t>prioritization/</w:t>
      </w:r>
      <w:r>
        <w:t>multiplexing</w:t>
      </w:r>
    </w:p>
    <w:p w14:paraId="3F023860" w14:textId="4C7B3EF4" w:rsidR="008473F0" w:rsidRDefault="00B30B12" w:rsidP="003F7DFD">
      <w:pPr>
        <w:jc w:val="both"/>
        <w:rPr>
          <w:lang w:val="en-GB" w:eastAsia="ja-JP"/>
        </w:rPr>
      </w:pPr>
      <w:r>
        <w:rPr>
          <w:lang w:val="en-GB" w:eastAsia="ja-JP"/>
        </w:rPr>
        <w:t xml:space="preserve">According to our understanding of the </w:t>
      </w:r>
      <w:r w:rsidR="00D8736C">
        <w:rPr>
          <w:lang w:val="en-GB" w:eastAsia="ja-JP"/>
        </w:rPr>
        <w:t>proponents’</w:t>
      </w:r>
      <w:r w:rsidR="00F902D1">
        <w:rPr>
          <w:lang w:val="en-GB" w:eastAsia="ja-JP"/>
        </w:rPr>
        <w:t xml:space="preserve"> </w:t>
      </w:r>
      <w:r w:rsidR="00F902D1" w:rsidRPr="00F57C86">
        <w:rPr>
          <w:lang w:val="en-GB" w:eastAsia="ja-JP"/>
        </w:rPr>
        <w:t xml:space="preserve">papers </w:t>
      </w:r>
      <w:r w:rsidR="00E74286" w:rsidRPr="00F57C86">
        <w:rPr>
          <w:lang w:val="en-GB" w:eastAsia="ja-JP"/>
        </w:rPr>
        <w:fldChar w:fldCharType="begin"/>
      </w:r>
      <w:r w:rsidR="00E74286" w:rsidRPr="00F57C86">
        <w:rPr>
          <w:lang w:val="en-GB" w:eastAsia="ja-JP"/>
        </w:rPr>
        <w:instrText xml:space="preserve"> REF _Ref110498876 \r \h </w:instrText>
      </w:r>
      <w:r w:rsidR="00F57C86">
        <w:rPr>
          <w:lang w:val="en-GB" w:eastAsia="ja-JP"/>
        </w:rPr>
        <w:instrText xml:space="preserve"> \* MERGEFORMAT </w:instrText>
      </w:r>
      <w:r w:rsidR="00E74286" w:rsidRPr="00F57C86">
        <w:rPr>
          <w:lang w:val="en-GB" w:eastAsia="ja-JP"/>
        </w:rPr>
      </w:r>
      <w:r w:rsidR="00E74286" w:rsidRPr="00F57C86">
        <w:rPr>
          <w:lang w:val="en-GB" w:eastAsia="ja-JP"/>
        </w:rPr>
        <w:fldChar w:fldCharType="separate"/>
      </w:r>
      <w:r w:rsidR="00EE2A98">
        <w:rPr>
          <w:lang w:val="en-GB" w:eastAsia="ja-JP"/>
        </w:rPr>
        <w:t>[9]</w:t>
      </w:r>
      <w:r w:rsidR="00E74286" w:rsidRPr="00F57C86">
        <w:rPr>
          <w:lang w:val="en-GB" w:eastAsia="ja-JP"/>
        </w:rPr>
        <w:fldChar w:fldCharType="end"/>
      </w:r>
      <w:r w:rsidR="00FD07B8" w:rsidRPr="00F57C86">
        <w:rPr>
          <w:lang w:val="en-GB" w:eastAsia="ja-JP"/>
        </w:rPr>
        <w:t xml:space="preserve"> and </w:t>
      </w:r>
      <w:r w:rsidR="00E74286" w:rsidRPr="00F57C86">
        <w:rPr>
          <w:lang w:val="en-GB" w:eastAsia="ja-JP"/>
        </w:rPr>
        <w:fldChar w:fldCharType="begin"/>
      </w:r>
      <w:r w:rsidR="00E74286" w:rsidRPr="00F57C86">
        <w:rPr>
          <w:lang w:val="en-GB" w:eastAsia="ja-JP"/>
        </w:rPr>
        <w:instrText xml:space="preserve"> REF _Ref110498885 \r \h </w:instrText>
      </w:r>
      <w:r w:rsidR="00F57C86">
        <w:rPr>
          <w:lang w:val="en-GB" w:eastAsia="ja-JP"/>
        </w:rPr>
        <w:instrText xml:space="preserve"> \* MERGEFORMAT </w:instrText>
      </w:r>
      <w:r w:rsidR="00E74286" w:rsidRPr="00F57C86">
        <w:rPr>
          <w:lang w:val="en-GB" w:eastAsia="ja-JP"/>
        </w:rPr>
      </w:r>
      <w:r w:rsidR="00E74286" w:rsidRPr="00F57C86">
        <w:rPr>
          <w:lang w:val="en-GB" w:eastAsia="ja-JP"/>
        </w:rPr>
        <w:fldChar w:fldCharType="separate"/>
      </w:r>
      <w:r w:rsidR="00EE2A98">
        <w:rPr>
          <w:lang w:val="en-GB" w:eastAsia="ja-JP"/>
        </w:rPr>
        <w:t>[10]</w:t>
      </w:r>
      <w:r w:rsidR="00E74286" w:rsidRPr="00F57C86">
        <w:rPr>
          <w:lang w:val="en-GB" w:eastAsia="ja-JP"/>
        </w:rPr>
        <w:fldChar w:fldCharType="end"/>
      </w:r>
      <w:r w:rsidR="00FD07B8">
        <w:rPr>
          <w:lang w:val="en-GB" w:eastAsia="ja-JP"/>
        </w:rPr>
        <w:t xml:space="preserve">, </w:t>
      </w:r>
      <w:r w:rsidR="00F33A3B">
        <w:rPr>
          <w:lang w:val="en-GB" w:eastAsia="ja-JP"/>
        </w:rPr>
        <w:t xml:space="preserve">the main </w:t>
      </w:r>
      <w:r w:rsidR="00ED1532">
        <w:rPr>
          <w:lang w:val="en-GB" w:eastAsia="ja-JP"/>
        </w:rPr>
        <w:t xml:space="preserve">suggestion is to </w:t>
      </w:r>
      <w:r w:rsidR="00BD2C82">
        <w:rPr>
          <w:lang w:val="en-GB" w:eastAsia="ja-JP"/>
        </w:rPr>
        <w:t xml:space="preserve">increase </w:t>
      </w:r>
      <w:r w:rsidR="00D84612">
        <w:rPr>
          <w:lang w:val="en-GB" w:eastAsia="ja-JP"/>
        </w:rPr>
        <w:t xml:space="preserve">number of </w:t>
      </w:r>
      <w:r w:rsidR="007215C6">
        <w:rPr>
          <w:lang w:val="en-GB" w:eastAsia="ja-JP"/>
        </w:rPr>
        <w:t>physical layer priorities</w:t>
      </w:r>
      <w:r w:rsidR="006D235C">
        <w:rPr>
          <w:lang w:val="en-GB" w:eastAsia="ja-JP"/>
        </w:rPr>
        <w:t xml:space="preserve"> from two levels</w:t>
      </w:r>
      <w:r w:rsidR="003D69F5">
        <w:rPr>
          <w:lang w:val="en-GB" w:eastAsia="ja-JP"/>
        </w:rPr>
        <w:t xml:space="preserve"> (one bit)</w:t>
      </w:r>
      <w:r w:rsidR="006D235C">
        <w:rPr>
          <w:lang w:val="en-GB" w:eastAsia="ja-JP"/>
        </w:rPr>
        <w:t xml:space="preserve"> to </w:t>
      </w:r>
      <w:r w:rsidR="00B5085B">
        <w:rPr>
          <w:lang w:val="en-GB" w:eastAsia="ja-JP"/>
        </w:rPr>
        <w:t>more</w:t>
      </w:r>
      <w:r w:rsidR="00894239">
        <w:rPr>
          <w:lang w:val="en-GB" w:eastAsia="ja-JP"/>
        </w:rPr>
        <w:t xml:space="preserve"> levels</w:t>
      </w:r>
      <w:r w:rsidR="003D69F5">
        <w:rPr>
          <w:lang w:val="en-GB" w:eastAsia="ja-JP"/>
        </w:rPr>
        <w:t xml:space="preserve"> (more than one bit)</w:t>
      </w:r>
      <w:r w:rsidR="00894239">
        <w:rPr>
          <w:lang w:val="en-GB" w:eastAsia="ja-JP"/>
        </w:rPr>
        <w:t>.</w:t>
      </w:r>
    </w:p>
    <w:p w14:paraId="3E8EDAC5" w14:textId="5720C907" w:rsidR="00AE0410" w:rsidRDefault="005A7EBF" w:rsidP="003F7DFD">
      <w:pPr>
        <w:jc w:val="both"/>
        <w:rPr>
          <w:lang w:val="en-GB" w:eastAsia="ja-JP"/>
        </w:rPr>
      </w:pPr>
      <w:r>
        <w:rPr>
          <w:lang w:val="en-GB" w:eastAsia="ja-JP"/>
        </w:rPr>
        <w:t>First</w:t>
      </w:r>
      <w:r w:rsidR="00764BA4">
        <w:rPr>
          <w:lang w:val="en-GB" w:eastAsia="ja-JP"/>
        </w:rPr>
        <w:t xml:space="preserve">, </w:t>
      </w:r>
      <w:r w:rsidR="007440F6">
        <w:rPr>
          <w:lang w:val="en-GB" w:eastAsia="ja-JP"/>
        </w:rPr>
        <w:t>the</w:t>
      </w:r>
      <w:r w:rsidR="00764BA4">
        <w:rPr>
          <w:lang w:val="en-GB" w:eastAsia="ja-JP"/>
        </w:rPr>
        <w:t xml:space="preserve"> </w:t>
      </w:r>
      <w:r w:rsidR="00F43692">
        <w:rPr>
          <w:lang w:val="en-GB" w:eastAsia="ja-JP"/>
        </w:rPr>
        <w:t xml:space="preserve">introduction of multi-bit physical layer priority </w:t>
      </w:r>
      <w:r w:rsidR="001D4B55">
        <w:rPr>
          <w:lang w:val="en-GB" w:eastAsia="ja-JP"/>
        </w:rPr>
        <w:t xml:space="preserve">has been </w:t>
      </w:r>
      <w:r w:rsidR="00937B62">
        <w:rPr>
          <w:lang w:val="en-GB" w:eastAsia="ja-JP"/>
        </w:rPr>
        <w:t>debated</w:t>
      </w:r>
      <w:r w:rsidR="00F36092">
        <w:rPr>
          <w:lang w:val="en-GB" w:eastAsia="ja-JP"/>
        </w:rPr>
        <w:t xml:space="preserve"> </w:t>
      </w:r>
      <w:r w:rsidR="00940488">
        <w:rPr>
          <w:lang w:val="en-GB" w:eastAsia="ja-JP"/>
        </w:rPr>
        <w:t xml:space="preserve">a lot </w:t>
      </w:r>
      <w:r w:rsidR="00F36092">
        <w:rPr>
          <w:lang w:val="en-GB" w:eastAsia="ja-JP"/>
        </w:rPr>
        <w:t>in Rel-16</w:t>
      </w:r>
      <w:r w:rsidR="00937B62">
        <w:rPr>
          <w:lang w:val="en-GB" w:eastAsia="ja-JP"/>
        </w:rPr>
        <w:t xml:space="preserve">. </w:t>
      </w:r>
      <w:r w:rsidR="003C224F">
        <w:rPr>
          <w:lang w:val="en-GB" w:eastAsia="ja-JP"/>
        </w:rPr>
        <w:t xml:space="preserve">Looking at the whole </w:t>
      </w:r>
      <w:r w:rsidR="001B5C75">
        <w:rPr>
          <w:lang w:val="en-GB" w:eastAsia="ja-JP"/>
        </w:rPr>
        <w:t xml:space="preserve">PHY layer priority </w:t>
      </w:r>
      <w:r w:rsidR="003C224F">
        <w:rPr>
          <w:lang w:val="en-GB" w:eastAsia="ja-JP"/>
        </w:rPr>
        <w:t xml:space="preserve">framework </w:t>
      </w:r>
      <w:r>
        <w:rPr>
          <w:lang w:val="en-GB" w:eastAsia="ja-JP"/>
        </w:rPr>
        <w:t>because of</w:t>
      </w:r>
      <w:r w:rsidR="009B42AF">
        <w:rPr>
          <w:lang w:val="en-GB" w:eastAsia="ja-JP"/>
        </w:rPr>
        <w:t xml:space="preserve"> Rel-16 and Rel-17 enhancements, </w:t>
      </w:r>
      <w:r w:rsidR="005625D9">
        <w:rPr>
          <w:lang w:val="en-GB" w:eastAsia="ja-JP"/>
        </w:rPr>
        <w:t xml:space="preserve">we </w:t>
      </w:r>
      <w:r w:rsidR="00196C1B">
        <w:rPr>
          <w:lang w:val="en-GB" w:eastAsia="ja-JP"/>
        </w:rPr>
        <w:t xml:space="preserve">see no </w:t>
      </w:r>
      <w:r w:rsidR="00A52006">
        <w:rPr>
          <w:lang w:val="en-GB" w:eastAsia="ja-JP"/>
        </w:rPr>
        <w:t>opportunity</w:t>
      </w:r>
      <w:r w:rsidR="00196C1B">
        <w:rPr>
          <w:lang w:val="en-GB" w:eastAsia="ja-JP"/>
        </w:rPr>
        <w:t xml:space="preserve"> to </w:t>
      </w:r>
      <w:r w:rsidR="002A5725">
        <w:rPr>
          <w:lang w:val="en-GB" w:eastAsia="ja-JP"/>
        </w:rPr>
        <w:t>enhance it.</w:t>
      </w:r>
      <w:r w:rsidR="00F47429">
        <w:rPr>
          <w:lang w:val="en-GB" w:eastAsia="ja-JP"/>
        </w:rPr>
        <w:t xml:space="preserve"> There are several reasons:</w:t>
      </w:r>
    </w:p>
    <w:p w14:paraId="01BE42C0" w14:textId="2CAF99E9" w:rsidR="00F47429" w:rsidRPr="00DC4636" w:rsidRDefault="005C2FDC" w:rsidP="003F7DFD">
      <w:pPr>
        <w:pStyle w:val="ListParagraph"/>
        <w:numPr>
          <w:ilvl w:val="0"/>
          <w:numId w:val="50"/>
        </w:numPr>
        <w:jc w:val="both"/>
        <w:rPr>
          <w:rFonts w:ascii="Arial" w:hAnsi="Arial" w:cs="Arial"/>
          <w:sz w:val="20"/>
          <w:szCs w:val="20"/>
          <w:lang w:val="en-GB" w:eastAsia="ja-JP"/>
        </w:rPr>
      </w:pPr>
      <w:r w:rsidRPr="00DC4636">
        <w:rPr>
          <w:rFonts w:ascii="Arial" w:hAnsi="Arial" w:cs="Arial"/>
          <w:sz w:val="20"/>
          <w:szCs w:val="20"/>
          <w:lang w:val="en-GB" w:eastAsia="ja-JP"/>
        </w:rPr>
        <w:t xml:space="preserve">Introduction of two level PHY layer priority led to </w:t>
      </w:r>
      <w:r w:rsidR="00D635C8" w:rsidRPr="00DC4636">
        <w:rPr>
          <w:rFonts w:ascii="Arial" w:hAnsi="Arial" w:cs="Arial"/>
          <w:sz w:val="20"/>
          <w:szCs w:val="20"/>
          <w:lang w:val="en-GB" w:eastAsia="ja-JP"/>
        </w:rPr>
        <w:t xml:space="preserve">analysis of </w:t>
      </w:r>
      <w:r w:rsidR="008B1CB0" w:rsidRPr="00DC4636">
        <w:rPr>
          <w:rFonts w:ascii="Arial" w:hAnsi="Arial" w:cs="Arial"/>
          <w:sz w:val="20"/>
          <w:szCs w:val="20"/>
          <w:lang w:val="en-GB" w:eastAsia="ja-JP"/>
        </w:rPr>
        <w:t>very many scenarios</w:t>
      </w:r>
      <w:r w:rsidR="006E0C38" w:rsidRPr="00DC4636">
        <w:rPr>
          <w:rFonts w:ascii="Arial" w:hAnsi="Arial" w:cs="Arial"/>
          <w:sz w:val="20"/>
          <w:szCs w:val="20"/>
          <w:lang w:val="en-GB" w:eastAsia="ja-JP"/>
        </w:rPr>
        <w:t xml:space="preserve"> </w:t>
      </w:r>
      <w:r w:rsidR="0047769A" w:rsidRPr="00DC4636">
        <w:rPr>
          <w:rFonts w:ascii="Arial" w:hAnsi="Arial" w:cs="Arial"/>
          <w:sz w:val="20"/>
          <w:szCs w:val="20"/>
          <w:lang w:val="en-GB" w:eastAsia="ja-JP"/>
        </w:rPr>
        <w:t xml:space="preserve">of overlapping </w:t>
      </w:r>
      <w:r w:rsidR="006E0C38" w:rsidRPr="00DC4636">
        <w:rPr>
          <w:rFonts w:ascii="Arial" w:hAnsi="Arial" w:cs="Arial"/>
          <w:sz w:val="20"/>
          <w:szCs w:val="20"/>
          <w:lang w:val="en-GB" w:eastAsia="ja-JP"/>
        </w:rPr>
        <w:t>between PUSCH and PUCCH of different kind</w:t>
      </w:r>
      <w:r w:rsidR="009B759B" w:rsidRPr="00DC4636">
        <w:rPr>
          <w:rFonts w:ascii="Arial" w:hAnsi="Arial" w:cs="Arial"/>
          <w:sz w:val="20"/>
          <w:szCs w:val="20"/>
          <w:lang w:val="en-GB" w:eastAsia="ja-JP"/>
        </w:rPr>
        <w:t xml:space="preserve">. </w:t>
      </w:r>
      <w:r w:rsidR="00B5308A" w:rsidRPr="00DC4636">
        <w:rPr>
          <w:rFonts w:ascii="Arial" w:hAnsi="Arial" w:cs="Arial"/>
          <w:sz w:val="20"/>
          <w:szCs w:val="20"/>
          <w:lang w:val="en-GB" w:eastAsia="ja-JP"/>
        </w:rPr>
        <w:t xml:space="preserve">Introduction of one more </w:t>
      </w:r>
      <w:r w:rsidR="00FB6B8A" w:rsidRPr="00DC4636">
        <w:rPr>
          <w:rFonts w:ascii="Arial" w:hAnsi="Arial" w:cs="Arial"/>
          <w:sz w:val="20"/>
          <w:szCs w:val="20"/>
          <w:lang w:val="en-GB" w:eastAsia="ja-JP"/>
        </w:rPr>
        <w:t xml:space="preserve">bit </w:t>
      </w:r>
      <w:r w:rsidR="006B58CD" w:rsidRPr="00DC4636">
        <w:rPr>
          <w:rFonts w:ascii="Arial" w:hAnsi="Arial" w:cs="Arial"/>
          <w:sz w:val="20"/>
          <w:szCs w:val="20"/>
          <w:lang w:val="en-GB" w:eastAsia="ja-JP"/>
        </w:rPr>
        <w:t>may</w:t>
      </w:r>
      <w:r w:rsidR="00EF209E" w:rsidRPr="00DC4636">
        <w:rPr>
          <w:rFonts w:ascii="Arial" w:hAnsi="Arial" w:cs="Arial"/>
          <w:sz w:val="20"/>
          <w:szCs w:val="20"/>
          <w:lang w:val="en-GB" w:eastAsia="ja-JP"/>
        </w:rPr>
        <w:t xml:space="preserve"> double </w:t>
      </w:r>
      <w:r w:rsidR="00C21AC1" w:rsidRPr="00DC4636">
        <w:rPr>
          <w:rFonts w:ascii="Arial" w:hAnsi="Arial" w:cs="Arial"/>
          <w:sz w:val="20"/>
          <w:szCs w:val="20"/>
          <w:lang w:val="en-GB" w:eastAsia="ja-JP"/>
        </w:rPr>
        <w:t xml:space="preserve">the effort needed </w:t>
      </w:r>
      <w:r w:rsidR="005A4820">
        <w:rPr>
          <w:rFonts w:ascii="Arial" w:hAnsi="Arial" w:cs="Arial"/>
          <w:sz w:val="20"/>
          <w:szCs w:val="20"/>
          <w:lang w:val="en-GB" w:eastAsia="ja-JP"/>
        </w:rPr>
        <w:t>to complete the</w:t>
      </w:r>
      <w:r w:rsidR="00C21AC1" w:rsidRPr="00DC4636">
        <w:rPr>
          <w:rFonts w:ascii="Arial" w:hAnsi="Arial" w:cs="Arial"/>
          <w:sz w:val="20"/>
          <w:szCs w:val="20"/>
          <w:lang w:val="en-GB" w:eastAsia="ja-JP"/>
        </w:rPr>
        <w:t xml:space="preserve"> specification.</w:t>
      </w:r>
    </w:p>
    <w:p w14:paraId="24D7A936" w14:textId="6A39A062" w:rsidR="00C21AC1" w:rsidRPr="00DC4636" w:rsidRDefault="000E4ECB" w:rsidP="003F7DFD">
      <w:pPr>
        <w:pStyle w:val="ListParagraph"/>
        <w:numPr>
          <w:ilvl w:val="0"/>
          <w:numId w:val="50"/>
        </w:numPr>
        <w:jc w:val="both"/>
        <w:rPr>
          <w:rFonts w:ascii="Arial" w:hAnsi="Arial" w:cs="Arial"/>
          <w:sz w:val="20"/>
          <w:szCs w:val="20"/>
          <w:lang w:val="en-GB" w:eastAsia="ja-JP"/>
        </w:rPr>
      </w:pPr>
      <w:r w:rsidRPr="00DC4636">
        <w:rPr>
          <w:rFonts w:ascii="Arial" w:hAnsi="Arial" w:cs="Arial"/>
          <w:sz w:val="20"/>
          <w:szCs w:val="20"/>
          <w:lang w:val="en-GB" w:eastAsia="ja-JP"/>
        </w:rPr>
        <w:t>Since UE</w:t>
      </w:r>
      <w:r w:rsidR="00172434" w:rsidRPr="00DC4636">
        <w:rPr>
          <w:rFonts w:ascii="Arial" w:hAnsi="Arial" w:cs="Arial"/>
          <w:sz w:val="20"/>
          <w:szCs w:val="20"/>
          <w:lang w:val="en-GB" w:eastAsia="ja-JP"/>
        </w:rPr>
        <w:t xml:space="preserve"> </w:t>
      </w:r>
      <w:r w:rsidR="00DC7FF5" w:rsidRPr="00DC4636">
        <w:rPr>
          <w:rFonts w:ascii="Arial" w:hAnsi="Arial" w:cs="Arial"/>
          <w:sz w:val="20"/>
          <w:szCs w:val="20"/>
          <w:lang w:val="en-GB" w:eastAsia="ja-JP"/>
        </w:rPr>
        <w:t xml:space="preserve">performs </w:t>
      </w:r>
      <w:r w:rsidR="00FE7887" w:rsidRPr="00DC4636">
        <w:rPr>
          <w:rFonts w:ascii="Arial" w:hAnsi="Arial" w:cs="Arial"/>
          <w:sz w:val="20"/>
          <w:szCs w:val="20"/>
          <w:lang w:val="en-GB" w:eastAsia="ja-JP"/>
        </w:rPr>
        <w:t>PUSCH</w:t>
      </w:r>
      <w:r w:rsidR="00926795" w:rsidRPr="00DC4636">
        <w:rPr>
          <w:rFonts w:ascii="Arial" w:hAnsi="Arial" w:cs="Arial"/>
          <w:sz w:val="20"/>
          <w:szCs w:val="20"/>
          <w:lang w:val="en-GB" w:eastAsia="ja-JP"/>
        </w:rPr>
        <w:t xml:space="preserve">/PUCCH prioritization </w:t>
      </w:r>
      <w:r w:rsidR="00640CB7" w:rsidRPr="00DC4636">
        <w:rPr>
          <w:rFonts w:ascii="Arial" w:hAnsi="Arial" w:cs="Arial"/>
          <w:sz w:val="20"/>
          <w:szCs w:val="20"/>
          <w:lang w:val="en-GB" w:eastAsia="ja-JP"/>
        </w:rPr>
        <w:t xml:space="preserve">based on actual </w:t>
      </w:r>
      <w:r w:rsidR="00262BEA" w:rsidRPr="00DC4636">
        <w:rPr>
          <w:rFonts w:ascii="Arial" w:hAnsi="Arial" w:cs="Arial"/>
          <w:sz w:val="20"/>
          <w:szCs w:val="20"/>
          <w:lang w:val="en-GB" w:eastAsia="ja-JP"/>
        </w:rPr>
        <w:t>pre</w:t>
      </w:r>
      <w:r w:rsidR="00025ED5" w:rsidRPr="00DC4636">
        <w:rPr>
          <w:rFonts w:ascii="Arial" w:hAnsi="Arial" w:cs="Arial"/>
          <w:sz w:val="20"/>
          <w:szCs w:val="20"/>
          <w:lang w:val="en-GB" w:eastAsia="ja-JP"/>
        </w:rPr>
        <w:t xml:space="preserve">sence of </w:t>
      </w:r>
      <w:r w:rsidR="00F51D8F" w:rsidRPr="00DC4636">
        <w:rPr>
          <w:rFonts w:ascii="Arial" w:hAnsi="Arial" w:cs="Arial"/>
          <w:sz w:val="20"/>
          <w:szCs w:val="20"/>
          <w:lang w:val="en-GB" w:eastAsia="ja-JP"/>
        </w:rPr>
        <w:t xml:space="preserve">information (SR or data), </w:t>
      </w:r>
      <w:r w:rsidR="00CF4A64" w:rsidRPr="00DC4636">
        <w:rPr>
          <w:rFonts w:ascii="Arial" w:hAnsi="Arial" w:cs="Arial"/>
          <w:sz w:val="20"/>
          <w:szCs w:val="20"/>
          <w:lang w:val="en-GB" w:eastAsia="ja-JP"/>
        </w:rPr>
        <w:t>the framework require</w:t>
      </w:r>
      <w:r w:rsidR="007440F6">
        <w:rPr>
          <w:rFonts w:ascii="Arial" w:hAnsi="Arial" w:cs="Arial"/>
          <w:sz w:val="20"/>
          <w:szCs w:val="20"/>
          <w:lang w:val="en-GB" w:eastAsia="ja-JP"/>
        </w:rPr>
        <w:t>s</w:t>
      </w:r>
      <w:r w:rsidR="00CF4A64" w:rsidRPr="00DC4636">
        <w:rPr>
          <w:rFonts w:ascii="Arial" w:hAnsi="Arial" w:cs="Arial"/>
          <w:sz w:val="20"/>
          <w:szCs w:val="20"/>
          <w:lang w:val="en-GB" w:eastAsia="ja-JP"/>
        </w:rPr>
        <w:t xml:space="preserve"> </w:t>
      </w:r>
      <w:r w:rsidR="00D51CEE" w:rsidRPr="00DC4636">
        <w:rPr>
          <w:rFonts w:ascii="Arial" w:hAnsi="Arial" w:cs="Arial"/>
          <w:sz w:val="20"/>
          <w:szCs w:val="20"/>
          <w:lang w:val="en-GB" w:eastAsia="ja-JP"/>
        </w:rPr>
        <w:t xml:space="preserve">a lot of </w:t>
      </w:r>
      <w:r w:rsidR="00C50827" w:rsidRPr="00DC4636">
        <w:rPr>
          <w:rFonts w:ascii="Arial" w:hAnsi="Arial" w:cs="Arial"/>
          <w:sz w:val="20"/>
          <w:szCs w:val="20"/>
          <w:lang w:val="en-GB" w:eastAsia="ja-JP"/>
        </w:rPr>
        <w:t>potential blind decodes from gNB to check all possible hypothes</w:t>
      </w:r>
      <w:r w:rsidR="00581034">
        <w:rPr>
          <w:rFonts w:ascii="Arial" w:hAnsi="Arial" w:cs="Arial"/>
          <w:sz w:val="20"/>
          <w:szCs w:val="20"/>
          <w:lang w:val="en-GB" w:eastAsia="ja-JP"/>
        </w:rPr>
        <w:t>e</w:t>
      </w:r>
      <w:r w:rsidR="00C50827" w:rsidRPr="00DC4636">
        <w:rPr>
          <w:rFonts w:ascii="Arial" w:hAnsi="Arial" w:cs="Arial"/>
          <w:sz w:val="20"/>
          <w:szCs w:val="20"/>
          <w:lang w:val="en-GB" w:eastAsia="ja-JP"/>
        </w:rPr>
        <w:t xml:space="preserve">s. </w:t>
      </w:r>
      <w:r w:rsidR="005272F2" w:rsidRPr="00DC4636">
        <w:rPr>
          <w:rFonts w:ascii="Arial" w:hAnsi="Arial" w:cs="Arial"/>
          <w:sz w:val="20"/>
          <w:szCs w:val="20"/>
          <w:lang w:val="en-GB" w:eastAsia="ja-JP"/>
        </w:rPr>
        <w:t xml:space="preserve">Introduction of </w:t>
      </w:r>
      <w:r w:rsidR="004D53B0" w:rsidRPr="00DC4636">
        <w:rPr>
          <w:rFonts w:ascii="Arial" w:hAnsi="Arial" w:cs="Arial"/>
          <w:sz w:val="20"/>
          <w:szCs w:val="20"/>
          <w:lang w:val="en-GB" w:eastAsia="ja-JP"/>
        </w:rPr>
        <w:t xml:space="preserve">four levels of </w:t>
      </w:r>
      <w:r w:rsidR="000D22A0">
        <w:rPr>
          <w:rFonts w:ascii="Arial" w:hAnsi="Arial" w:cs="Arial"/>
          <w:sz w:val="20"/>
          <w:szCs w:val="20"/>
          <w:lang w:val="en-GB" w:eastAsia="ja-JP"/>
        </w:rPr>
        <w:t xml:space="preserve">physical layer </w:t>
      </w:r>
      <w:r w:rsidR="004D53B0" w:rsidRPr="00DC4636">
        <w:rPr>
          <w:rFonts w:ascii="Arial" w:hAnsi="Arial" w:cs="Arial"/>
          <w:sz w:val="20"/>
          <w:szCs w:val="20"/>
          <w:lang w:val="en-GB" w:eastAsia="ja-JP"/>
        </w:rPr>
        <w:t xml:space="preserve">priority will </w:t>
      </w:r>
      <w:r w:rsidR="0012360D" w:rsidRPr="00DC4636">
        <w:rPr>
          <w:rFonts w:ascii="Arial" w:hAnsi="Arial" w:cs="Arial"/>
          <w:sz w:val="20"/>
          <w:szCs w:val="20"/>
          <w:lang w:val="en-GB" w:eastAsia="ja-JP"/>
        </w:rPr>
        <w:t xml:space="preserve">double </w:t>
      </w:r>
      <w:r w:rsidR="003E1886" w:rsidRPr="00DC4636">
        <w:rPr>
          <w:rFonts w:ascii="Arial" w:hAnsi="Arial" w:cs="Arial"/>
          <w:sz w:val="20"/>
          <w:szCs w:val="20"/>
          <w:lang w:val="en-GB" w:eastAsia="ja-JP"/>
        </w:rPr>
        <w:t>number</w:t>
      </w:r>
      <w:r w:rsidR="0012360D" w:rsidRPr="00DC4636">
        <w:rPr>
          <w:rFonts w:ascii="Arial" w:hAnsi="Arial" w:cs="Arial"/>
          <w:sz w:val="20"/>
          <w:szCs w:val="20"/>
          <w:lang w:val="en-GB" w:eastAsia="ja-JP"/>
        </w:rPr>
        <w:t xml:space="preserve"> of hypothes</w:t>
      </w:r>
      <w:r w:rsidR="00581034">
        <w:rPr>
          <w:rFonts w:ascii="Arial" w:hAnsi="Arial" w:cs="Arial"/>
          <w:sz w:val="20"/>
          <w:szCs w:val="20"/>
          <w:lang w:val="en-GB" w:eastAsia="ja-JP"/>
        </w:rPr>
        <w:t>e</w:t>
      </w:r>
      <w:r w:rsidR="0012360D" w:rsidRPr="00DC4636">
        <w:rPr>
          <w:rFonts w:ascii="Arial" w:hAnsi="Arial" w:cs="Arial"/>
          <w:sz w:val="20"/>
          <w:szCs w:val="20"/>
          <w:lang w:val="en-GB" w:eastAsia="ja-JP"/>
        </w:rPr>
        <w:t>s to check</w:t>
      </w:r>
      <w:r w:rsidR="001E6922" w:rsidRPr="00DC4636">
        <w:rPr>
          <w:rFonts w:ascii="Arial" w:hAnsi="Arial" w:cs="Arial"/>
          <w:sz w:val="20"/>
          <w:szCs w:val="20"/>
          <w:lang w:val="en-GB" w:eastAsia="ja-JP"/>
        </w:rPr>
        <w:t xml:space="preserve"> </w:t>
      </w:r>
      <w:r w:rsidR="00200506" w:rsidRPr="00DC4636">
        <w:rPr>
          <w:rFonts w:ascii="Arial" w:hAnsi="Arial" w:cs="Arial"/>
          <w:sz w:val="20"/>
          <w:szCs w:val="20"/>
          <w:lang w:val="en-GB" w:eastAsia="ja-JP"/>
        </w:rPr>
        <w:t xml:space="preserve">which </w:t>
      </w:r>
      <w:r w:rsidR="00797A37" w:rsidRPr="00DC4636">
        <w:rPr>
          <w:rFonts w:ascii="Arial" w:hAnsi="Arial" w:cs="Arial"/>
          <w:sz w:val="20"/>
          <w:szCs w:val="20"/>
          <w:lang w:val="en-GB" w:eastAsia="ja-JP"/>
        </w:rPr>
        <w:t xml:space="preserve">needs to be multiplied by number of UEs in the system. </w:t>
      </w:r>
      <w:r w:rsidR="00C748F3">
        <w:rPr>
          <w:rFonts w:ascii="Arial" w:hAnsi="Arial" w:cs="Arial"/>
          <w:sz w:val="20"/>
          <w:szCs w:val="20"/>
          <w:lang w:val="en-GB" w:eastAsia="ja-JP"/>
        </w:rPr>
        <w:t>The</w:t>
      </w:r>
      <w:r w:rsidR="00FB49A2" w:rsidRPr="00DC4636">
        <w:rPr>
          <w:rFonts w:ascii="Arial" w:hAnsi="Arial" w:cs="Arial"/>
          <w:sz w:val="20"/>
          <w:szCs w:val="20"/>
          <w:lang w:val="en-GB" w:eastAsia="ja-JP"/>
        </w:rPr>
        <w:t xml:space="preserve"> gain must very </w:t>
      </w:r>
      <w:r w:rsidR="003B1A67" w:rsidRPr="00DC4636">
        <w:rPr>
          <w:rFonts w:ascii="Arial" w:hAnsi="Arial" w:cs="Arial"/>
          <w:sz w:val="20"/>
          <w:szCs w:val="20"/>
          <w:lang w:val="en-GB" w:eastAsia="ja-JP"/>
        </w:rPr>
        <w:t>high,</w:t>
      </w:r>
      <w:r w:rsidR="00FB49A2" w:rsidRPr="00DC4636">
        <w:rPr>
          <w:rFonts w:ascii="Arial" w:hAnsi="Arial" w:cs="Arial"/>
          <w:sz w:val="20"/>
          <w:szCs w:val="20"/>
          <w:lang w:val="en-GB" w:eastAsia="ja-JP"/>
        </w:rPr>
        <w:t xml:space="preserve"> </w:t>
      </w:r>
      <w:r w:rsidR="00706B30">
        <w:rPr>
          <w:rFonts w:ascii="Arial" w:hAnsi="Arial" w:cs="Arial"/>
          <w:sz w:val="20"/>
          <w:szCs w:val="20"/>
          <w:lang w:val="en-GB" w:eastAsia="ja-JP"/>
        </w:rPr>
        <w:t xml:space="preserve">and scenario should be </w:t>
      </w:r>
      <w:r w:rsidR="00791B09">
        <w:rPr>
          <w:rFonts w:ascii="Arial" w:hAnsi="Arial" w:cs="Arial"/>
          <w:sz w:val="20"/>
          <w:szCs w:val="20"/>
          <w:lang w:val="en-GB" w:eastAsia="ja-JP"/>
        </w:rPr>
        <w:t xml:space="preserve">frequently faced </w:t>
      </w:r>
      <w:r w:rsidR="00FB49A2" w:rsidRPr="00DC4636">
        <w:rPr>
          <w:rFonts w:ascii="Arial" w:hAnsi="Arial" w:cs="Arial"/>
          <w:sz w:val="20"/>
          <w:szCs w:val="20"/>
          <w:lang w:val="en-GB" w:eastAsia="ja-JP"/>
        </w:rPr>
        <w:t xml:space="preserve">to </w:t>
      </w:r>
      <w:r w:rsidR="00B94585" w:rsidRPr="00DC4636">
        <w:rPr>
          <w:rFonts w:ascii="Arial" w:hAnsi="Arial" w:cs="Arial"/>
          <w:sz w:val="20"/>
          <w:szCs w:val="20"/>
          <w:lang w:val="en-GB" w:eastAsia="ja-JP"/>
        </w:rPr>
        <w:t xml:space="preserve">make it </w:t>
      </w:r>
      <w:r w:rsidR="00254D49" w:rsidRPr="00DC4636">
        <w:rPr>
          <w:rFonts w:ascii="Arial" w:hAnsi="Arial" w:cs="Arial"/>
          <w:sz w:val="20"/>
          <w:szCs w:val="20"/>
          <w:lang w:val="en-GB" w:eastAsia="ja-JP"/>
        </w:rPr>
        <w:t xml:space="preserve">acceptable </w:t>
      </w:r>
      <w:r w:rsidR="00B94585" w:rsidRPr="00DC4636">
        <w:rPr>
          <w:rFonts w:ascii="Arial" w:hAnsi="Arial" w:cs="Arial"/>
          <w:sz w:val="20"/>
          <w:szCs w:val="20"/>
          <w:lang w:val="en-GB" w:eastAsia="ja-JP"/>
        </w:rPr>
        <w:t>for</w:t>
      </w:r>
      <w:r w:rsidR="00254D49" w:rsidRPr="00DC4636">
        <w:rPr>
          <w:rFonts w:ascii="Arial" w:hAnsi="Arial" w:cs="Arial"/>
          <w:sz w:val="20"/>
          <w:szCs w:val="20"/>
          <w:lang w:val="en-GB" w:eastAsia="ja-JP"/>
        </w:rPr>
        <w:t xml:space="preserve"> </w:t>
      </w:r>
      <w:r w:rsidR="009E2335">
        <w:rPr>
          <w:rFonts w:ascii="Arial" w:hAnsi="Arial" w:cs="Arial"/>
          <w:sz w:val="20"/>
          <w:szCs w:val="20"/>
          <w:lang w:val="en-GB" w:eastAsia="ja-JP"/>
        </w:rPr>
        <w:t>specification work</w:t>
      </w:r>
      <w:r w:rsidR="00207614" w:rsidRPr="00DC4636">
        <w:rPr>
          <w:rFonts w:ascii="Arial" w:hAnsi="Arial" w:cs="Arial"/>
          <w:sz w:val="20"/>
          <w:szCs w:val="20"/>
          <w:lang w:val="en-GB" w:eastAsia="ja-JP"/>
        </w:rPr>
        <w:t>, which is not the case.</w:t>
      </w:r>
    </w:p>
    <w:p w14:paraId="5FF76596" w14:textId="0E1B3784" w:rsidR="008473F0" w:rsidRPr="00581034" w:rsidRDefault="0064161E" w:rsidP="000520DA">
      <w:pPr>
        <w:pStyle w:val="ListParagraph"/>
        <w:numPr>
          <w:ilvl w:val="0"/>
          <w:numId w:val="50"/>
        </w:numPr>
        <w:jc w:val="both"/>
        <w:rPr>
          <w:rFonts w:ascii="Arial" w:hAnsi="Arial" w:cs="Arial"/>
          <w:sz w:val="20"/>
          <w:szCs w:val="20"/>
          <w:lang w:val="en-GB" w:eastAsia="ja-JP"/>
        </w:rPr>
      </w:pPr>
      <w:r w:rsidRPr="00DC4636">
        <w:rPr>
          <w:rFonts w:ascii="Arial" w:hAnsi="Arial" w:cs="Arial"/>
          <w:sz w:val="20"/>
          <w:szCs w:val="20"/>
          <w:lang w:val="en-GB" w:eastAsia="ja-JP"/>
        </w:rPr>
        <w:t xml:space="preserve">Finally, </w:t>
      </w:r>
      <w:r w:rsidR="00790AE2" w:rsidRPr="00DC4636">
        <w:rPr>
          <w:rFonts w:ascii="Arial" w:hAnsi="Arial" w:cs="Arial"/>
          <w:sz w:val="20"/>
          <w:szCs w:val="20"/>
          <w:lang w:val="en-GB" w:eastAsia="ja-JP"/>
        </w:rPr>
        <w:t xml:space="preserve">as </w:t>
      </w:r>
      <w:r w:rsidR="00E957A4">
        <w:rPr>
          <w:rFonts w:ascii="Arial" w:hAnsi="Arial" w:cs="Arial"/>
          <w:sz w:val="20"/>
          <w:szCs w:val="20"/>
          <w:lang w:val="en-GB" w:eastAsia="ja-JP"/>
        </w:rPr>
        <w:t xml:space="preserve">packet delay budget </w:t>
      </w:r>
      <w:r w:rsidR="00CE3210">
        <w:rPr>
          <w:rFonts w:ascii="Arial" w:hAnsi="Arial" w:cs="Arial"/>
          <w:sz w:val="20"/>
          <w:szCs w:val="20"/>
          <w:lang w:val="en-GB" w:eastAsia="ja-JP"/>
        </w:rPr>
        <w:t xml:space="preserve">for XR </w:t>
      </w:r>
      <w:r w:rsidR="00DD7BEE" w:rsidRPr="00DC4636">
        <w:rPr>
          <w:rFonts w:ascii="Arial" w:hAnsi="Arial" w:cs="Arial"/>
          <w:sz w:val="20"/>
          <w:szCs w:val="20"/>
          <w:lang w:val="en-GB" w:eastAsia="ja-JP"/>
        </w:rPr>
        <w:t>does</w:t>
      </w:r>
      <w:r w:rsidR="00581034">
        <w:rPr>
          <w:rFonts w:ascii="Arial" w:hAnsi="Arial" w:cs="Arial"/>
          <w:sz w:val="20"/>
          <w:szCs w:val="20"/>
          <w:lang w:val="en-GB" w:eastAsia="ja-JP"/>
        </w:rPr>
        <w:t xml:space="preserve"> </w:t>
      </w:r>
      <w:r w:rsidR="00DD7BEE" w:rsidRPr="00DC4636">
        <w:rPr>
          <w:rFonts w:ascii="Arial" w:hAnsi="Arial" w:cs="Arial"/>
          <w:sz w:val="20"/>
          <w:szCs w:val="20"/>
          <w:lang w:val="en-GB" w:eastAsia="ja-JP"/>
        </w:rPr>
        <w:t>n</w:t>
      </w:r>
      <w:r w:rsidR="00581034">
        <w:rPr>
          <w:rFonts w:ascii="Arial" w:hAnsi="Arial" w:cs="Arial"/>
          <w:sz w:val="20"/>
          <w:szCs w:val="20"/>
          <w:lang w:val="en-GB" w:eastAsia="ja-JP"/>
        </w:rPr>
        <w:t>o</w:t>
      </w:r>
      <w:r w:rsidR="00DD7BEE" w:rsidRPr="00DC4636">
        <w:rPr>
          <w:rFonts w:ascii="Arial" w:hAnsi="Arial" w:cs="Arial"/>
          <w:sz w:val="20"/>
          <w:szCs w:val="20"/>
          <w:lang w:val="en-GB" w:eastAsia="ja-JP"/>
        </w:rPr>
        <w:t>t require mini-slot scheduling</w:t>
      </w:r>
      <w:r w:rsidR="000527E0" w:rsidRPr="00DC4636">
        <w:rPr>
          <w:rFonts w:ascii="Arial" w:hAnsi="Arial" w:cs="Arial"/>
          <w:sz w:val="20"/>
          <w:szCs w:val="20"/>
          <w:lang w:val="en-GB" w:eastAsia="ja-JP"/>
        </w:rPr>
        <w:t xml:space="preserve"> and </w:t>
      </w:r>
      <w:r w:rsidR="00EA3796" w:rsidRPr="00DC4636">
        <w:rPr>
          <w:rFonts w:ascii="Arial" w:hAnsi="Arial" w:cs="Arial"/>
          <w:sz w:val="20"/>
          <w:szCs w:val="20"/>
          <w:lang w:val="en-GB" w:eastAsia="ja-JP"/>
        </w:rPr>
        <w:t xml:space="preserve">all </w:t>
      </w:r>
      <w:r w:rsidR="003C4F2D" w:rsidRPr="00DC4636">
        <w:rPr>
          <w:rFonts w:ascii="Arial" w:hAnsi="Arial" w:cs="Arial"/>
          <w:sz w:val="20"/>
          <w:szCs w:val="20"/>
          <w:lang w:val="en-GB" w:eastAsia="ja-JP"/>
        </w:rPr>
        <w:t xml:space="preserve">XR streams </w:t>
      </w:r>
      <w:r w:rsidR="00BF3A20" w:rsidRPr="00DC4636">
        <w:rPr>
          <w:rFonts w:ascii="Arial" w:hAnsi="Arial" w:cs="Arial"/>
          <w:sz w:val="20"/>
          <w:szCs w:val="20"/>
          <w:lang w:val="en-GB" w:eastAsia="ja-JP"/>
        </w:rPr>
        <w:t xml:space="preserve">are almost equally important, the usage of intra-UE </w:t>
      </w:r>
      <w:r w:rsidR="00751167" w:rsidRPr="00DC4636">
        <w:rPr>
          <w:rFonts w:ascii="Arial" w:hAnsi="Arial" w:cs="Arial"/>
          <w:sz w:val="20"/>
          <w:szCs w:val="20"/>
          <w:lang w:val="en-GB" w:eastAsia="ja-JP"/>
        </w:rPr>
        <w:t xml:space="preserve">prioritization/multiplexing framework for XR </w:t>
      </w:r>
      <w:r w:rsidR="00291035">
        <w:rPr>
          <w:rFonts w:ascii="Arial" w:hAnsi="Arial" w:cs="Arial"/>
          <w:sz w:val="20"/>
          <w:szCs w:val="20"/>
          <w:lang w:val="en-GB" w:eastAsia="ja-JP"/>
        </w:rPr>
        <w:t>is</w:t>
      </w:r>
      <w:r w:rsidR="007A2877" w:rsidRPr="00DC4636">
        <w:rPr>
          <w:rFonts w:ascii="Arial" w:hAnsi="Arial" w:cs="Arial"/>
          <w:sz w:val="20"/>
          <w:szCs w:val="20"/>
          <w:lang w:val="en-GB" w:eastAsia="ja-JP"/>
        </w:rPr>
        <w:t xml:space="preserve"> </w:t>
      </w:r>
      <w:r w:rsidR="00C8429C">
        <w:rPr>
          <w:rFonts w:ascii="Arial" w:hAnsi="Arial" w:cs="Arial"/>
          <w:sz w:val="20"/>
          <w:szCs w:val="20"/>
          <w:lang w:val="en-GB" w:eastAsia="ja-JP"/>
        </w:rPr>
        <w:t>questionable</w:t>
      </w:r>
      <w:r w:rsidR="007A2877" w:rsidRPr="00DC4636">
        <w:rPr>
          <w:rFonts w:ascii="Arial" w:hAnsi="Arial" w:cs="Arial"/>
          <w:sz w:val="20"/>
          <w:szCs w:val="20"/>
          <w:lang w:val="en-GB" w:eastAsia="ja-JP"/>
        </w:rPr>
        <w:t>.</w:t>
      </w:r>
    </w:p>
    <w:p w14:paraId="6BDCEF58" w14:textId="77777777" w:rsidR="00506204" w:rsidRDefault="00506204" w:rsidP="00506204">
      <w:pPr>
        <w:jc w:val="both"/>
        <w:rPr>
          <w:rFonts w:cs="Arial"/>
          <w:szCs w:val="20"/>
          <w:lang w:val="en-GB" w:eastAsia="ja-JP"/>
        </w:rPr>
      </w:pPr>
    </w:p>
    <w:p w14:paraId="7BF72DB3" w14:textId="69A69114" w:rsidR="00506204" w:rsidRDefault="00506204" w:rsidP="00506204">
      <w:pPr>
        <w:jc w:val="both"/>
        <w:rPr>
          <w:rFonts w:cs="Arial"/>
          <w:szCs w:val="20"/>
          <w:lang w:val="en-GB" w:eastAsia="ja-JP"/>
        </w:rPr>
      </w:pPr>
      <w:r>
        <w:rPr>
          <w:rFonts w:cs="Arial"/>
          <w:szCs w:val="20"/>
          <w:lang w:val="en-GB" w:eastAsia="ja-JP"/>
        </w:rPr>
        <w:t xml:space="preserve">Other than that, </w:t>
      </w:r>
      <w:r w:rsidR="008E1628">
        <w:rPr>
          <w:rFonts w:cs="Arial"/>
          <w:szCs w:val="20"/>
          <w:lang w:val="en-GB" w:eastAsia="ja-JP"/>
        </w:rPr>
        <w:t>according to our</w:t>
      </w:r>
      <w:r w:rsidR="0075517A">
        <w:rPr>
          <w:rFonts w:cs="Arial"/>
          <w:szCs w:val="20"/>
          <w:lang w:val="en-GB" w:eastAsia="ja-JP"/>
        </w:rPr>
        <w:t xml:space="preserve"> understand</w:t>
      </w:r>
      <w:r w:rsidR="008E1628">
        <w:rPr>
          <w:rFonts w:cs="Arial"/>
          <w:szCs w:val="20"/>
          <w:lang w:val="en-GB" w:eastAsia="ja-JP"/>
        </w:rPr>
        <w:t>ing</w:t>
      </w:r>
      <w:r w:rsidR="00812B48">
        <w:rPr>
          <w:rFonts w:cs="Arial"/>
          <w:szCs w:val="20"/>
          <w:lang w:val="en-GB" w:eastAsia="ja-JP"/>
        </w:rPr>
        <w:t>,</w:t>
      </w:r>
      <w:r w:rsidR="0075517A">
        <w:rPr>
          <w:rFonts w:cs="Arial"/>
          <w:szCs w:val="20"/>
          <w:lang w:val="en-GB" w:eastAsia="ja-JP"/>
        </w:rPr>
        <w:t xml:space="preserve"> the </w:t>
      </w:r>
      <w:r w:rsidR="00150040">
        <w:rPr>
          <w:rFonts w:cs="Arial"/>
          <w:szCs w:val="20"/>
          <w:lang w:val="en-GB" w:eastAsia="ja-JP"/>
        </w:rPr>
        <w:t>fundamental</w:t>
      </w:r>
      <w:r w:rsidR="0075517A">
        <w:rPr>
          <w:rFonts w:cs="Arial"/>
          <w:szCs w:val="20"/>
          <w:lang w:val="en-GB" w:eastAsia="ja-JP"/>
        </w:rPr>
        <w:t xml:space="preserve"> bottleneck </w:t>
      </w:r>
      <w:r w:rsidR="00966F5E">
        <w:rPr>
          <w:rFonts w:cs="Arial"/>
          <w:szCs w:val="20"/>
          <w:lang w:val="en-GB" w:eastAsia="ja-JP"/>
        </w:rPr>
        <w:t>for intra-UE multiple</w:t>
      </w:r>
      <w:r w:rsidR="00420B5E">
        <w:rPr>
          <w:rFonts w:cs="Arial"/>
          <w:szCs w:val="20"/>
          <w:lang w:val="en-GB" w:eastAsia="ja-JP"/>
        </w:rPr>
        <w:t xml:space="preserve">xing/prioritization </w:t>
      </w:r>
      <w:r w:rsidR="00FB300A">
        <w:rPr>
          <w:rFonts w:cs="Arial"/>
          <w:szCs w:val="20"/>
          <w:lang w:val="en-GB" w:eastAsia="ja-JP"/>
        </w:rPr>
        <w:t xml:space="preserve">is </w:t>
      </w:r>
      <w:r w:rsidR="000C58A9">
        <w:rPr>
          <w:rFonts w:cs="Arial"/>
          <w:szCs w:val="20"/>
          <w:lang w:val="en-GB" w:eastAsia="ja-JP"/>
        </w:rPr>
        <w:t>usage</w:t>
      </w:r>
      <w:r w:rsidR="00717ED7">
        <w:rPr>
          <w:rFonts w:cs="Arial"/>
          <w:szCs w:val="20"/>
          <w:lang w:val="en-GB" w:eastAsia="ja-JP"/>
        </w:rPr>
        <w:t xml:space="preserve"> of </w:t>
      </w:r>
      <w:r w:rsidR="00812B48">
        <w:rPr>
          <w:rFonts w:cs="Arial"/>
          <w:szCs w:val="20"/>
          <w:lang w:val="en-GB" w:eastAsia="ja-JP"/>
        </w:rPr>
        <w:t xml:space="preserve">only one processing chain </w:t>
      </w:r>
      <w:r w:rsidR="00CF6FDD">
        <w:rPr>
          <w:rFonts w:cs="Arial"/>
          <w:szCs w:val="20"/>
          <w:lang w:val="en-GB" w:eastAsia="ja-JP"/>
        </w:rPr>
        <w:t xml:space="preserve">in a UE </w:t>
      </w:r>
      <w:r w:rsidR="00E33CEB">
        <w:rPr>
          <w:rFonts w:cs="Arial"/>
          <w:szCs w:val="20"/>
          <w:lang w:val="en-GB" w:eastAsia="ja-JP"/>
        </w:rPr>
        <w:t xml:space="preserve">per carrier which </w:t>
      </w:r>
      <w:r w:rsidR="00CF6FDD">
        <w:rPr>
          <w:rFonts w:cs="Arial"/>
          <w:szCs w:val="20"/>
          <w:lang w:val="en-GB" w:eastAsia="ja-JP"/>
        </w:rPr>
        <w:t xml:space="preserve">poses </w:t>
      </w:r>
      <w:r w:rsidR="00D1627F">
        <w:rPr>
          <w:rFonts w:cs="Arial"/>
          <w:szCs w:val="20"/>
          <w:lang w:val="en-GB" w:eastAsia="ja-JP"/>
        </w:rPr>
        <w:t>out-of-order rule to dynamically scheduled transmissions.</w:t>
      </w:r>
      <w:r w:rsidR="000A2E75">
        <w:rPr>
          <w:rFonts w:cs="Arial"/>
          <w:szCs w:val="20"/>
          <w:lang w:val="en-GB" w:eastAsia="ja-JP"/>
        </w:rPr>
        <w:t xml:space="preserve"> </w:t>
      </w:r>
      <w:r w:rsidR="00CB3449">
        <w:rPr>
          <w:rFonts w:cs="Arial"/>
          <w:szCs w:val="20"/>
          <w:lang w:val="en-GB" w:eastAsia="ja-JP"/>
        </w:rPr>
        <w:t xml:space="preserve">Without adding </w:t>
      </w:r>
      <w:r w:rsidR="001E5361">
        <w:rPr>
          <w:rFonts w:cs="Arial"/>
          <w:szCs w:val="20"/>
          <w:lang w:val="en-GB" w:eastAsia="ja-JP"/>
        </w:rPr>
        <w:t xml:space="preserve">multiple processing chains </w:t>
      </w:r>
      <w:r w:rsidR="005D6B50">
        <w:rPr>
          <w:rFonts w:cs="Arial"/>
          <w:szCs w:val="20"/>
          <w:lang w:val="en-GB" w:eastAsia="ja-JP"/>
        </w:rPr>
        <w:t xml:space="preserve">to </w:t>
      </w:r>
      <w:r w:rsidR="000D41CC">
        <w:rPr>
          <w:rFonts w:cs="Arial"/>
          <w:szCs w:val="20"/>
          <w:lang w:val="en-GB" w:eastAsia="ja-JP"/>
        </w:rPr>
        <w:t xml:space="preserve">one carrier, </w:t>
      </w:r>
      <w:r w:rsidR="00D01309">
        <w:rPr>
          <w:rFonts w:cs="Arial"/>
          <w:szCs w:val="20"/>
          <w:lang w:val="en-GB" w:eastAsia="ja-JP"/>
        </w:rPr>
        <w:t xml:space="preserve">the </w:t>
      </w:r>
      <w:r w:rsidR="00D35431">
        <w:rPr>
          <w:rFonts w:cs="Arial"/>
          <w:szCs w:val="20"/>
          <w:lang w:val="en-GB" w:eastAsia="ja-JP"/>
        </w:rPr>
        <w:t xml:space="preserve">framework </w:t>
      </w:r>
      <w:r w:rsidR="00B1377F">
        <w:rPr>
          <w:rFonts w:cs="Arial"/>
          <w:szCs w:val="20"/>
          <w:lang w:val="en-GB" w:eastAsia="ja-JP"/>
        </w:rPr>
        <w:t xml:space="preserve">likely can’t be </w:t>
      </w:r>
      <w:r w:rsidR="00F137B2">
        <w:rPr>
          <w:rFonts w:cs="Arial"/>
          <w:szCs w:val="20"/>
          <w:lang w:val="en-GB" w:eastAsia="ja-JP"/>
        </w:rPr>
        <w:t>improved</w:t>
      </w:r>
      <w:r w:rsidR="00B1377F">
        <w:rPr>
          <w:rFonts w:cs="Arial"/>
          <w:szCs w:val="20"/>
          <w:lang w:val="en-GB" w:eastAsia="ja-JP"/>
        </w:rPr>
        <w:t>.</w:t>
      </w:r>
    </w:p>
    <w:p w14:paraId="0C64F5C0" w14:textId="40D41C92" w:rsidR="00506204" w:rsidRPr="008B5337" w:rsidRDefault="00667122" w:rsidP="00506204">
      <w:pPr>
        <w:jc w:val="both"/>
        <w:rPr>
          <w:lang w:eastAsia="ja-JP"/>
        </w:rPr>
      </w:pPr>
      <w:r w:rsidRPr="00B64172">
        <w:rPr>
          <w:lang w:eastAsia="ja-JP"/>
        </w:rPr>
        <w:t xml:space="preserve">Summing </w:t>
      </w:r>
      <w:r>
        <w:rPr>
          <w:lang w:eastAsia="ja-JP"/>
        </w:rPr>
        <w:t>up all above, we think that studying intra-UE enhancements further has a very little to no value for XR and for NR in general.</w:t>
      </w:r>
    </w:p>
    <w:p w14:paraId="40CF6A0F" w14:textId="27752355" w:rsidR="008473F0" w:rsidRPr="00581034" w:rsidRDefault="00667122" w:rsidP="000520DA">
      <w:pPr>
        <w:pStyle w:val="Proposal"/>
        <w:rPr>
          <w:lang w:val="en-GB"/>
        </w:rPr>
      </w:pPr>
      <w:bookmarkStart w:id="111" w:name="_Toc111240470"/>
      <w:r>
        <w:t xml:space="preserve">Deprioritize further </w:t>
      </w:r>
      <w:r w:rsidR="00B14AE6">
        <w:t xml:space="preserve">study </w:t>
      </w:r>
      <w:r>
        <w:t>of</w:t>
      </w:r>
      <w:r w:rsidR="00B14AE6">
        <w:t xml:space="preserve"> Intra-UE prioritization/multiplexing enhancements</w:t>
      </w:r>
      <w:r w:rsidR="00C32D92">
        <w:t>.</w:t>
      </w:r>
      <w:bookmarkEnd w:id="111"/>
    </w:p>
    <w:p w14:paraId="0DAA6993" w14:textId="77777777" w:rsidR="00EF36A4" w:rsidRPr="00C212FE" w:rsidRDefault="00EF36A4" w:rsidP="00F73D85">
      <w:pPr>
        <w:pStyle w:val="Proposal"/>
        <w:numPr>
          <w:ilvl w:val="0"/>
          <w:numId w:val="0"/>
        </w:numPr>
        <w:rPr>
          <w:rFonts w:eastAsia="Arial" w:cs="Arial"/>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464A00">
      <w:pPr>
        <w:pStyle w:val="BodyText"/>
        <w:rPr>
          <w:b/>
          <w:bCs/>
        </w:rPr>
      </w:pPr>
      <w:bookmarkStart w:id="112" w:name="_In-sequence_SDU_delivery"/>
      <w:bookmarkEnd w:id="112"/>
      <w:r>
        <w:t>In the previous sections</w:t>
      </w:r>
      <w:r w:rsidRPr="00CE0424">
        <w:t xml:space="preserve"> we </w:t>
      </w:r>
      <w:r>
        <w:t>made the following observations</w:t>
      </w:r>
      <w:r w:rsidRPr="00CE0424">
        <w:t>:</w:t>
      </w:r>
      <w:r>
        <w:rPr>
          <w:b/>
          <w:bCs/>
        </w:rPr>
        <w:t xml:space="preserve"> </w:t>
      </w:r>
    </w:p>
    <w:p w14:paraId="1382DEDE" w14:textId="55683873" w:rsidR="00EE2A98"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1240439" w:history="1">
        <w:r w:rsidR="00EE2A98" w:rsidRPr="002B036E">
          <w:rPr>
            <w:rStyle w:val="Hyperlink"/>
            <w:noProof/>
          </w:rPr>
          <w:t>Observation 1</w:t>
        </w:r>
        <w:r w:rsidR="00EE2A98">
          <w:rPr>
            <w:rFonts w:asciiTheme="minorHAnsi" w:eastAsiaTheme="minorEastAsia" w:hAnsiTheme="minorHAnsi"/>
            <w:b w:val="0"/>
            <w:noProof/>
            <w:sz w:val="22"/>
            <w:lang w:val="en-SE" w:eastAsia="en-SE"/>
          </w:rPr>
          <w:tab/>
        </w:r>
        <w:r w:rsidR="00EE2A98" w:rsidRPr="002B036E">
          <w:rPr>
            <w:rStyle w:val="Hyperlink"/>
            <w:noProof/>
          </w:rPr>
          <w:t>DG is a suitable transmission scheme to deal with varying and large-sized application packets and possible jitter for DL video and UL scene XR traffic.</w:t>
        </w:r>
      </w:hyperlink>
    </w:p>
    <w:p w14:paraId="1EACAB50" w14:textId="35E8C639"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0" w:history="1">
        <w:r w:rsidRPr="002B036E">
          <w:rPr>
            <w:rStyle w:val="Hyperlink"/>
            <w:noProof/>
          </w:rPr>
          <w:t>Observation 2</w:t>
        </w:r>
        <w:r>
          <w:rPr>
            <w:rFonts w:asciiTheme="minorHAnsi" w:eastAsiaTheme="minorEastAsia" w:hAnsiTheme="minorHAnsi"/>
            <w:b w:val="0"/>
            <w:noProof/>
            <w:sz w:val="22"/>
            <w:lang w:val="en-SE" w:eastAsia="en-SE"/>
          </w:rPr>
          <w:tab/>
        </w:r>
        <w:r w:rsidRPr="002B036E">
          <w:rPr>
            <w:rStyle w:val="Hyperlink"/>
            <w:noProof/>
          </w:rPr>
          <w:t>CG is a suitable transmission scheme for predictable and fixed small-sized UL traffic, e.g., pose/control and BSRs triggered by UL scene XR traffic.</w:t>
        </w:r>
      </w:hyperlink>
    </w:p>
    <w:p w14:paraId="6134EC89" w14:textId="07A20BAC"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1" w:history="1">
        <w:r w:rsidRPr="002B036E">
          <w:rPr>
            <w:rStyle w:val="Hyperlink"/>
            <w:rFonts w:cs="Arial"/>
            <w:noProof/>
            <w:lang w:val="en-GB"/>
          </w:rPr>
          <w:t>Observation 3</w:t>
        </w:r>
        <w:r>
          <w:rPr>
            <w:rFonts w:asciiTheme="minorHAnsi" w:eastAsiaTheme="minorEastAsia" w:hAnsiTheme="minorHAnsi"/>
            <w:b w:val="0"/>
            <w:noProof/>
            <w:sz w:val="22"/>
            <w:lang w:val="en-SE" w:eastAsia="en-SE"/>
          </w:rPr>
          <w:tab/>
        </w:r>
        <w:r w:rsidRPr="002B036E">
          <w:rPr>
            <w:rStyle w:val="Hyperlink"/>
            <w:rFonts w:cs="Arial"/>
            <w:noProof/>
            <w:lang w:val="en-GB"/>
          </w:rPr>
          <w:t>Dynamicity of XR traffic with frequent/periodic occasions can be handled by existing gNB implementation using pre-scheduling based on dynamic allocation.</w:t>
        </w:r>
      </w:hyperlink>
    </w:p>
    <w:p w14:paraId="466320C1" w14:textId="0347895F"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2" w:history="1">
        <w:r w:rsidRPr="002B036E">
          <w:rPr>
            <w:rStyle w:val="Hyperlink"/>
            <w:noProof/>
          </w:rPr>
          <w:t>Observation 4</w:t>
        </w:r>
        <w:r>
          <w:rPr>
            <w:rFonts w:asciiTheme="minorHAnsi" w:eastAsiaTheme="minorEastAsia" w:hAnsiTheme="minorHAnsi"/>
            <w:b w:val="0"/>
            <w:noProof/>
            <w:sz w:val="22"/>
            <w:lang w:val="en-SE" w:eastAsia="en-SE"/>
          </w:rPr>
          <w:tab/>
        </w:r>
        <w:r w:rsidRPr="002B036E">
          <w:rPr>
            <w:rStyle w:val="Hyperlink"/>
            <w:noProof/>
          </w:rPr>
          <w:t>The capacity performance of dynamic pre-scheduling with XR-awareness is the highest and the closest to the achievable bound.</w:t>
        </w:r>
      </w:hyperlink>
    </w:p>
    <w:p w14:paraId="63EC75E9" w14:textId="0D5224C3"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3" w:history="1">
        <w:r w:rsidRPr="002B036E">
          <w:rPr>
            <w:rStyle w:val="Hyperlink"/>
            <w:rFonts w:cs="Arial"/>
            <w:noProof/>
            <w:lang w:val="en-GB"/>
          </w:rPr>
          <w:t>Observation 5</w:t>
        </w:r>
        <w:r>
          <w:rPr>
            <w:rFonts w:asciiTheme="minorHAnsi" w:eastAsiaTheme="minorEastAsia" w:hAnsiTheme="minorHAnsi"/>
            <w:b w:val="0"/>
            <w:noProof/>
            <w:sz w:val="22"/>
            <w:lang w:val="en-SE" w:eastAsia="en-SE"/>
          </w:rPr>
          <w:tab/>
        </w:r>
        <w:r w:rsidRPr="002B036E">
          <w:rPr>
            <w:rStyle w:val="Hyperlink"/>
            <w:rFonts w:cs="Arial"/>
            <w:noProof/>
            <w:lang w:val="en-GB"/>
          </w:rPr>
          <w:t>Necessity of supporting new features to enable dynamic adaptation of CG/SPS transmission is not justified.</w:t>
        </w:r>
      </w:hyperlink>
    </w:p>
    <w:p w14:paraId="017457C5" w14:textId="27C45CBB"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4" w:history="1">
        <w:r w:rsidRPr="002B036E">
          <w:rPr>
            <w:rStyle w:val="Hyperlink"/>
            <w:noProof/>
            <w:spacing w:val="2"/>
            <w:lang w:eastAsia="en-US"/>
          </w:rPr>
          <w:t>Observation 6</w:t>
        </w:r>
        <w:r>
          <w:rPr>
            <w:rFonts w:asciiTheme="minorHAnsi" w:eastAsiaTheme="minorEastAsia" w:hAnsiTheme="minorHAnsi"/>
            <w:b w:val="0"/>
            <w:noProof/>
            <w:sz w:val="22"/>
            <w:lang w:val="en-SE" w:eastAsia="en-SE"/>
          </w:rPr>
          <w:tab/>
        </w:r>
        <w:r w:rsidRPr="002B036E">
          <w:rPr>
            <w:rStyle w:val="Hyperlink"/>
            <w:noProof/>
            <w:spacing w:val="2"/>
            <w:lang w:eastAsia="en-US"/>
          </w:rPr>
          <w:t>Usage of CG/SPS based transmission for XR video traffic is not motivated, and consequently, any potential enhancement to match the periodicity between XR video traffic and CG/SPS configurations seems to be unnecessary</w:t>
        </w:r>
      </w:hyperlink>
    </w:p>
    <w:p w14:paraId="6757D829" w14:textId="5B560938"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5" w:history="1">
        <w:r w:rsidRPr="002B036E">
          <w:rPr>
            <w:rStyle w:val="Hyperlink"/>
            <w:noProof/>
            <w:lang w:val="en-GB"/>
          </w:rPr>
          <w:t>Observation 7</w:t>
        </w:r>
        <w:r>
          <w:rPr>
            <w:rFonts w:asciiTheme="minorHAnsi" w:eastAsiaTheme="minorEastAsia" w:hAnsiTheme="minorHAnsi"/>
            <w:b w:val="0"/>
            <w:noProof/>
            <w:sz w:val="22"/>
            <w:lang w:val="en-SE" w:eastAsia="en-SE"/>
          </w:rPr>
          <w:tab/>
        </w:r>
        <w:r w:rsidRPr="002B036E">
          <w:rPr>
            <w:rStyle w:val="Hyperlink"/>
            <w:noProof/>
          </w:rPr>
          <w:t>Dynamic scheduling based on single DCI scheduling multiple PxSCHs is a natural choice to serve XR traffic due to corresponding varying and large-sized application packets.</w:t>
        </w:r>
      </w:hyperlink>
    </w:p>
    <w:p w14:paraId="300C948F" w14:textId="0B795084"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6" w:history="1">
        <w:r w:rsidRPr="002B036E">
          <w:rPr>
            <w:rStyle w:val="Hyperlink"/>
            <w:noProof/>
            <w:lang w:val="en-GB"/>
          </w:rPr>
          <w:t>Observation 8</w:t>
        </w:r>
        <w:r>
          <w:rPr>
            <w:rFonts w:asciiTheme="minorHAnsi" w:eastAsiaTheme="minorEastAsia" w:hAnsiTheme="minorHAnsi"/>
            <w:b w:val="0"/>
            <w:noProof/>
            <w:sz w:val="22"/>
            <w:lang w:val="en-SE" w:eastAsia="en-SE"/>
          </w:rPr>
          <w:tab/>
        </w:r>
        <w:r w:rsidRPr="002B036E">
          <w:rPr>
            <w:rStyle w:val="Hyperlink"/>
            <w:noProof/>
          </w:rPr>
          <w:t>Single DCI scheduling multiple PxSCHs lacks the flexibility of single DCI scheduling single PxSCH,</w:t>
        </w:r>
      </w:hyperlink>
    </w:p>
    <w:p w14:paraId="6DABF3F5" w14:textId="0C39589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7" w:history="1">
        <w:r w:rsidRPr="002B036E">
          <w:rPr>
            <w:rStyle w:val="Hyperlink"/>
            <w:noProof/>
            <w:lang w:val="en-GB"/>
          </w:rPr>
          <w:t>Observation 9</w:t>
        </w:r>
        <w:r>
          <w:rPr>
            <w:rFonts w:asciiTheme="minorHAnsi" w:eastAsiaTheme="minorEastAsia" w:hAnsiTheme="minorHAnsi"/>
            <w:b w:val="0"/>
            <w:noProof/>
            <w:sz w:val="22"/>
            <w:lang w:val="en-SE" w:eastAsia="en-SE"/>
          </w:rPr>
          <w:tab/>
        </w:r>
        <w:r w:rsidRPr="002B036E">
          <w:rPr>
            <w:rStyle w:val="Hyperlink"/>
            <w:noProof/>
            <w:lang w:val="en-GB"/>
          </w:rPr>
          <w:t>Finer BSR granularity improves the capacity performance for XR traffic and it is within the RAN2 scope.</w:t>
        </w:r>
      </w:hyperlink>
    </w:p>
    <w:p w14:paraId="78BAFF2D" w14:textId="4E56742D"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8" w:history="1">
        <w:r w:rsidRPr="002B036E">
          <w:rPr>
            <w:rStyle w:val="Hyperlink"/>
            <w:noProof/>
            <w:lang w:val="en-GB"/>
          </w:rPr>
          <w:t>Observation 10</w:t>
        </w:r>
        <w:r>
          <w:rPr>
            <w:rFonts w:asciiTheme="minorHAnsi" w:eastAsiaTheme="minorEastAsia" w:hAnsiTheme="minorHAnsi"/>
            <w:b w:val="0"/>
            <w:noProof/>
            <w:sz w:val="22"/>
            <w:lang w:val="en-SE" w:eastAsia="en-SE"/>
          </w:rPr>
          <w:tab/>
        </w:r>
        <w:r w:rsidRPr="002B036E">
          <w:rPr>
            <w:rStyle w:val="Hyperlink"/>
            <w:noProof/>
            <w:lang w:val="en-GB"/>
          </w:rPr>
          <w:t>A DMRS-based CSI reporting can provide gNB with same or better information as Delta-MCS and Soft HARQ-ACK feedback.</w:t>
        </w:r>
      </w:hyperlink>
    </w:p>
    <w:p w14:paraId="38DC673F" w14:textId="3D9A545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49" w:history="1">
        <w:r w:rsidRPr="002B036E">
          <w:rPr>
            <w:rStyle w:val="Hyperlink"/>
            <w:noProof/>
          </w:rPr>
          <w:t>Observation 11</w:t>
        </w:r>
        <w:r>
          <w:rPr>
            <w:rFonts w:asciiTheme="minorHAnsi" w:eastAsiaTheme="minorEastAsia" w:hAnsiTheme="minorHAnsi"/>
            <w:b w:val="0"/>
            <w:noProof/>
            <w:sz w:val="22"/>
            <w:lang w:val="en-SE" w:eastAsia="en-SE"/>
          </w:rPr>
          <w:tab/>
        </w:r>
        <w:r w:rsidRPr="002B036E">
          <w:rPr>
            <w:rStyle w:val="Hyperlink"/>
            <w:noProof/>
          </w:rPr>
          <w:t>Current CSI reporting framework enables link adaption to choose a MCS such that the CBG failure rate is below a preferred value while VRB-to-PRB mapping can average out SINR for all CBGs.</w:t>
        </w:r>
      </w:hyperlink>
    </w:p>
    <w:p w14:paraId="7A71A623" w14:textId="43FA4283"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0" w:history="1">
        <w:r w:rsidRPr="002B036E">
          <w:rPr>
            <w:rStyle w:val="Hyperlink"/>
            <w:noProof/>
          </w:rPr>
          <w:t>Observation 12</w:t>
        </w:r>
        <w:r>
          <w:rPr>
            <w:rFonts w:asciiTheme="minorHAnsi" w:eastAsiaTheme="minorEastAsia" w:hAnsiTheme="minorHAnsi"/>
            <w:b w:val="0"/>
            <w:noProof/>
            <w:sz w:val="22"/>
            <w:lang w:val="en-SE" w:eastAsia="en-SE"/>
          </w:rPr>
          <w:tab/>
        </w:r>
        <w:r w:rsidRPr="002B036E">
          <w:rPr>
            <w:rStyle w:val="Hyperlink"/>
            <w:noProof/>
          </w:rPr>
          <w:t>Pre-emption of XR traffic has low relevance and enhancements of current signaling mechanisms are not justified.</w:t>
        </w:r>
      </w:hyperlink>
    </w:p>
    <w:p w14:paraId="6B17ED97" w14:textId="74FF8D24" w:rsidR="00464A00" w:rsidRPr="00CA1332" w:rsidRDefault="00464A00" w:rsidP="00464A00">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52E0B13" w14:textId="77777777" w:rsidR="00EE2A98"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1240451" w:history="1">
        <w:r w:rsidR="00EE2A98" w:rsidRPr="00FE2270">
          <w:rPr>
            <w:rStyle w:val="Hyperlink"/>
            <w:noProof/>
          </w:rPr>
          <w:t>Proposal 1</w:t>
        </w:r>
        <w:r w:rsidR="00EE2A98">
          <w:rPr>
            <w:rFonts w:asciiTheme="minorHAnsi" w:eastAsiaTheme="minorEastAsia" w:hAnsiTheme="minorHAnsi"/>
            <w:b w:val="0"/>
            <w:noProof/>
            <w:sz w:val="22"/>
            <w:lang w:val="en-SE" w:eastAsia="en-SE"/>
          </w:rPr>
          <w:tab/>
        </w:r>
        <w:r w:rsidR="00EE2A98" w:rsidRPr="00FE2270">
          <w:rPr>
            <w:rStyle w:val="Hyperlink"/>
            <w:rFonts w:cs="Arial"/>
            <w:noProof/>
          </w:rPr>
          <w:t xml:space="preserve">To assess the necessity and benefits </w:t>
        </w:r>
        <w:r w:rsidR="00EE2A98" w:rsidRPr="00FE2270">
          <w:rPr>
            <w:rStyle w:val="Hyperlink"/>
            <w:noProof/>
          </w:rPr>
          <w:t>of the candidate enhancement techniques for improving capacity of XR video traffic, prioritize DG based enhancement techniques for XR video traffic.</w:t>
        </w:r>
      </w:hyperlink>
    </w:p>
    <w:p w14:paraId="326BCCCB"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2" w:history="1">
        <w:r w:rsidRPr="00FE2270">
          <w:rPr>
            <w:rStyle w:val="Hyperlink"/>
            <w:noProof/>
          </w:rPr>
          <w:t>Proposal 2</w:t>
        </w:r>
        <w:r>
          <w:rPr>
            <w:rFonts w:asciiTheme="minorHAnsi" w:eastAsiaTheme="minorEastAsia" w:hAnsiTheme="minorHAnsi"/>
            <w:b w:val="0"/>
            <w:noProof/>
            <w:sz w:val="22"/>
            <w:lang w:val="en-SE" w:eastAsia="en-SE"/>
          </w:rPr>
          <w:tab/>
        </w:r>
        <w:r w:rsidRPr="00FE2270">
          <w:rPr>
            <w:rStyle w:val="Hyperlink"/>
            <w:rFonts w:cs="Arial"/>
            <w:noProof/>
          </w:rPr>
          <w:t xml:space="preserve">To assess the necessity </w:t>
        </w:r>
        <w:r w:rsidRPr="00FE2270">
          <w:rPr>
            <w:rStyle w:val="Hyperlink"/>
            <w:noProof/>
          </w:rPr>
          <w:t>of the candidate CG/SPS enhancement techniques for improving capacity of XR video traffic, the CG/SPS based transmissions for XR video traffic should be compared to DG based transmissions for XR video traffic.</w:t>
        </w:r>
      </w:hyperlink>
    </w:p>
    <w:p w14:paraId="6C9C4902"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3" w:history="1">
        <w:r w:rsidRPr="00FE2270">
          <w:rPr>
            <w:rStyle w:val="Hyperlink"/>
            <w:rFonts w:cs="Arial"/>
            <w:noProof/>
          </w:rPr>
          <w:t>Proposal 3</w:t>
        </w:r>
        <w:r>
          <w:rPr>
            <w:rFonts w:asciiTheme="minorHAnsi" w:eastAsiaTheme="minorEastAsia" w:hAnsiTheme="minorHAnsi"/>
            <w:b w:val="0"/>
            <w:noProof/>
            <w:sz w:val="22"/>
            <w:lang w:val="en-SE" w:eastAsia="en-SE"/>
          </w:rPr>
          <w:tab/>
        </w:r>
        <w:r w:rsidRPr="00FE2270">
          <w:rPr>
            <w:rStyle w:val="Hyperlink"/>
            <w:rFonts w:cs="Arial"/>
            <w:noProof/>
          </w:rPr>
          <w:t>The necessity and benefit of the candidate enhancement techniques of DG and CG/SPS schemes for XR services should be assessed under the assumption of XR-awareness at RAN.</w:t>
        </w:r>
      </w:hyperlink>
    </w:p>
    <w:p w14:paraId="42A9B395"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4" w:history="1">
        <w:r w:rsidRPr="00FE2270">
          <w:rPr>
            <w:rStyle w:val="Hyperlink"/>
            <w:noProof/>
          </w:rPr>
          <w:t>Proposal 4</w:t>
        </w:r>
        <w:r>
          <w:rPr>
            <w:rFonts w:asciiTheme="minorHAnsi" w:eastAsiaTheme="minorEastAsia" w:hAnsiTheme="minorHAnsi"/>
            <w:b w:val="0"/>
            <w:noProof/>
            <w:sz w:val="22"/>
            <w:lang w:val="en-SE" w:eastAsia="en-SE"/>
          </w:rPr>
          <w:tab/>
        </w:r>
        <w:r w:rsidRPr="00FE2270">
          <w:rPr>
            <w:rStyle w:val="Hyperlink"/>
            <w:noProof/>
          </w:rPr>
          <w:t>Deprioritize studying the enhancements based on dynamic adaptations for SPS/CG based transmissions.</w:t>
        </w:r>
      </w:hyperlink>
    </w:p>
    <w:p w14:paraId="035B3DAA"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5" w:history="1">
        <w:r w:rsidRPr="00FE2270">
          <w:rPr>
            <w:rStyle w:val="Hyperlink"/>
            <w:noProof/>
          </w:rPr>
          <w:t>Proposal 5</w:t>
        </w:r>
        <w:r>
          <w:rPr>
            <w:rFonts w:asciiTheme="minorHAnsi" w:eastAsiaTheme="minorEastAsia" w:hAnsiTheme="minorHAnsi"/>
            <w:b w:val="0"/>
            <w:noProof/>
            <w:sz w:val="22"/>
            <w:lang w:val="en-SE" w:eastAsia="en-SE"/>
          </w:rPr>
          <w:tab/>
        </w:r>
        <w:r w:rsidRPr="00FE2270">
          <w:rPr>
            <w:rStyle w:val="Hyperlink"/>
            <w:noProof/>
          </w:rPr>
          <w:t>Deprioritize studying the enhancements for matching the periodicity of CG/SPS resource allocations to XR traffic periodicity.</w:t>
        </w:r>
      </w:hyperlink>
    </w:p>
    <w:p w14:paraId="5E5950C3"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6" w:history="1">
        <w:r w:rsidRPr="00FE2270">
          <w:rPr>
            <w:rStyle w:val="Hyperlink"/>
            <w:noProof/>
            <w:lang w:eastAsia="ja-JP"/>
          </w:rPr>
          <w:t>Proposal 6</w:t>
        </w:r>
        <w:r>
          <w:rPr>
            <w:rFonts w:asciiTheme="minorHAnsi" w:eastAsiaTheme="minorEastAsia" w:hAnsiTheme="minorHAnsi"/>
            <w:b w:val="0"/>
            <w:noProof/>
            <w:sz w:val="22"/>
            <w:lang w:val="en-SE" w:eastAsia="en-SE"/>
          </w:rPr>
          <w:tab/>
        </w:r>
        <w:r w:rsidRPr="00FE2270">
          <w:rPr>
            <w:rStyle w:val="Hyperlink"/>
            <w:noProof/>
          </w:rPr>
          <w:t>Do not pursue enhancements based on joint activation to enable multiple CGs/SPSs occasions in a period.</w:t>
        </w:r>
      </w:hyperlink>
    </w:p>
    <w:p w14:paraId="237C36E9"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7" w:history="1">
        <w:r w:rsidRPr="00FE2270">
          <w:rPr>
            <w:rStyle w:val="Hyperlink"/>
            <w:noProof/>
            <w:lang w:eastAsia="ja-JP"/>
          </w:rPr>
          <w:t>Proposal 7</w:t>
        </w:r>
        <w:r>
          <w:rPr>
            <w:rFonts w:asciiTheme="minorHAnsi" w:eastAsiaTheme="minorEastAsia" w:hAnsiTheme="minorHAnsi"/>
            <w:b w:val="0"/>
            <w:noProof/>
            <w:sz w:val="22"/>
            <w:lang w:val="en-SE" w:eastAsia="en-SE"/>
          </w:rPr>
          <w:tab/>
        </w:r>
        <w:r w:rsidRPr="00FE2270">
          <w:rPr>
            <w:rStyle w:val="Hyperlink"/>
            <w:noProof/>
          </w:rPr>
          <w:t xml:space="preserve">The enhancements based on </w:t>
        </w:r>
        <w:r w:rsidRPr="00FE2270">
          <w:rPr>
            <w:rStyle w:val="Hyperlink"/>
            <w:noProof/>
            <w:lang w:eastAsia="ja-JP"/>
          </w:rPr>
          <w:t>multi-PxSCH allocation for a single CG/SPS can be considered to study if the corresponding capacity performance gains are provided and  the specification effort is low.</w:t>
        </w:r>
      </w:hyperlink>
    </w:p>
    <w:p w14:paraId="6F535BF6"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8" w:history="1">
        <w:r w:rsidRPr="00FE2270">
          <w:rPr>
            <w:rStyle w:val="Hyperlink"/>
            <w:noProof/>
            <w:lang w:val="en-GB"/>
          </w:rPr>
          <w:t>Proposal 8</w:t>
        </w:r>
        <w:r>
          <w:rPr>
            <w:rFonts w:asciiTheme="minorHAnsi" w:eastAsiaTheme="minorEastAsia" w:hAnsiTheme="minorHAnsi"/>
            <w:b w:val="0"/>
            <w:noProof/>
            <w:sz w:val="22"/>
            <w:lang w:val="en-SE" w:eastAsia="en-SE"/>
          </w:rPr>
          <w:tab/>
        </w:r>
        <w:r w:rsidRPr="00FE2270">
          <w:rPr>
            <w:rStyle w:val="Hyperlink"/>
            <w:noProof/>
            <w:lang w:val="en-GB"/>
          </w:rPr>
          <w:t xml:space="preserve">Consider studying candidate enhancement techniques for </w:t>
        </w:r>
        <w:r w:rsidRPr="00FE2270">
          <w:rPr>
            <w:rStyle w:val="Hyperlink"/>
            <w:noProof/>
          </w:rPr>
          <w:t>single DCI scheduling multiple PxSCHs to explore potential capacity performance gains when used for serving XR traffic.</w:t>
        </w:r>
      </w:hyperlink>
    </w:p>
    <w:p w14:paraId="6BFBEBF8"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59" w:history="1">
        <w:r w:rsidRPr="00FE2270">
          <w:rPr>
            <w:rStyle w:val="Hyperlink"/>
            <w:noProof/>
            <w:lang w:val="en-GB"/>
          </w:rPr>
          <w:t>Proposal 9</w:t>
        </w:r>
        <w:r>
          <w:rPr>
            <w:rFonts w:asciiTheme="minorHAnsi" w:eastAsiaTheme="minorEastAsia" w:hAnsiTheme="minorHAnsi"/>
            <w:b w:val="0"/>
            <w:noProof/>
            <w:sz w:val="22"/>
            <w:lang w:val="en-SE" w:eastAsia="en-SE"/>
          </w:rPr>
          <w:tab/>
        </w:r>
        <w:r w:rsidRPr="00FE2270">
          <w:rPr>
            <w:rStyle w:val="Hyperlink"/>
            <w:noProof/>
            <w:lang w:val="en-GB"/>
          </w:rPr>
          <w:t xml:space="preserve">Extend operation of dynamic scheduling of multi-PDSCH  to FR1 and lower SCS (e.g., 30 kHz) for XR. The work on this aspect must consider the outcomes from the UE feature discussions in </w:t>
        </w:r>
        <w:r w:rsidRPr="00FE2270">
          <w:rPr>
            <w:rStyle w:val="Hyperlink"/>
            <w:rFonts w:cs="Arial"/>
            <w:noProof/>
          </w:rPr>
          <w:t>Rel-17 B52.6G</w:t>
        </w:r>
        <w:r w:rsidRPr="00FE2270">
          <w:rPr>
            <w:rStyle w:val="Hyperlink"/>
            <w:noProof/>
            <w:lang w:val="en-GB"/>
          </w:rPr>
          <w:t>.</w:t>
        </w:r>
      </w:hyperlink>
    </w:p>
    <w:p w14:paraId="3A986FD2"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0" w:history="1">
        <w:r w:rsidRPr="00FE2270">
          <w:rPr>
            <w:rStyle w:val="Hyperlink"/>
            <w:noProof/>
            <w:lang w:val="en-GB"/>
          </w:rPr>
          <w:t>Proposal 10</w:t>
        </w:r>
        <w:r>
          <w:rPr>
            <w:rFonts w:asciiTheme="minorHAnsi" w:eastAsiaTheme="minorEastAsia" w:hAnsiTheme="minorHAnsi"/>
            <w:b w:val="0"/>
            <w:noProof/>
            <w:sz w:val="22"/>
            <w:lang w:val="en-SE" w:eastAsia="en-SE"/>
          </w:rPr>
          <w:tab/>
        </w:r>
        <w:r w:rsidRPr="00FE2270">
          <w:rPr>
            <w:rStyle w:val="Hyperlink"/>
            <w:noProof/>
          </w:rPr>
          <w:t>Consider study of enhancements for multi-PxSCHs dynamic scheduling to enable flexibility  for MCS values and frequency allocation for</w:t>
        </w:r>
        <w:r w:rsidRPr="00FE2270">
          <w:rPr>
            <w:rStyle w:val="Hyperlink"/>
            <w:noProof/>
            <w:lang w:val="en-GB"/>
          </w:rPr>
          <w:t xml:space="preserve"> the TBs scheduled by the same DCI with reduced control signalling overhead.</w:t>
        </w:r>
      </w:hyperlink>
    </w:p>
    <w:p w14:paraId="0506A655"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1" w:history="1">
        <w:r w:rsidRPr="00FE2270">
          <w:rPr>
            <w:rStyle w:val="Hyperlink"/>
            <w:noProof/>
            <w:lang w:val="en-GB"/>
          </w:rPr>
          <w:t>Proposal 11</w:t>
        </w:r>
        <w:r>
          <w:rPr>
            <w:rFonts w:asciiTheme="minorHAnsi" w:eastAsiaTheme="minorEastAsia" w:hAnsiTheme="minorHAnsi"/>
            <w:b w:val="0"/>
            <w:noProof/>
            <w:sz w:val="22"/>
            <w:lang w:val="en-SE" w:eastAsia="en-SE"/>
          </w:rPr>
          <w:tab/>
        </w:r>
        <w:r w:rsidRPr="00FE2270">
          <w:rPr>
            <w:rStyle w:val="Hyperlink"/>
            <w:noProof/>
            <w:lang w:val="en-GB"/>
          </w:rPr>
          <w:t>Deprioritize studying SR enhancements at physical layer to improve capacity performance of XR traffic.</w:t>
        </w:r>
      </w:hyperlink>
    </w:p>
    <w:p w14:paraId="6B27B297"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2" w:history="1">
        <w:r w:rsidRPr="00FE2270">
          <w:rPr>
            <w:rStyle w:val="Hyperlink"/>
            <w:noProof/>
            <w:lang w:val="en-GB"/>
          </w:rPr>
          <w:t>Proposal 12</w:t>
        </w:r>
        <w:r>
          <w:rPr>
            <w:rFonts w:asciiTheme="minorHAnsi" w:eastAsiaTheme="minorEastAsia" w:hAnsiTheme="minorHAnsi"/>
            <w:b w:val="0"/>
            <w:noProof/>
            <w:sz w:val="22"/>
            <w:lang w:val="en-SE" w:eastAsia="en-SE"/>
          </w:rPr>
          <w:tab/>
        </w:r>
        <w:r w:rsidRPr="00FE2270">
          <w:rPr>
            <w:rStyle w:val="Hyperlink"/>
            <w:noProof/>
            <w:lang w:val="en-GB"/>
          </w:rPr>
          <w:t>The BSR enhancements to improve capacity performance of XR traffic are not handled by RAN1.</w:t>
        </w:r>
      </w:hyperlink>
    </w:p>
    <w:p w14:paraId="6CFB2F08"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3" w:history="1">
        <w:r w:rsidRPr="00FE2270">
          <w:rPr>
            <w:rStyle w:val="Hyperlink"/>
            <w:noProof/>
            <w:lang w:val="en-GB"/>
          </w:rPr>
          <w:t>Proposal 13</w:t>
        </w:r>
        <w:r>
          <w:rPr>
            <w:rFonts w:asciiTheme="minorHAnsi" w:eastAsiaTheme="minorEastAsia" w:hAnsiTheme="minorHAnsi"/>
            <w:b w:val="0"/>
            <w:noProof/>
            <w:sz w:val="22"/>
            <w:lang w:val="en-SE" w:eastAsia="en-SE"/>
          </w:rPr>
          <w:tab/>
        </w:r>
        <w:r w:rsidRPr="00FE2270">
          <w:rPr>
            <w:rStyle w:val="Hyperlink"/>
            <w:noProof/>
            <w:lang w:val="en-GB"/>
          </w:rPr>
          <w:t>Deprioritize further study of Delta MCS and Soft HARQ feedback.</w:t>
        </w:r>
      </w:hyperlink>
    </w:p>
    <w:p w14:paraId="7B484090"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4" w:history="1">
        <w:r w:rsidRPr="00FE2270">
          <w:rPr>
            <w:rStyle w:val="Hyperlink"/>
            <w:noProof/>
            <w:lang w:val="en-GB"/>
          </w:rPr>
          <w:t>Proposal 14</w:t>
        </w:r>
        <w:r>
          <w:rPr>
            <w:rFonts w:asciiTheme="minorHAnsi" w:eastAsiaTheme="minorEastAsia" w:hAnsiTheme="minorHAnsi"/>
            <w:b w:val="0"/>
            <w:noProof/>
            <w:sz w:val="22"/>
            <w:lang w:val="en-SE" w:eastAsia="en-SE"/>
          </w:rPr>
          <w:tab/>
        </w:r>
        <w:r w:rsidRPr="00FE2270">
          <w:rPr>
            <w:rStyle w:val="Hyperlink"/>
            <w:noProof/>
            <w:lang w:val="en-GB"/>
          </w:rPr>
          <w:t>Study further capacity benefits with DMRS-based CSI reporting for XR traffic.</w:t>
        </w:r>
      </w:hyperlink>
    </w:p>
    <w:p w14:paraId="1DE1BB7E"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5" w:history="1">
        <w:r w:rsidRPr="00FE2270">
          <w:rPr>
            <w:rStyle w:val="Hyperlink"/>
            <w:noProof/>
            <w:lang w:val="en-GB"/>
          </w:rPr>
          <w:t>Proposal 15</w:t>
        </w:r>
        <w:r>
          <w:rPr>
            <w:rFonts w:asciiTheme="minorHAnsi" w:eastAsiaTheme="minorEastAsia" w:hAnsiTheme="minorHAnsi"/>
            <w:b w:val="0"/>
            <w:noProof/>
            <w:sz w:val="22"/>
            <w:lang w:val="en-SE" w:eastAsia="en-SE"/>
          </w:rPr>
          <w:tab/>
        </w:r>
        <w:r w:rsidRPr="00FE2270">
          <w:rPr>
            <w:rStyle w:val="Hyperlink"/>
            <w:noProof/>
            <w:lang w:val="en-GB"/>
          </w:rPr>
          <w:t xml:space="preserve">Potential continuation of study of </w:t>
        </w:r>
        <w:r w:rsidRPr="00FE2270">
          <w:rPr>
            <w:rStyle w:val="Hyperlink"/>
            <w:rFonts w:cs="Arial"/>
            <w:iCs/>
            <w:noProof/>
            <w:lang w:val="en-GB"/>
          </w:rPr>
          <w:t>Cooperative MIMO scheme via precoding technique - bi-directional training</w:t>
        </w:r>
        <w:r w:rsidRPr="00FE2270">
          <w:rPr>
            <w:rStyle w:val="Hyperlink"/>
            <w:rFonts w:cs="Arial"/>
            <w:noProof/>
            <w:lang w:val="en-GB"/>
          </w:rPr>
          <w:t xml:space="preserve"> </w:t>
        </w:r>
        <w:r w:rsidRPr="00FE2270">
          <w:rPr>
            <w:rStyle w:val="Hyperlink"/>
            <w:rFonts w:cs="Arial"/>
            <w:iCs/>
            <w:noProof/>
            <w:lang w:val="en-GB"/>
          </w:rPr>
          <w:t>is performed under Rel-18 SI NR MIMO evolution for downlink and uplink.</w:t>
        </w:r>
      </w:hyperlink>
    </w:p>
    <w:p w14:paraId="77E288E4"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6" w:history="1">
        <w:r w:rsidRPr="00FE2270">
          <w:rPr>
            <w:rStyle w:val="Hyperlink"/>
            <w:noProof/>
            <w:lang w:val="en-GB"/>
          </w:rPr>
          <w:t>Proposal 16</w:t>
        </w:r>
        <w:r>
          <w:rPr>
            <w:rFonts w:asciiTheme="minorHAnsi" w:eastAsiaTheme="minorEastAsia" w:hAnsiTheme="minorHAnsi"/>
            <w:b w:val="0"/>
            <w:noProof/>
            <w:sz w:val="22"/>
            <w:lang w:val="en-SE" w:eastAsia="en-SE"/>
          </w:rPr>
          <w:tab/>
        </w:r>
        <w:r w:rsidRPr="00FE2270">
          <w:rPr>
            <w:rStyle w:val="Hyperlink"/>
            <w:noProof/>
            <w:lang w:val="en-GB"/>
          </w:rPr>
          <w:t>Deprioritize</w:t>
        </w:r>
        <w:r w:rsidRPr="00FE2270">
          <w:rPr>
            <w:rStyle w:val="Hyperlink"/>
            <w:noProof/>
          </w:rPr>
          <w:t xml:space="preserve"> further study of CSI enhancements specific to CBG-based transmission.</w:t>
        </w:r>
      </w:hyperlink>
    </w:p>
    <w:p w14:paraId="48AA94E7"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7" w:history="1">
        <w:r w:rsidRPr="00FE2270">
          <w:rPr>
            <w:rStyle w:val="Hyperlink"/>
            <w:noProof/>
            <w:lang w:val="en-GB"/>
          </w:rPr>
          <w:t>Proposal 17</w:t>
        </w:r>
        <w:r>
          <w:rPr>
            <w:rFonts w:asciiTheme="minorHAnsi" w:eastAsiaTheme="minorEastAsia" w:hAnsiTheme="minorHAnsi"/>
            <w:b w:val="0"/>
            <w:noProof/>
            <w:sz w:val="22"/>
            <w:lang w:val="en-SE" w:eastAsia="en-SE"/>
          </w:rPr>
          <w:tab/>
        </w:r>
        <w:r w:rsidRPr="00FE2270">
          <w:rPr>
            <w:rStyle w:val="Hyperlink"/>
            <w:noProof/>
            <w:lang w:val="en-GB"/>
          </w:rPr>
          <w:t>Deprioritize further study of new CQI tables with a BLER target for XR purpose.</w:t>
        </w:r>
      </w:hyperlink>
    </w:p>
    <w:p w14:paraId="531F4858"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8" w:history="1">
        <w:r w:rsidRPr="00FE2270">
          <w:rPr>
            <w:rStyle w:val="Hyperlink"/>
            <w:noProof/>
            <w:lang w:val="en-GB"/>
          </w:rPr>
          <w:t>Proposal 18</w:t>
        </w:r>
        <w:r>
          <w:rPr>
            <w:rFonts w:asciiTheme="minorHAnsi" w:eastAsiaTheme="minorEastAsia" w:hAnsiTheme="minorHAnsi"/>
            <w:b w:val="0"/>
            <w:noProof/>
            <w:sz w:val="22"/>
            <w:lang w:val="en-SE" w:eastAsia="en-SE"/>
          </w:rPr>
          <w:tab/>
        </w:r>
        <w:r w:rsidRPr="00FE2270">
          <w:rPr>
            <w:rStyle w:val="Hyperlink"/>
            <w:noProof/>
            <w:lang w:val="en-GB"/>
          </w:rPr>
          <w:t>Do not consider measurement gaps-based enhancements in XR study. Such enhancements can be investigated under mobility enhancements WI if necessary.</w:t>
        </w:r>
      </w:hyperlink>
    </w:p>
    <w:p w14:paraId="72273D6B"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69" w:history="1">
        <w:r w:rsidRPr="00FE2270">
          <w:rPr>
            <w:rStyle w:val="Hyperlink"/>
            <w:noProof/>
          </w:rPr>
          <w:t>Proposal 19</w:t>
        </w:r>
        <w:r>
          <w:rPr>
            <w:rFonts w:asciiTheme="minorHAnsi" w:eastAsiaTheme="minorEastAsia" w:hAnsiTheme="minorHAnsi"/>
            <w:b w:val="0"/>
            <w:noProof/>
            <w:sz w:val="22"/>
            <w:lang w:val="en-SE" w:eastAsia="en-SE"/>
          </w:rPr>
          <w:tab/>
        </w:r>
        <w:r w:rsidRPr="00FE2270">
          <w:rPr>
            <w:rStyle w:val="Hyperlink"/>
            <w:noProof/>
          </w:rPr>
          <w:t>Deprioritize further study of Inter-UE multiplexing enhancements.</w:t>
        </w:r>
      </w:hyperlink>
    </w:p>
    <w:p w14:paraId="666C2FD3" w14:textId="77777777" w:rsidR="00EE2A98" w:rsidRDefault="00EE2A98">
      <w:pPr>
        <w:pStyle w:val="TableofFigures"/>
        <w:tabs>
          <w:tab w:val="right" w:leader="dot" w:pos="9629"/>
        </w:tabs>
        <w:rPr>
          <w:rFonts w:asciiTheme="minorHAnsi" w:eastAsiaTheme="minorEastAsia" w:hAnsiTheme="minorHAnsi"/>
          <w:b w:val="0"/>
          <w:noProof/>
          <w:sz w:val="22"/>
          <w:lang w:val="en-SE" w:eastAsia="en-SE"/>
        </w:rPr>
      </w:pPr>
      <w:hyperlink w:anchor="_Toc111240470" w:history="1">
        <w:r w:rsidRPr="00FE2270">
          <w:rPr>
            <w:rStyle w:val="Hyperlink"/>
            <w:noProof/>
            <w:lang w:val="en-GB"/>
          </w:rPr>
          <w:t>Proposal 20</w:t>
        </w:r>
        <w:r>
          <w:rPr>
            <w:rFonts w:asciiTheme="minorHAnsi" w:eastAsiaTheme="minorEastAsia" w:hAnsiTheme="minorHAnsi"/>
            <w:b w:val="0"/>
            <w:noProof/>
            <w:sz w:val="22"/>
            <w:lang w:val="en-SE" w:eastAsia="en-SE"/>
          </w:rPr>
          <w:tab/>
        </w:r>
        <w:r w:rsidRPr="00FE2270">
          <w:rPr>
            <w:rStyle w:val="Hyperlink"/>
            <w:noProof/>
          </w:rPr>
          <w:t>Deprioritize further study of Intra-UE prioritization/multiplexing enhancements.</w:t>
        </w:r>
      </w:hyperlink>
    </w:p>
    <w:p w14:paraId="71D79D99" w14:textId="5F739887" w:rsidR="00F507D1" w:rsidRPr="00F73D85" w:rsidRDefault="00464A00" w:rsidP="00464A00">
      <w:pPr>
        <w:pStyle w:val="Heading1"/>
        <w:rPr>
          <w:b/>
        </w:rPr>
      </w:pPr>
      <w:r>
        <w:rPr>
          <w:b/>
          <w:bCs/>
        </w:rPr>
        <w:fldChar w:fldCharType="end"/>
      </w:r>
      <w:r w:rsidR="00F507D1" w:rsidRPr="00CE0424">
        <w:t>References</w:t>
      </w:r>
    </w:p>
    <w:p w14:paraId="7D98AFB4" w14:textId="4B5C6013" w:rsidR="008C2919" w:rsidRPr="001104AF" w:rsidRDefault="008C2919" w:rsidP="004A3BE4">
      <w:pPr>
        <w:pStyle w:val="Reference"/>
        <w:rPr>
          <w:rFonts w:eastAsia="Times New Roman" w:cs="Arial"/>
          <w:szCs w:val="20"/>
        </w:rPr>
      </w:pPr>
      <w:bookmarkStart w:id="113" w:name="_Ref54269807"/>
      <w:bookmarkStart w:id="114" w:name="_Ref61510381"/>
      <w:bookmarkStart w:id="115" w:name="_Ref174151459"/>
      <w:bookmarkStart w:id="116" w:name="_Ref189809556"/>
      <w:r>
        <w:t>RP-213587, Study on XR Enhancements for NR, Nokia, RAN#94e, December 20</w:t>
      </w:r>
      <w:bookmarkEnd w:id="113"/>
      <w:r>
        <w:t>21</w:t>
      </w:r>
      <w:bookmarkEnd w:id="114"/>
    </w:p>
    <w:p w14:paraId="09B61EE9" w14:textId="77777777" w:rsidR="00B06A49" w:rsidRDefault="00B06A49" w:rsidP="00B06A49">
      <w:pPr>
        <w:pStyle w:val="Reference"/>
        <w:spacing w:line="240" w:lineRule="auto"/>
      </w:pPr>
      <w:r>
        <w:t>3GPP TSG RAN, “Study on XR (Extended Reality) Evaluations for NR (Release 17)”, TR 38.838 V1.0.1</w:t>
      </w:r>
    </w:p>
    <w:p w14:paraId="0B763B24" w14:textId="7B2EE182" w:rsidR="00FB69B9" w:rsidRDefault="008D0DB9" w:rsidP="004711D9">
      <w:pPr>
        <w:pStyle w:val="Reference"/>
        <w:spacing w:line="240" w:lineRule="auto"/>
      </w:pPr>
      <w:bookmarkStart w:id="117" w:name="_Ref101519775"/>
      <w:r>
        <w:t>R</w:t>
      </w:r>
      <w:r w:rsidR="00544453">
        <w:t>1</w:t>
      </w:r>
      <w:r>
        <w:t>-</w:t>
      </w:r>
      <w:r w:rsidR="00BC38B9" w:rsidRPr="00BC38B9">
        <w:t xml:space="preserve"> 2203640</w:t>
      </w:r>
      <w:r>
        <w:t xml:space="preserve">, </w:t>
      </w:r>
      <w:r w:rsidR="009C09B1">
        <w:t>Discussion on XR-Awareness, Ericsson, RAN</w:t>
      </w:r>
      <w:r w:rsidR="007D3B01">
        <w:t>1#109-e, May 202</w:t>
      </w:r>
      <w:r w:rsidR="00997CA6">
        <w:t>2</w:t>
      </w:r>
      <w:bookmarkEnd w:id="117"/>
    </w:p>
    <w:p w14:paraId="588E6905" w14:textId="49926BC7" w:rsidR="000A08A9" w:rsidRPr="008D1518" w:rsidRDefault="000A08A9" w:rsidP="00CE0424">
      <w:pPr>
        <w:pStyle w:val="Reference"/>
        <w:spacing w:line="240" w:lineRule="auto"/>
        <w:rPr>
          <w:rStyle w:val="Hyperlink"/>
          <w:color w:val="auto"/>
          <w:u w:val="none"/>
        </w:rPr>
      </w:pPr>
      <w:bookmarkStart w:id="118" w:name="_Ref109396532"/>
      <w:r w:rsidRPr="009F67FA">
        <w:rPr>
          <w:rFonts w:cs="Arial"/>
          <w:iCs/>
        </w:rPr>
        <w:t>3GPP TSG RAN WG1 #109-e</w:t>
      </w:r>
      <w:r>
        <w:rPr>
          <w:rFonts w:cs="Arial"/>
          <w:iCs/>
        </w:rPr>
        <w:t xml:space="preserve"> </w:t>
      </w:r>
      <w:r w:rsidRPr="009F67FA">
        <w:rPr>
          <w:rFonts w:cs="Arial"/>
          <w:iCs/>
        </w:rPr>
        <w:t>RAN1 Chair’s Notes</w:t>
      </w:r>
      <w:r>
        <w:rPr>
          <w:rFonts w:cs="Arial"/>
          <w:iCs/>
        </w:rPr>
        <w:t xml:space="preserve">, </w:t>
      </w:r>
      <w:r w:rsidRPr="009F67FA">
        <w:rPr>
          <w:rFonts w:cs="Arial"/>
          <w:iCs/>
        </w:rPr>
        <w:t>May 9th – 20th, 2022</w:t>
      </w:r>
      <w:bookmarkEnd w:id="118"/>
    </w:p>
    <w:p w14:paraId="5FAB4AA8" w14:textId="113D989F" w:rsidR="008D1518" w:rsidRDefault="00D006D2" w:rsidP="00D006D2">
      <w:pPr>
        <w:pStyle w:val="Reference"/>
        <w:spacing w:line="240" w:lineRule="auto"/>
      </w:pPr>
      <w:bookmarkStart w:id="119" w:name="_Ref109397916"/>
      <w:r>
        <w:t>R</w:t>
      </w:r>
      <w:r w:rsidR="00544453">
        <w:t>1</w:t>
      </w:r>
      <w:r>
        <w:t>-</w:t>
      </w:r>
      <w:r w:rsidRPr="00BC38B9">
        <w:t xml:space="preserve"> 22036</w:t>
      </w:r>
      <w:r w:rsidR="008A09D9">
        <w:t>39</w:t>
      </w:r>
      <w:r>
        <w:t>, Discussion on</w:t>
      </w:r>
      <w:r w:rsidR="008A09D9">
        <w:t xml:space="preserve"> capacity enha</w:t>
      </w:r>
      <w:r w:rsidR="00544453">
        <w:t>n</w:t>
      </w:r>
      <w:r w:rsidR="00BC73FB">
        <w:t>cements for XR</w:t>
      </w:r>
      <w:r>
        <w:t>, Ericsson, RAN1#109-e, May 2022</w:t>
      </w:r>
      <w:bookmarkEnd w:id="119"/>
    </w:p>
    <w:p w14:paraId="55EACABB" w14:textId="23F83EF1" w:rsidR="003B5F87" w:rsidRDefault="00C8058A" w:rsidP="00D006D2">
      <w:pPr>
        <w:pStyle w:val="Reference"/>
        <w:spacing w:line="240" w:lineRule="auto"/>
      </w:pPr>
      <w:bookmarkStart w:id="120" w:name="_Ref109398658"/>
      <w:r>
        <w:t>R</w:t>
      </w:r>
      <w:r w:rsidR="00544453">
        <w:t>1-2204850</w:t>
      </w:r>
      <w:r w:rsidR="004621F7">
        <w:t xml:space="preserve">, </w:t>
      </w:r>
      <w:r w:rsidR="00D02327" w:rsidRPr="00D02327">
        <w:t>Summary of UE features for supporting NR from 52.6 GHz to 71 GHz, AT&amp;T, RAN1#109-e, May 2022</w:t>
      </w:r>
      <w:bookmarkEnd w:id="120"/>
    </w:p>
    <w:p w14:paraId="646322F5" w14:textId="5184385F" w:rsidR="00D91E61" w:rsidRDefault="00D91E61" w:rsidP="00D006D2">
      <w:pPr>
        <w:pStyle w:val="Reference"/>
        <w:spacing w:line="240" w:lineRule="auto"/>
      </w:pPr>
      <w:bookmarkStart w:id="121" w:name="_Ref111135067"/>
      <w:r>
        <w:t>R2-</w:t>
      </w:r>
      <w:r w:rsidR="00E94222">
        <w:t xml:space="preserve">2208676, XR </w:t>
      </w:r>
      <w:r w:rsidR="003A5C23">
        <w:t>capacity enhancements</w:t>
      </w:r>
      <w:r w:rsidR="003B27CA">
        <w:t>, Ericsson</w:t>
      </w:r>
      <w:r w:rsidR="0053575A">
        <w:t xml:space="preserve">, </w:t>
      </w:r>
      <w:r w:rsidR="005378A1">
        <w:t>RAN2</w:t>
      </w:r>
      <w:r w:rsidR="00225B28">
        <w:t>#119-e</w:t>
      </w:r>
      <w:r w:rsidR="00A9041C">
        <w:t>, August 2022</w:t>
      </w:r>
      <w:bookmarkEnd w:id="121"/>
    </w:p>
    <w:p w14:paraId="4E6B4BEE" w14:textId="5B6E9604" w:rsidR="009B692A" w:rsidRDefault="00580EAC" w:rsidP="00D006D2">
      <w:pPr>
        <w:pStyle w:val="Reference"/>
        <w:spacing w:line="240" w:lineRule="auto"/>
      </w:pPr>
      <w:bookmarkStart w:id="122" w:name="_Ref110498912"/>
      <w:r w:rsidRPr="00580EAC">
        <w:t>R1-2203607</w:t>
      </w:r>
      <w:r>
        <w:t xml:space="preserve">, </w:t>
      </w:r>
      <w:r w:rsidR="004720FE" w:rsidRPr="004720FE">
        <w:t>Discussion on XR specific capacity enhancements techniques</w:t>
      </w:r>
      <w:r w:rsidR="004720FE">
        <w:t xml:space="preserve">, </w:t>
      </w:r>
      <w:r w:rsidR="004720FE" w:rsidRPr="004720FE">
        <w:t xml:space="preserve">ZTE, </w:t>
      </w:r>
      <w:proofErr w:type="spellStart"/>
      <w:r w:rsidR="004720FE" w:rsidRPr="004720FE">
        <w:t>Sanechips</w:t>
      </w:r>
      <w:proofErr w:type="spellEnd"/>
      <w:r w:rsidR="004720FE">
        <w:t xml:space="preserve">, </w:t>
      </w:r>
      <w:r w:rsidR="00D17C1D">
        <w:t>May 2022</w:t>
      </w:r>
      <w:bookmarkEnd w:id="122"/>
    </w:p>
    <w:p w14:paraId="1DEE8CC2" w14:textId="69EE17A7" w:rsidR="00D17C1D" w:rsidRDefault="00F776F4" w:rsidP="00D006D2">
      <w:pPr>
        <w:pStyle w:val="Reference"/>
        <w:spacing w:line="240" w:lineRule="auto"/>
      </w:pPr>
      <w:bookmarkStart w:id="123" w:name="_Ref110498876"/>
      <w:r w:rsidRPr="00F776F4">
        <w:t>R1-2204129</w:t>
      </w:r>
      <w:r>
        <w:t xml:space="preserve">, </w:t>
      </w:r>
      <w:r w:rsidRPr="00F776F4">
        <w:t>Discussion on XR specific capacity enhancements techniques</w:t>
      </w:r>
      <w:r>
        <w:t xml:space="preserve">, </w:t>
      </w:r>
      <w:r w:rsidRPr="00F776F4">
        <w:t>III</w:t>
      </w:r>
      <w:r>
        <w:t>, May</w:t>
      </w:r>
      <w:r w:rsidR="00360E00">
        <w:t xml:space="preserve"> 2022</w:t>
      </w:r>
      <w:bookmarkEnd w:id="123"/>
    </w:p>
    <w:p w14:paraId="4AF588F7" w14:textId="2EA41499" w:rsidR="00CB7A7C" w:rsidRPr="00D02327" w:rsidRDefault="006C58F8" w:rsidP="00D006D2">
      <w:pPr>
        <w:pStyle w:val="Reference"/>
        <w:spacing w:line="240" w:lineRule="auto"/>
      </w:pPr>
      <w:bookmarkStart w:id="124" w:name="_Ref110498885"/>
      <w:r w:rsidRPr="006C58F8">
        <w:t>R1-2204634</w:t>
      </w:r>
      <w:r>
        <w:t xml:space="preserve">, </w:t>
      </w:r>
      <w:r w:rsidR="009B35AC" w:rsidRPr="009B35AC">
        <w:t>XR-specific capacity enhancements techniques</w:t>
      </w:r>
      <w:r w:rsidR="009B35AC">
        <w:t xml:space="preserve">, </w:t>
      </w:r>
      <w:r w:rsidR="009B35AC" w:rsidRPr="009B35AC">
        <w:t>LG Electronics</w:t>
      </w:r>
      <w:r w:rsidR="00E74286">
        <w:t>, May 2022</w:t>
      </w:r>
      <w:bookmarkEnd w:id="124"/>
    </w:p>
    <w:p w14:paraId="0BD4E235" w14:textId="77777777" w:rsidR="00E7344D" w:rsidRDefault="00E7344D" w:rsidP="00E7344D">
      <w:pPr>
        <w:pStyle w:val="Reference"/>
        <w:numPr>
          <w:ilvl w:val="0"/>
          <w:numId w:val="0"/>
        </w:numPr>
        <w:spacing w:line="240" w:lineRule="auto"/>
        <w:ind w:left="567" w:hanging="567"/>
        <w:rPr>
          <w:rStyle w:val="Hyperlink"/>
          <w:rFonts w:cs="Arial"/>
          <w:iCs/>
        </w:rPr>
      </w:pPr>
    </w:p>
    <w:p w14:paraId="7E328AF2" w14:textId="51CE6CDA" w:rsidR="00E7344D" w:rsidRPr="00E7344D" w:rsidRDefault="00E7344D" w:rsidP="00E7344D">
      <w:pPr>
        <w:pStyle w:val="Heading1"/>
        <w:rPr>
          <w:rStyle w:val="Hyperlink"/>
          <w:b/>
          <w:bCs/>
          <w:color w:val="auto"/>
          <w:u w:val="none"/>
        </w:rPr>
      </w:pPr>
      <w:r>
        <w:t>Appendix</w:t>
      </w:r>
    </w:p>
    <w:p w14:paraId="5367D704" w14:textId="215D7F93" w:rsidR="00E7344D" w:rsidRDefault="00E7344D" w:rsidP="00E7344D">
      <w:pPr>
        <w:pStyle w:val="TH"/>
        <w:rPr>
          <w:noProof/>
          <w:lang w:val="en-US"/>
        </w:rPr>
      </w:pPr>
      <w:r>
        <w:rPr>
          <w:noProof/>
          <w:lang w:val="en-US"/>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7787"/>
      </w:tblGrid>
      <w:tr w:rsidR="00E7344D" w14:paraId="69B5F63A" w14:textId="77777777" w:rsidTr="002C5F10">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1B08A8C" w14:textId="77777777" w:rsidR="00E7344D" w:rsidRDefault="00E7344D" w:rsidP="002C5F10">
            <w:pPr>
              <w:pStyle w:val="TAH"/>
              <w:rPr>
                <w:noProof/>
                <w:lang w:val="en-US"/>
              </w:rPr>
            </w:pPr>
            <w:r>
              <w:rPr>
                <w:rFonts w:eastAsiaTheme="minorEastAsia" w:cs="Arial"/>
                <w:noProof/>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CBFEB61" w14:textId="77777777" w:rsidR="00E7344D" w:rsidRDefault="00E7344D" w:rsidP="002C5F10">
            <w:pPr>
              <w:pStyle w:val="TAH"/>
              <w:rPr>
                <w:noProof/>
                <w:lang w:val="en-US"/>
              </w:rPr>
            </w:pPr>
            <w:r>
              <w:rPr>
                <w:noProof/>
                <w:lang w:val="en-US"/>
              </w:rPr>
              <w:t>Deployment scenarios</w:t>
            </w:r>
          </w:p>
        </w:tc>
      </w:tr>
      <w:tr w:rsidR="00E7344D" w14:paraId="32961D02" w14:textId="77777777" w:rsidTr="002C5F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3F101" w14:textId="77777777" w:rsidR="00E7344D" w:rsidRDefault="00E7344D" w:rsidP="002C5F10">
            <w:pPr>
              <w:rPr>
                <w:rFonts w:ascii="Times New Roman" w:hAnsi="Times New Roman"/>
                <w:b/>
                <w:noProof/>
                <w:sz w:val="18"/>
                <w:szCs w:val="24"/>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631765A" w14:textId="59E8F28A" w:rsidR="00E7344D" w:rsidRDefault="00E7344D" w:rsidP="002C5F10">
            <w:pPr>
              <w:pStyle w:val="TAH"/>
              <w:rPr>
                <w:noProof/>
                <w:lang w:val="en-US"/>
              </w:rPr>
            </w:pPr>
            <w:r>
              <w:rPr>
                <w:noProof/>
                <w:lang w:val="en-US"/>
              </w:rPr>
              <w:t xml:space="preserve">Dense Urban </w:t>
            </w:r>
            <w:r w:rsidR="00CE64CF">
              <w:rPr>
                <w:noProof/>
                <w:lang w:val="en-US"/>
              </w:rPr>
              <w:t>/ Urban Macro</w:t>
            </w:r>
            <w:r>
              <w:rPr>
                <w:noProof/>
                <w:lang w:val="en-US"/>
              </w:rPr>
              <w:br/>
            </w:r>
            <w:r>
              <w:rPr>
                <w:b w:val="0"/>
                <w:noProof/>
                <w:lang w:val="en-US"/>
              </w:rPr>
              <w:t>(38.913 w/ following parameters)</w:t>
            </w:r>
          </w:p>
        </w:tc>
      </w:tr>
      <w:tr w:rsidR="00E7344D" w14:paraId="5977EA9B"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A60D" w14:textId="77777777" w:rsidR="00E7344D" w:rsidRDefault="00E7344D" w:rsidP="002C5F10">
            <w:pPr>
              <w:rPr>
                <w:rFonts w:cs="Arial"/>
                <w:noProof/>
                <w:sz w:val="18"/>
                <w:szCs w:val="18"/>
                <w:lang w:eastAsia="en-GB"/>
              </w:rPr>
            </w:pPr>
            <w:r>
              <w:rPr>
                <w:rFonts w:cs="Arial"/>
                <w:noProof/>
                <w:sz w:val="18"/>
                <w:szCs w:val="18"/>
                <w:lang w:eastAsia="en-GB"/>
              </w:rPr>
              <w:lastRenderedPageBreak/>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60FC6" w14:textId="4E63BEFC" w:rsidR="00E7344D" w:rsidRDefault="00E7344D" w:rsidP="002C5F10">
            <w:pPr>
              <w:rPr>
                <w:rFonts w:cs="Arial"/>
                <w:noProof/>
                <w:sz w:val="18"/>
                <w:szCs w:val="18"/>
                <w:lang w:eastAsia="en-GB"/>
              </w:rPr>
            </w:pPr>
            <w:r>
              <w:rPr>
                <w:rFonts w:cs="Arial"/>
                <w:noProof/>
                <w:sz w:val="18"/>
                <w:szCs w:val="18"/>
                <w:lang w:eastAsia="en-GB"/>
              </w:rPr>
              <w:t>9 cells with wraparound</w:t>
            </w:r>
            <w:r>
              <w:rPr>
                <w:rFonts w:cs="Arial"/>
                <w:noProof/>
                <w:sz w:val="18"/>
                <w:szCs w:val="18"/>
                <w:lang w:eastAsia="en-GB"/>
              </w:rPr>
              <w:br/>
              <w:t>ISD: 200m</w:t>
            </w:r>
            <w:r w:rsidR="00CE64CF">
              <w:rPr>
                <w:rFonts w:cs="Arial"/>
                <w:noProof/>
                <w:sz w:val="18"/>
                <w:szCs w:val="18"/>
                <w:lang w:eastAsia="en-GB"/>
              </w:rPr>
              <w:t xml:space="preserve"> (Dense Urban)</w:t>
            </w:r>
            <w:r w:rsidR="00D23E34">
              <w:rPr>
                <w:rFonts w:cs="Arial"/>
                <w:noProof/>
                <w:sz w:val="18"/>
                <w:szCs w:val="18"/>
                <w:lang w:eastAsia="en-GB"/>
              </w:rPr>
              <w:t xml:space="preserve">, </w:t>
            </w:r>
            <w:r w:rsidR="00CE64CF">
              <w:rPr>
                <w:rFonts w:cs="Arial"/>
                <w:noProof/>
                <w:sz w:val="18"/>
                <w:szCs w:val="18"/>
                <w:lang w:eastAsia="en-GB"/>
              </w:rPr>
              <w:t>ISD: 500m (Urban Macro)</w:t>
            </w:r>
          </w:p>
        </w:tc>
      </w:tr>
      <w:tr w:rsidR="00E7344D" w14:paraId="26E6C920"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7027AE" w14:textId="77777777" w:rsidR="00E7344D" w:rsidRDefault="00E7344D" w:rsidP="002C5F10">
            <w:pPr>
              <w:rPr>
                <w:rFonts w:cs="Arial"/>
                <w:noProof/>
                <w:sz w:val="18"/>
                <w:szCs w:val="18"/>
                <w:lang w:eastAsia="en-GB"/>
              </w:rPr>
            </w:pPr>
            <w:r>
              <w:rPr>
                <w:rFonts w:cs="Arial"/>
                <w:noProof/>
                <w:sz w:val="18"/>
                <w:szCs w:val="18"/>
                <w:lang w:eastAsia="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F2337" w14:textId="77777777" w:rsidR="00E7344D" w:rsidRDefault="00E7344D" w:rsidP="002C5F10">
            <w:pPr>
              <w:jc w:val="center"/>
              <w:rPr>
                <w:rFonts w:cs="Arial"/>
                <w:noProof/>
                <w:sz w:val="18"/>
                <w:szCs w:val="18"/>
                <w:lang w:eastAsia="en-GB"/>
              </w:rPr>
            </w:pPr>
            <w:r>
              <w:rPr>
                <w:rFonts w:cs="Arial"/>
                <w:noProof/>
                <w:sz w:val="18"/>
                <w:szCs w:val="18"/>
                <w:lang w:eastAsia="en-GB"/>
              </w:rPr>
              <w:t>UMa (38.901)</w:t>
            </w:r>
          </w:p>
        </w:tc>
      </w:tr>
      <w:tr w:rsidR="00E7344D" w14:paraId="3EB1865E"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EA9C9" w14:textId="77777777" w:rsidR="00E7344D" w:rsidRDefault="00E7344D" w:rsidP="002C5F10">
            <w:pPr>
              <w:rPr>
                <w:rFonts w:cs="Arial"/>
                <w:noProof/>
                <w:sz w:val="18"/>
                <w:szCs w:val="18"/>
                <w:lang w:eastAsia="en-GB"/>
              </w:rPr>
            </w:pPr>
            <w:r>
              <w:rPr>
                <w:rFonts w:cs="Arial"/>
                <w:noProof/>
                <w:sz w:val="18"/>
                <w:szCs w:val="18"/>
                <w:lang w:eastAsia="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48A10" w14:textId="77777777" w:rsidR="00E7344D" w:rsidRDefault="00E7344D" w:rsidP="002C5F10">
            <w:pPr>
              <w:rPr>
                <w:rFonts w:cs="Arial"/>
                <w:noProof/>
                <w:sz w:val="18"/>
                <w:szCs w:val="18"/>
                <w:lang w:eastAsia="en-GB"/>
              </w:rPr>
            </w:pPr>
            <w:r>
              <w:rPr>
                <w:rFonts w:cs="Arial"/>
                <w:noProof/>
                <w:sz w:val="18"/>
                <w:szCs w:val="18"/>
                <w:lang w:eastAsia="en-GB"/>
              </w:rPr>
              <w:t>80% indoor, 20% outdoor</w:t>
            </w:r>
          </w:p>
        </w:tc>
      </w:tr>
      <w:tr w:rsidR="00E7344D" w14:paraId="32EB891C"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C960C" w14:textId="77777777" w:rsidR="00E7344D" w:rsidRDefault="00E7344D" w:rsidP="002C5F10">
            <w:pPr>
              <w:rPr>
                <w:rFonts w:cs="Arial"/>
                <w:noProof/>
                <w:sz w:val="18"/>
                <w:szCs w:val="18"/>
                <w:lang w:eastAsia="en-GB"/>
              </w:rPr>
            </w:pPr>
            <w:r>
              <w:rPr>
                <w:rFonts w:cs="Arial"/>
                <w:noProof/>
                <w:sz w:val="18"/>
                <w:szCs w:val="18"/>
                <w:lang w:eastAsia="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5124B" w14:textId="77777777" w:rsidR="00E7344D" w:rsidRDefault="00E7344D" w:rsidP="002C5F10">
            <w:pPr>
              <w:jc w:val="center"/>
              <w:rPr>
                <w:rFonts w:cs="Arial"/>
                <w:noProof/>
                <w:sz w:val="18"/>
                <w:szCs w:val="18"/>
                <w:lang w:eastAsia="en-GB"/>
              </w:rPr>
            </w:pPr>
            <w:r>
              <w:rPr>
                <w:rFonts w:cs="Arial"/>
                <w:noProof/>
                <w:sz w:val="18"/>
                <w:szCs w:val="18"/>
                <w:lang w:eastAsia="en-GB"/>
              </w:rPr>
              <w:t>4 GHz</w:t>
            </w:r>
          </w:p>
        </w:tc>
      </w:tr>
      <w:tr w:rsidR="00E7344D" w14:paraId="185E5026" w14:textId="77777777" w:rsidTr="002C5F10">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7C40D" w14:textId="77777777" w:rsidR="00E7344D" w:rsidRDefault="00E7344D" w:rsidP="002C5F10">
            <w:pPr>
              <w:rPr>
                <w:rFonts w:cs="Arial"/>
                <w:noProof/>
                <w:sz w:val="18"/>
                <w:szCs w:val="18"/>
                <w:lang w:eastAsia="en-GB"/>
              </w:rPr>
            </w:pPr>
            <w:r>
              <w:rPr>
                <w:rFonts w:cs="Arial"/>
                <w:noProof/>
                <w:sz w:val="18"/>
                <w:szCs w:val="18"/>
                <w:lang w:eastAsia="en-GB"/>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8E823" w14:textId="77777777" w:rsidR="00E7344D" w:rsidRDefault="00E7344D" w:rsidP="002C5F10">
            <w:pPr>
              <w:jc w:val="center"/>
              <w:rPr>
                <w:rFonts w:cs="Arial"/>
                <w:noProof/>
                <w:sz w:val="18"/>
                <w:szCs w:val="18"/>
                <w:lang w:eastAsia="en-GB"/>
              </w:rPr>
            </w:pPr>
            <w:r>
              <w:rPr>
                <w:rFonts w:cs="Arial"/>
                <w:noProof/>
                <w:sz w:val="18"/>
                <w:szCs w:val="18"/>
                <w:lang w:eastAsia="en-GB"/>
              </w:rPr>
              <w:t>30 kHz</w:t>
            </w:r>
          </w:p>
        </w:tc>
      </w:tr>
      <w:tr w:rsidR="00E7344D" w14:paraId="7635721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57594" w14:textId="77777777" w:rsidR="00E7344D" w:rsidRDefault="00E7344D" w:rsidP="002C5F10">
            <w:pPr>
              <w:rPr>
                <w:rFonts w:cs="Arial"/>
                <w:noProof/>
                <w:sz w:val="18"/>
                <w:szCs w:val="18"/>
                <w:lang w:eastAsia="en-GB"/>
              </w:rPr>
            </w:pPr>
            <w:r>
              <w:rPr>
                <w:rFonts w:cs="Arial"/>
                <w:noProof/>
                <w:sz w:val="18"/>
                <w:szCs w:val="18"/>
                <w:lang w:eastAsia="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C9C50" w14:textId="77777777" w:rsidR="00E7344D" w:rsidRDefault="00E7344D" w:rsidP="002C5F10">
            <w:pPr>
              <w:jc w:val="center"/>
              <w:rPr>
                <w:rFonts w:cs="Arial"/>
                <w:noProof/>
                <w:sz w:val="18"/>
                <w:szCs w:val="18"/>
                <w:lang w:eastAsia="en-GB"/>
              </w:rPr>
            </w:pPr>
            <w:r>
              <w:rPr>
                <w:rFonts w:cs="Arial"/>
                <w:noProof/>
                <w:sz w:val="18"/>
                <w:szCs w:val="18"/>
                <w:lang w:eastAsia="en-GB"/>
              </w:rPr>
              <w:t>25m</w:t>
            </w:r>
          </w:p>
        </w:tc>
      </w:tr>
      <w:tr w:rsidR="00E7344D" w14:paraId="1E4EAF6F"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7C68E" w14:textId="77777777" w:rsidR="00E7344D" w:rsidRDefault="00E7344D" w:rsidP="002C5F10">
            <w:pPr>
              <w:rPr>
                <w:rFonts w:cs="Arial"/>
                <w:noProof/>
                <w:sz w:val="18"/>
                <w:szCs w:val="18"/>
                <w:lang w:eastAsia="en-GB"/>
              </w:rPr>
            </w:pPr>
            <w:r>
              <w:rPr>
                <w:rFonts w:cs="Arial"/>
                <w:noProof/>
                <w:sz w:val="18"/>
                <w:szCs w:val="18"/>
                <w:lang w:eastAsia="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937E3" w14:textId="77777777" w:rsidR="00E7344D" w:rsidRDefault="00E7344D" w:rsidP="002C5F10">
            <w:pPr>
              <w:jc w:val="center"/>
              <w:rPr>
                <w:rFonts w:cs="Arial"/>
                <w:noProof/>
                <w:sz w:val="18"/>
                <w:szCs w:val="18"/>
                <w:lang w:eastAsia="en-GB"/>
              </w:rPr>
            </w:pPr>
            <w:r>
              <w:rPr>
                <w:rFonts w:cs="Arial"/>
                <w:noProof/>
                <w:sz w:val="18"/>
                <w:szCs w:val="18"/>
                <w:lang w:eastAsia="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E7344D" w14:paraId="25D15D26" w14:textId="77777777" w:rsidTr="002C5F10">
              <w:trPr>
                <w:cantSplit/>
              </w:trPr>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21D482" w14:textId="77777777" w:rsidR="00E7344D" w:rsidRDefault="00E7344D" w:rsidP="002C5F10">
                  <w:pPr>
                    <w:jc w:val="center"/>
                    <w:rPr>
                      <w:rFonts w:cs="Arial"/>
                      <w:noProof/>
                      <w:sz w:val="18"/>
                      <w:szCs w:val="18"/>
                      <w:lang w:eastAsia="en-GB"/>
                    </w:rPr>
                  </w:pPr>
                  <w:r>
                    <w:rPr>
                      <w:rFonts w:cs="Arial"/>
                      <w:noProof/>
                      <w:sz w:val="18"/>
                      <w:szCs w:val="18"/>
                      <w:lang w:eastAsia="en-GB"/>
                    </w:rPr>
                    <w:t>UE height (h</w:t>
                  </w:r>
                  <w:r>
                    <w:rPr>
                      <w:rFonts w:cs="Arial"/>
                      <w:noProof/>
                      <w:sz w:val="18"/>
                      <w:szCs w:val="18"/>
                      <w:vertAlign w:val="subscript"/>
                      <w:lang w:eastAsia="en-GB"/>
                    </w:rPr>
                    <w:t>UT</w:t>
                  </w:r>
                  <w:r>
                    <w:rPr>
                      <w:rFonts w:cs="Arial"/>
                      <w:noProof/>
                      <w:sz w:val="18"/>
                      <w:szCs w:val="18"/>
                      <w:lang w:eastAsia="en-GB"/>
                    </w:rPr>
                    <w:t>) in meters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E25F49" w14:textId="77777777" w:rsidR="00E7344D" w:rsidRDefault="00E7344D" w:rsidP="002C5F10">
                  <w:pPr>
                    <w:jc w:val="center"/>
                    <w:rPr>
                      <w:rFonts w:cs="Arial"/>
                      <w:noProof/>
                      <w:sz w:val="18"/>
                      <w:szCs w:val="18"/>
                      <w:lang w:eastAsia="en-GB"/>
                    </w:rPr>
                  </w:pPr>
                  <w:r>
                    <w:rPr>
                      <w:rFonts w:cs="Arial"/>
                      <w:noProof/>
                      <w:sz w:val="18"/>
                      <w:szCs w:val="18"/>
                      <w:lang w:eastAsia="en-GB"/>
                    </w:rPr>
                    <w:t>general equation for 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E481D" w14:textId="77777777" w:rsidR="00E7344D" w:rsidRDefault="00E7344D" w:rsidP="002C5F10">
                  <w:pPr>
                    <w:jc w:val="center"/>
                    <w:rPr>
                      <w:rFonts w:cs="Arial"/>
                      <w:noProof/>
                      <w:sz w:val="18"/>
                      <w:szCs w:val="18"/>
                      <w:lang w:eastAsia="en-GB"/>
                    </w:rPr>
                  </w:pPr>
                  <w:r>
                    <w:rPr>
                      <w:rFonts w:cs="Arial"/>
                      <w:noProof/>
                      <w:sz w:val="18"/>
                      <w:szCs w:val="18"/>
                      <w:lang w:eastAsia="en-GB"/>
                    </w:rPr>
                    <w:t>hUT=3(n</w:t>
                  </w:r>
                  <w:r>
                    <w:rPr>
                      <w:rFonts w:cs="Arial"/>
                      <w:noProof/>
                      <w:sz w:val="18"/>
                      <w:szCs w:val="18"/>
                      <w:vertAlign w:val="subscript"/>
                      <w:lang w:eastAsia="en-GB"/>
                    </w:rPr>
                    <w:t>fl</w:t>
                  </w:r>
                  <w:r>
                    <w:rPr>
                      <w:rFonts w:cs="Arial"/>
                      <w:noProof/>
                      <w:sz w:val="18"/>
                      <w:szCs w:val="18"/>
                      <w:lang w:eastAsia="en-GB"/>
                    </w:rPr>
                    <w:t xml:space="preserve"> – 1) + 1.5</w:t>
                  </w:r>
                </w:p>
              </w:tc>
            </w:tr>
            <w:tr w:rsidR="00E7344D" w14:paraId="2CE09778" w14:textId="77777777" w:rsidTr="002C5F1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F41C2" w14:textId="77777777" w:rsidR="00E7344D" w:rsidRDefault="00E7344D" w:rsidP="002C5F10">
                  <w:pPr>
                    <w:rPr>
                      <w:rFonts w:cs="Arial"/>
                      <w:noProof/>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AB034"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for outdoor UEs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69721" w14:textId="77777777" w:rsidR="00E7344D" w:rsidRDefault="00E7344D" w:rsidP="002C5F10">
                  <w:pPr>
                    <w:jc w:val="center"/>
                    <w:rPr>
                      <w:rFonts w:cs="Arial"/>
                      <w:noProof/>
                      <w:sz w:val="18"/>
                      <w:szCs w:val="18"/>
                      <w:lang w:eastAsia="en-GB"/>
                    </w:rPr>
                  </w:pPr>
                  <w:r>
                    <w:rPr>
                      <w:rFonts w:cs="Arial"/>
                      <w:noProof/>
                      <w:sz w:val="18"/>
                      <w:szCs w:val="18"/>
                      <w:lang w:eastAsia="en-GB"/>
                    </w:rPr>
                    <w:t>1</w:t>
                  </w:r>
                </w:p>
              </w:tc>
            </w:tr>
            <w:tr w:rsidR="00E7344D" w14:paraId="220E8374" w14:textId="77777777" w:rsidTr="002C5F1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F9F33" w14:textId="77777777" w:rsidR="00E7344D" w:rsidRDefault="00E7344D" w:rsidP="002C5F10">
                  <w:pPr>
                    <w:rPr>
                      <w:rFonts w:cs="Arial"/>
                      <w:noProof/>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B41BE"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for indoor UEs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5E42D"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 uniform(1,N</w:t>
                  </w:r>
                  <w:r>
                    <w:rPr>
                      <w:rFonts w:cs="Arial"/>
                      <w:noProof/>
                      <w:sz w:val="18"/>
                      <w:szCs w:val="18"/>
                      <w:vertAlign w:val="subscript"/>
                      <w:lang w:eastAsia="en-GB"/>
                    </w:rPr>
                    <w:t>fl</w:t>
                  </w:r>
                  <w:r>
                    <w:rPr>
                      <w:rFonts w:cs="Arial"/>
                      <w:noProof/>
                      <w:sz w:val="18"/>
                      <w:szCs w:val="18"/>
                      <w:lang w:eastAsia="en-GB"/>
                    </w:rPr>
                    <w:t>) where</w:t>
                  </w:r>
                </w:p>
                <w:p w14:paraId="7C8F5721" w14:textId="77777777" w:rsidR="00E7344D" w:rsidRDefault="00E7344D" w:rsidP="002C5F10">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 xml:space="preserve">fl </w:t>
                  </w:r>
                  <w:r>
                    <w:rPr>
                      <w:rFonts w:cs="Arial"/>
                      <w:noProof/>
                      <w:sz w:val="18"/>
                      <w:szCs w:val="18"/>
                      <w:lang w:eastAsia="en-GB"/>
                    </w:rPr>
                    <w:t>~ uniform(4,8)</w:t>
                  </w:r>
                </w:p>
              </w:tc>
            </w:tr>
          </w:tbl>
          <w:p w14:paraId="21D5B35D" w14:textId="77777777" w:rsidR="00E7344D" w:rsidRDefault="00E7344D" w:rsidP="002C5F10">
            <w:pPr>
              <w:rPr>
                <w:rFonts w:ascii="CG Times (WN)" w:hAnsi="CG Times (WN)" w:cs="Times New Roman"/>
                <w:szCs w:val="20"/>
                <w:lang w:val="en-GB" w:eastAsia="en-GB"/>
              </w:rPr>
            </w:pPr>
          </w:p>
        </w:tc>
      </w:tr>
      <w:tr w:rsidR="00E7344D" w14:paraId="3F8584E6"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ACF516" w14:textId="77777777" w:rsidR="00E7344D" w:rsidRDefault="00E7344D" w:rsidP="002C5F10">
            <w:pPr>
              <w:rPr>
                <w:rFonts w:cs="Arial"/>
                <w:noProof/>
                <w:sz w:val="18"/>
                <w:szCs w:val="18"/>
                <w:lang w:eastAsia="en-GB"/>
              </w:rPr>
            </w:pPr>
            <w:r>
              <w:rPr>
                <w:rFonts w:cs="Arial"/>
                <w:noProof/>
                <w:sz w:val="18"/>
                <w:szCs w:val="18"/>
                <w:lang w:eastAsia="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33CEF" w14:textId="77777777" w:rsidR="00E7344D" w:rsidRDefault="00E7344D" w:rsidP="002C5F10">
            <w:pPr>
              <w:jc w:val="center"/>
              <w:rPr>
                <w:rFonts w:cs="Arial"/>
                <w:noProof/>
                <w:sz w:val="18"/>
                <w:szCs w:val="18"/>
                <w:lang w:eastAsia="en-GB"/>
              </w:rPr>
            </w:pPr>
            <w:r>
              <w:rPr>
                <w:rFonts w:cs="Arial"/>
                <w:noProof/>
                <w:sz w:val="18"/>
                <w:szCs w:val="18"/>
                <w:lang w:eastAsia="en-GB"/>
              </w:rPr>
              <w:t>5 dB</w:t>
            </w:r>
          </w:p>
        </w:tc>
      </w:tr>
      <w:tr w:rsidR="00E7344D" w14:paraId="113EE373"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4850DD" w14:textId="77777777" w:rsidR="00E7344D" w:rsidRDefault="00E7344D" w:rsidP="002C5F10">
            <w:pPr>
              <w:rPr>
                <w:rFonts w:cs="Arial"/>
                <w:noProof/>
                <w:sz w:val="18"/>
                <w:szCs w:val="18"/>
                <w:lang w:eastAsia="en-GB"/>
              </w:rPr>
            </w:pPr>
            <w:r>
              <w:rPr>
                <w:rFonts w:cs="Arial"/>
                <w:noProof/>
                <w:sz w:val="18"/>
                <w:szCs w:val="18"/>
                <w:lang w:eastAsia="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2D193" w14:textId="77777777" w:rsidR="00E7344D" w:rsidRDefault="00E7344D" w:rsidP="002C5F10">
            <w:pPr>
              <w:jc w:val="center"/>
              <w:rPr>
                <w:rFonts w:cs="Arial"/>
                <w:noProof/>
                <w:sz w:val="18"/>
                <w:szCs w:val="18"/>
                <w:lang w:eastAsia="en-GB"/>
              </w:rPr>
            </w:pPr>
            <w:r>
              <w:rPr>
                <w:rFonts w:cs="Arial"/>
                <w:noProof/>
                <w:sz w:val="18"/>
                <w:szCs w:val="18"/>
                <w:lang w:eastAsia="en-GB"/>
              </w:rPr>
              <w:t>9 dB</w:t>
            </w:r>
          </w:p>
        </w:tc>
      </w:tr>
      <w:tr w:rsidR="00E7344D" w14:paraId="7CCDC733"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87BFC" w14:textId="77777777" w:rsidR="00E7344D" w:rsidRDefault="00E7344D" w:rsidP="002C5F10">
            <w:pPr>
              <w:rPr>
                <w:rFonts w:cs="Arial"/>
                <w:noProof/>
                <w:sz w:val="18"/>
                <w:szCs w:val="18"/>
                <w:lang w:eastAsia="en-GB"/>
              </w:rPr>
            </w:pPr>
            <w:r>
              <w:rPr>
                <w:rFonts w:cs="Arial"/>
                <w:noProof/>
                <w:sz w:val="18"/>
                <w:szCs w:val="18"/>
                <w:lang w:eastAsia="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A937C8" w14:textId="77777777" w:rsidR="00E7344D" w:rsidRDefault="00E7344D" w:rsidP="002C5F10">
            <w:pPr>
              <w:jc w:val="center"/>
              <w:rPr>
                <w:rFonts w:cs="Arial"/>
                <w:noProof/>
                <w:sz w:val="18"/>
                <w:szCs w:val="18"/>
                <w:lang w:eastAsia="en-GB"/>
              </w:rPr>
            </w:pPr>
            <w:r>
              <w:rPr>
                <w:rFonts w:cs="Arial"/>
                <w:noProof/>
                <w:sz w:val="18"/>
                <w:szCs w:val="18"/>
                <w:lang w:eastAsia="en-GB"/>
              </w:rPr>
              <w:t>MMSE-IRC</w:t>
            </w:r>
          </w:p>
        </w:tc>
      </w:tr>
      <w:tr w:rsidR="00E7344D" w14:paraId="4D65E5D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FDDAB" w14:textId="77777777" w:rsidR="00E7344D" w:rsidRDefault="00E7344D" w:rsidP="002C5F10">
            <w:pPr>
              <w:rPr>
                <w:rFonts w:cs="Arial"/>
                <w:noProof/>
                <w:sz w:val="18"/>
                <w:szCs w:val="18"/>
                <w:lang w:eastAsia="en-GB"/>
              </w:rPr>
            </w:pPr>
            <w:r>
              <w:rPr>
                <w:rFonts w:cs="Arial"/>
                <w:noProof/>
                <w:sz w:val="18"/>
                <w:szCs w:val="18"/>
                <w:lang w:eastAsia="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C7E9EC" w14:textId="77777777" w:rsidR="00E7344D" w:rsidRDefault="00E7344D" w:rsidP="002C5F10">
            <w:pPr>
              <w:jc w:val="center"/>
              <w:rPr>
                <w:rFonts w:cs="Arial"/>
                <w:noProof/>
                <w:sz w:val="18"/>
                <w:szCs w:val="18"/>
                <w:lang w:eastAsia="en-GB"/>
              </w:rPr>
            </w:pPr>
            <w:r>
              <w:rPr>
                <w:rFonts w:cs="Arial"/>
                <w:noProof/>
                <w:sz w:val="18"/>
                <w:szCs w:val="18"/>
                <w:lang w:eastAsia="en-GB"/>
              </w:rPr>
              <w:t>MMSE-IRC</w:t>
            </w:r>
          </w:p>
        </w:tc>
      </w:tr>
      <w:tr w:rsidR="00E7344D" w14:paraId="379D3B9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03509" w14:textId="77777777" w:rsidR="00E7344D" w:rsidRDefault="00E7344D" w:rsidP="002C5F10">
            <w:pPr>
              <w:rPr>
                <w:rFonts w:cs="Arial"/>
                <w:noProof/>
                <w:sz w:val="18"/>
                <w:szCs w:val="18"/>
                <w:lang w:eastAsia="en-GB"/>
              </w:rPr>
            </w:pPr>
            <w:r>
              <w:rPr>
                <w:rFonts w:cs="Arial"/>
                <w:noProof/>
                <w:sz w:val="18"/>
                <w:szCs w:val="18"/>
                <w:lang w:eastAsia="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6F8DBC" w14:textId="77777777" w:rsidR="00E7344D" w:rsidRDefault="00E7344D" w:rsidP="002C5F10">
            <w:pPr>
              <w:jc w:val="center"/>
              <w:rPr>
                <w:rFonts w:cs="Arial"/>
                <w:noProof/>
                <w:sz w:val="18"/>
                <w:szCs w:val="18"/>
                <w:lang w:eastAsia="en-GB"/>
              </w:rPr>
            </w:pPr>
            <w:r>
              <w:rPr>
                <w:rFonts w:cs="Arial"/>
                <w:noProof/>
                <w:sz w:val="18"/>
                <w:szCs w:val="18"/>
                <w:lang w:eastAsia="en-GB"/>
              </w:rPr>
              <w:t>Realistic</w:t>
            </w:r>
          </w:p>
        </w:tc>
      </w:tr>
      <w:tr w:rsidR="00E7344D" w14:paraId="586915C1"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4D978" w14:textId="77777777" w:rsidR="00E7344D" w:rsidRDefault="00E7344D" w:rsidP="002C5F10">
            <w:pPr>
              <w:rPr>
                <w:rFonts w:cs="Arial"/>
                <w:noProof/>
                <w:sz w:val="18"/>
                <w:szCs w:val="18"/>
                <w:lang w:eastAsia="en-GB"/>
              </w:rPr>
            </w:pPr>
            <w:r>
              <w:rPr>
                <w:rFonts w:cs="Arial"/>
                <w:noProof/>
                <w:sz w:val="18"/>
                <w:szCs w:val="18"/>
                <w:lang w:eastAsia="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7857F" w14:textId="77777777" w:rsidR="00E7344D" w:rsidRDefault="00E7344D" w:rsidP="002C5F10">
            <w:pPr>
              <w:jc w:val="center"/>
              <w:rPr>
                <w:rFonts w:cs="Arial"/>
                <w:noProof/>
                <w:sz w:val="18"/>
                <w:szCs w:val="18"/>
                <w:lang w:eastAsia="en-GB"/>
              </w:rPr>
            </w:pPr>
            <w:r>
              <w:rPr>
                <w:rFonts w:cs="Arial"/>
                <w:noProof/>
                <w:sz w:val="18"/>
                <w:szCs w:val="18"/>
                <w:lang w:eastAsia="en-GB"/>
              </w:rPr>
              <w:t>3 km/h</w:t>
            </w:r>
          </w:p>
        </w:tc>
      </w:tr>
      <w:tr w:rsidR="00E7344D" w14:paraId="75DA5B67"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64EE" w14:textId="77777777" w:rsidR="00E7344D" w:rsidRDefault="00E7344D" w:rsidP="002C5F10">
            <w:pPr>
              <w:rPr>
                <w:rFonts w:cs="Arial"/>
                <w:noProof/>
                <w:sz w:val="18"/>
                <w:szCs w:val="18"/>
                <w:lang w:eastAsia="en-GB"/>
              </w:rPr>
            </w:pPr>
            <w:r>
              <w:rPr>
                <w:rFonts w:cs="Arial"/>
                <w:noProof/>
                <w:sz w:val="18"/>
                <w:szCs w:val="18"/>
                <w:lang w:eastAsia="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0D3CE" w14:textId="77777777" w:rsidR="00E7344D" w:rsidRDefault="00E7344D" w:rsidP="002C5F10">
            <w:pPr>
              <w:jc w:val="center"/>
              <w:rPr>
                <w:rFonts w:cs="Arial"/>
                <w:noProof/>
                <w:sz w:val="18"/>
                <w:szCs w:val="18"/>
                <w:lang w:eastAsia="en-GB"/>
              </w:rPr>
            </w:pPr>
            <w:r>
              <w:rPr>
                <w:rFonts w:cs="Arial"/>
                <w:noProof/>
                <w:sz w:val="18"/>
                <w:szCs w:val="18"/>
                <w:lang w:eastAsia="en-GB"/>
              </w:rPr>
              <w:t>Up to 256QAM</w:t>
            </w:r>
          </w:p>
        </w:tc>
      </w:tr>
      <w:tr w:rsidR="00E7344D" w14:paraId="79CC464A"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168E4" w14:textId="77777777" w:rsidR="00E7344D" w:rsidRDefault="00E7344D" w:rsidP="002C5F10">
            <w:pPr>
              <w:rPr>
                <w:rFonts w:cs="Arial"/>
                <w:noProof/>
                <w:sz w:val="18"/>
                <w:szCs w:val="18"/>
                <w:lang w:eastAsia="en-GB"/>
              </w:rPr>
            </w:pPr>
            <w:r>
              <w:rPr>
                <w:rFonts w:cs="Arial"/>
                <w:noProof/>
                <w:sz w:val="18"/>
                <w:szCs w:val="18"/>
                <w:lang w:eastAsia="en-GB"/>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1D103" w14:textId="77777777" w:rsidR="00E7344D" w:rsidRDefault="00E7344D" w:rsidP="002C5F10">
            <w:pPr>
              <w:rPr>
                <w:rFonts w:cs="Arial"/>
                <w:noProof/>
                <w:sz w:val="18"/>
                <w:szCs w:val="18"/>
                <w:lang w:eastAsia="en-GB"/>
              </w:rPr>
            </w:pPr>
            <w:r>
              <w:rPr>
                <w:rFonts w:cs="Arial"/>
                <w:noProof/>
                <w:sz w:val="18"/>
                <w:szCs w:val="18"/>
                <w:lang w:eastAsia="en-GB"/>
              </w:rPr>
              <w:t>3-sector antenna radiation pattern, 8 dBi</w:t>
            </w:r>
          </w:p>
        </w:tc>
      </w:tr>
      <w:tr w:rsidR="00E7344D" w14:paraId="740F95C6"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17BCC" w14:textId="77777777" w:rsidR="00E7344D" w:rsidRDefault="00E7344D" w:rsidP="002C5F10">
            <w:pPr>
              <w:rPr>
                <w:rFonts w:cs="Arial"/>
                <w:noProof/>
                <w:sz w:val="18"/>
                <w:szCs w:val="18"/>
                <w:lang w:eastAsia="en-GB"/>
              </w:rPr>
            </w:pPr>
            <w:r>
              <w:rPr>
                <w:rFonts w:cs="Arial"/>
                <w:noProof/>
                <w:sz w:val="18"/>
                <w:szCs w:val="18"/>
                <w:lang w:eastAsia="en-GB"/>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6FEC7" w14:textId="77777777" w:rsidR="00E7344D" w:rsidRPr="00534954" w:rsidRDefault="00E7344D" w:rsidP="002C5F10">
            <w:pPr>
              <w:rPr>
                <w:rFonts w:cs="Arial"/>
                <w:sz w:val="18"/>
                <w:szCs w:val="18"/>
                <w:lang w:val="sv-SE" w:eastAsia="en-GB"/>
              </w:rPr>
            </w:pPr>
            <w:r w:rsidRPr="00534954">
              <w:rPr>
                <w:rFonts w:cs="Arial"/>
                <w:sz w:val="18"/>
                <w:szCs w:val="18"/>
                <w:lang w:val="sv-SE" w:eastAsia="en-GB"/>
              </w:rPr>
              <w:t>64 TxRU, (M, N, P, Mg, Ng; Mp, Np) = (8,8,2,1,1;4,8)</w:t>
            </w:r>
          </w:p>
          <w:p w14:paraId="4BC8DE93" w14:textId="77777777" w:rsidR="00E7344D" w:rsidRDefault="00E7344D" w:rsidP="002C5F10">
            <w:pPr>
              <w:rPr>
                <w:rFonts w:cs="Arial"/>
                <w:noProof/>
                <w:sz w:val="18"/>
                <w:szCs w:val="18"/>
                <w:lang w:eastAsia="en-GB"/>
              </w:rPr>
            </w:pPr>
            <w:r>
              <w:rPr>
                <w:rFonts w:cs="Arial"/>
                <w:noProof/>
                <w:sz w:val="18"/>
                <w:szCs w:val="18"/>
                <w:lang w:eastAsia="en-GB"/>
              </w:rPr>
              <w:t>(dH, dV) = (0.5λ, 0.5λ)</w:t>
            </w:r>
          </w:p>
        </w:tc>
      </w:tr>
      <w:tr w:rsidR="00E7344D" w14:paraId="1C121726"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F1CE1C" w14:textId="77777777" w:rsidR="00E7344D" w:rsidRDefault="00E7344D" w:rsidP="002C5F10">
            <w:pPr>
              <w:rPr>
                <w:rFonts w:cs="Arial"/>
                <w:noProof/>
                <w:sz w:val="18"/>
                <w:szCs w:val="18"/>
                <w:lang w:eastAsia="en-GB"/>
              </w:rPr>
            </w:pPr>
            <w:r>
              <w:rPr>
                <w:rFonts w:cs="Arial"/>
                <w:noProof/>
                <w:sz w:val="18"/>
                <w:szCs w:val="18"/>
                <w:lang w:eastAsia="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CC158" w14:textId="77777777" w:rsidR="00E7344D" w:rsidRDefault="00E7344D" w:rsidP="002C5F10">
            <w:pPr>
              <w:rPr>
                <w:rFonts w:cs="Arial"/>
                <w:noProof/>
                <w:sz w:val="18"/>
                <w:szCs w:val="18"/>
                <w:lang w:eastAsia="en-GB"/>
              </w:rPr>
            </w:pPr>
            <w:r>
              <w:rPr>
                <w:rFonts w:cs="Arial"/>
                <w:noProof/>
                <w:sz w:val="18"/>
                <w:szCs w:val="18"/>
                <w:lang w:eastAsia="en-GB"/>
              </w:rPr>
              <w:t>Omni-directional, 0 dBi</w:t>
            </w:r>
          </w:p>
        </w:tc>
      </w:tr>
      <w:tr w:rsidR="00E7344D" w14:paraId="10293B45"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EDFE6" w14:textId="77777777" w:rsidR="00E7344D" w:rsidRDefault="00E7344D" w:rsidP="002C5F10">
            <w:pPr>
              <w:rPr>
                <w:rFonts w:cs="Arial"/>
                <w:noProof/>
                <w:sz w:val="18"/>
                <w:szCs w:val="18"/>
                <w:lang w:eastAsia="en-GB"/>
              </w:rPr>
            </w:pPr>
            <w:r>
              <w:rPr>
                <w:rFonts w:cs="Arial"/>
                <w:noProof/>
                <w:sz w:val="18"/>
                <w:szCs w:val="18"/>
                <w:lang w:eastAsia="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06541" w14:textId="77777777" w:rsidR="00E7344D" w:rsidRDefault="00E7344D" w:rsidP="002C5F10">
            <w:pPr>
              <w:rPr>
                <w:rFonts w:cs="Arial"/>
                <w:noProof/>
                <w:sz w:val="18"/>
                <w:szCs w:val="18"/>
                <w:lang w:eastAsia="en-GB"/>
              </w:rPr>
            </w:pPr>
            <w:r>
              <w:rPr>
                <w:rFonts w:cs="Arial"/>
                <w:noProof/>
                <w:sz w:val="18"/>
                <w:szCs w:val="18"/>
                <w:lang w:eastAsia="en-GB"/>
              </w:rPr>
              <w:t>2T/4R, (M, N, P, Mg, Ng; Mp, Np) = (1,2,2,1,1;1,2), (dH, dV) = (0.5, N/A)λ</w:t>
            </w:r>
          </w:p>
        </w:tc>
      </w:tr>
      <w:tr w:rsidR="00E7344D" w14:paraId="4ABB222E"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37294" w14:textId="77777777" w:rsidR="00E7344D" w:rsidRDefault="00E7344D" w:rsidP="002C5F10">
            <w:pPr>
              <w:rPr>
                <w:rFonts w:cs="Arial"/>
                <w:noProof/>
                <w:sz w:val="18"/>
                <w:szCs w:val="18"/>
                <w:lang w:eastAsia="en-GB"/>
              </w:rPr>
            </w:pPr>
            <w:r>
              <w:rPr>
                <w:rFonts w:cs="Arial"/>
                <w:noProof/>
                <w:sz w:val="18"/>
                <w:szCs w:val="18"/>
                <w:lang w:eastAsia="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DF4733" w14:textId="77777777" w:rsidR="00E7344D" w:rsidRDefault="00E7344D" w:rsidP="002C5F10">
            <w:pPr>
              <w:rPr>
                <w:rFonts w:cs="Arial"/>
                <w:noProof/>
                <w:sz w:val="18"/>
                <w:szCs w:val="18"/>
                <w:lang w:eastAsia="en-GB"/>
              </w:rPr>
            </w:pPr>
            <w:r>
              <w:rPr>
                <w:rFonts w:cs="Arial"/>
                <w:noProof/>
                <w:sz w:val="18"/>
                <w:szCs w:val="18"/>
                <w:lang w:eastAsia="en-GB"/>
              </w:rPr>
              <w:t>12 degrees</w:t>
            </w:r>
          </w:p>
        </w:tc>
      </w:tr>
      <w:tr w:rsidR="00E7344D" w14:paraId="5E1D6735"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B1077" w14:textId="77777777" w:rsidR="00E7344D" w:rsidRDefault="00E7344D" w:rsidP="002C5F10">
            <w:pPr>
              <w:rPr>
                <w:rFonts w:cs="Arial"/>
                <w:noProof/>
                <w:sz w:val="18"/>
                <w:szCs w:val="18"/>
                <w:lang w:eastAsia="en-GB"/>
              </w:rPr>
            </w:pPr>
            <w:r>
              <w:rPr>
                <w:rFonts w:cs="Arial"/>
                <w:noProof/>
                <w:sz w:val="18"/>
                <w:szCs w:val="18"/>
                <w:lang w:eastAsia="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34FDE" w14:textId="77777777" w:rsidR="00E7344D" w:rsidRDefault="00E7344D" w:rsidP="002C5F10">
            <w:pPr>
              <w:rPr>
                <w:rFonts w:cs="Arial"/>
                <w:noProof/>
                <w:sz w:val="18"/>
                <w:szCs w:val="18"/>
                <w:lang w:eastAsia="en-GB"/>
              </w:rPr>
            </w:pPr>
            <w:r>
              <w:rPr>
                <w:rFonts w:cs="Arial"/>
                <w:noProof/>
                <w:sz w:val="18"/>
                <w:szCs w:val="18"/>
                <w:lang w:eastAsia="en-GB"/>
              </w:rPr>
              <w:t>44 dBm per 20 MHz</w:t>
            </w:r>
          </w:p>
          <w:p w14:paraId="5C5904E3" w14:textId="77777777" w:rsidR="00E7344D" w:rsidRDefault="00E7344D" w:rsidP="002C5F10">
            <w:pPr>
              <w:rPr>
                <w:rFonts w:cs="Arial"/>
                <w:noProof/>
                <w:sz w:val="18"/>
                <w:szCs w:val="18"/>
                <w:lang w:eastAsia="en-GB"/>
              </w:rPr>
            </w:pPr>
            <w:r>
              <w:rPr>
                <w:rFonts w:cs="Arial"/>
                <w:noProof/>
                <w:sz w:val="18"/>
                <w:szCs w:val="18"/>
                <w:lang w:eastAsia="en-GB"/>
              </w:rPr>
              <w:t>Note: For system BW larger than above, Tx power scales up accordingly.</w:t>
            </w:r>
          </w:p>
        </w:tc>
      </w:tr>
      <w:tr w:rsidR="00E7344D" w14:paraId="2B822FB2"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0D47ED" w14:textId="77777777" w:rsidR="00E7344D" w:rsidRDefault="00E7344D" w:rsidP="002C5F10">
            <w:pPr>
              <w:rPr>
                <w:rFonts w:cs="Arial"/>
                <w:noProof/>
                <w:sz w:val="18"/>
                <w:szCs w:val="18"/>
                <w:lang w:eastAsia="en-GB"/>
              </w:rPr>
            </w:pPr>
            <w:r>
              <w:rPr>
                <w:rFonts w:cs="Arial"/>
                <w:noProof/>
                <w:sz w:val="18"/>
                <w:szCs w:val="18"/>
                <w:lang w:eastAsia="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8D299C" w14:textId="77777777" w:rsidR="00E7344D" w:rsidRDefault="00E7344D" w:rsidP="002C5F10">
            <w:pPr>
              <w:rPr>
                <w:rFonts w:cs="Arial"/>
                <w:noProof/>
                <w:sz w:val="18"/>
                <w:szCs w:val="18"/>
                <w:lang w:eastAsia="en-GB"/>
              </w:rPr>
            </w:pPr>
            <w:r>
              <w:rPr>
                <w:rFonts w:cs="Arial"/>
                <w:noProof/>
                <w:sz w:val="18"/>
                <w:szCs w:val="18"/>
                <w:lang w:eastAsia="en-GB"/>
              </w:rPr>
              <w:t>23dBm</w:t>
            </w:r>
          </w:p>
        </w:tc>
      </w:tr>
      <w:tr w:rsidR="00E7344D" w14:paraId="2BF946D9"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C9A67" w14:textId="77777777" w:rsidR="00E7344D" w:rsidRPr="000E1D37" w:rsidRDefault="00E7344D" w:rsidP="002C5F10">
            <w:pPr>
              <w:rPr>
                <w:rFonts w:cs="Arial"/>
                <w:noProof/>
                <w:sz w:val="18"/>
                <w:szCs w:val="18"/>
                <w:lang w:eastAsia="en-GB"/>
              </w:rPr>
            </w:pPr>
            <w:r w:rsidRPr="000E1D37">
              <w:rPr>
                <w:rFonts w:cs="Arial"/>
                <w:noProof/>
                <w:sz w:val="18"/>
                <w:szCs w:val="18"/>
                <w:lang w:eastAsia="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C39FC" w14:textId="77777777" w:rsidR="00E7344D" w:rsidRPr="000E1D37" w:rsidRDefault="00E7344D" w:rsidP="002C5F10">
            <w:pPr>
              <w:rPr>
                <w:rFonts w:cs="Arial"/>
                <w:noProof/>
                <w:sz w:val="18"/>
                <w:szCs w:val="18"/>
                <w:lang w:eastAsia="en-GB"/>
              </w:rPr>
            </w:pPr>
            <w:r w:rsidRPr="000E1D37">
              <w:rPr>
                <w:rFonts w:cs="Arial"/>
                <w:noProof/>
                <w:sz w:val="18"/>
                <w:szCs w:val="18"/>
                <w:lang w:eastAsia="en-GB"/>
              </w:rPr>
              <w:t>100 MHz</w:t>
            </w:r>
          </w:p>
        </w:tc>
      </w:tr>
      <w:tr w:rsidR="001C330B" w14:paraId="25A1C37E"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24108" w14:textId="3FE27AFD" w:rsidR="001C330B" w:rsidRPr="000E1D37" w:rsidRDefault="0076555D" w:rsidP="002C5F10">
            <w:pPr>
              <w:rPr>
                <w:rFonts w:cs="Arial"/>
                <w:noProof/>
                <w:sz w:val="18"/>
                <w:szCs w:val="18"/>
                <w:lang w:eastAsia="en-GB"/>
              </w:rPr>
            </w:pPr>
            <w:r w:rsidRPr="007A092C">
              <w:rPr>
                <w:rFonts w:eastAsia="SimSun"/>
                <w:noProof/>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5C70B" w14:textId="2917E3FF" w:rsidR="001C330B" w:rsidRPr="000E1D37" w:rsidRDefault="0076555D" w:rsidP="002C5F10">
            <w:pPr>
              <w:rPr>
                <w:rFonts w:cs="Arial"/>
                <w:noProof/>
                <w:sz w:val="18"/>
                <w:szCs w:val="18"/>
                <w:lang w:eastAsia="en-GB"/>
              </w:rPr>
            </w:pPr>
            <w:r w:rsidRPr="000E1D37">
              <w:rPr>
                <w:rFonts w:cs="Arial"/>
                <w:noProof/>
                <w:sz w:val="18"/>
                <w:szCs w:val="18"/>
                <w:lang w:eastAsia="en-GB"/>
              </w:rPr>
              <w:t>DDDSU</w:t>
            </w:r>
          </w:p>
        </w:tc>
      </w:tr>
      <w:tr w:rsidR="0076555D" w14:paraId="2CED54CD" w14:textId="77777777" w:rsidTr="002C5F10">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38216" w14:textId="025394A5" w:rsidR="0076555D" w:rsidRPr="00A23485" w:rsidRDefault="0076555D" w:rsidP="002C5F10">
            <w:pPr>
              <w:rPr>
                <w:rFonts w:eastAsia="SimSun"/>
                <w:noProof/>
                <w:sz w:val="18"/>
                <w:szCs w:val="18"/>
              </w:rPr>
            </w:pPr>
            <w:r w:rsidRPr="00A23485">
              <w:rPr>
                <w:rFonts w:eastAsia="SimSun"/>
                <w:noProof/>
                <w:sz w:val="18"/>
                <w:szCs w:val="18"/>
              </w:rPr>
              <w:t>Scheduler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2665A" w14:textId="6414F64B" w:rsidR="0076555D" w:rsidRPr="000E1D37" w:rsidRDefault="0076555D" w:rsidP="002C5F10">
            <w:pPr>
              <w:rPr>
                <w:rFonts w:cs="Arial"/>
                <w:noProof/>
                <w:sz w:val="18"/>
                <w:szCs w:val="18"/>
                <w:lang w:eastAsia="en-GB"/>
              </w:rPr>
            </w:pPr>
            <w:r w:rsidRPr="000E1D37">
              <w:rPr>
                <w:rFonts w:cs="Arial"/>
                <w:noProof/>
                <w:sz w:val="18"/>
                <w:szCs w:val="18"/>
                <w:lang w:eastAsia="en-GB"/>
              </w:rPr>
              <w:t>PF scheduler</w:t>
            </w:r>
            <w:r w:rsidR="000E1D37">
              <w:rPr>
                <w:rFonts w:cs="Arial"/>
                <w:noProof/>
                <w:sz w:val="18"/>
                <w:szCs w:val="18"/>
                <w:lang w:eastAsia="en-GB"/>
              </w:rPr>
              <w:t xml:space="preserve"> (for CG vs. DG comparison) and RR scheduler </w:t>
            </w:r>
            <w:r w:rsidR="00D231E8">
              <w:rPr>
                <w:rFonts w:cs="Arial"/>
                <w:noProof/>
                <w:sz w:val="18"/>
                <w:szCs w:val="18"/>
                <w:lang w:eastAsia="en-GB"/>
              </w:rPr>
              <w:t xml:space="preserve">(for </w:t>
            </w:r>
            <w:r w:rsidR="000C0EED">
              <w:rPr>
                <w:rFonts w:cs="Arial"/>
                <w:noProof/>
                <w:sz w:val="18"/>
                <w:szCs w:val="18"/>
                <w:lang w:eastAsia="en-GB"/>
              </w:rPr>
              <w:t>dynamic</w:t>
            </w:r>
            <w:r w:rsidR="00A23485">
              <w:rPr>
                <w:rFonts w:cs="Arial"/>
                <w:noProof/>
                <w:sz w:val="18"/>
                <w:szCs w:val="18"/>
                <w:lang w:eastAsia="en-GB"/>
              </w:rPr>
              <w:t xml:space="preserve">ally scheduled </w:t>
            </w:r>
            <w:r w:rsidR="00F82F51">
              <w:rPr>
                <w:rFonts w:cs="Arial"/>
                <w:noProof/>
                <w:sz w:val="18"/>
                <w:szCs w:val="18"/>
                <w:lang w:eastAsia="en-GB"/>
              </w:rPr>
              <w:t>Multi-PxSCH results)</w:t>
            </w:r>
          </w:p>
        </w:tc>
      </w:tr>
      <w:tr w:rsidR="000E1D37" w14:paraId="63B96A4F" w14:textId="77777777" w:rsidTr="007A092C">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2FB8" w14:textId="33C1FBF9" w:rsidR="000E1D37" w:rsidRPr="00A23485" w:rsidRDefault="000E1D37" w:rsidP="000E1D37">
            <w:pPr>
              <w:rPr>
                <w:rFonts w:eastAsia="SimSun"/>
                <w:noProof/>
                <w:sz w:val="18"/>
                <w:szCs w:val="18"/>
              </w:rPr>
            </w:pPr>
            <w:r w:rsidRPr="00A23485">
              <w:rPr>
                <w:rFonts w:eastAsia="SimSun"/>
                <w:noProof/>
                <w:sz w:val="18"/>
                <w:szCs w:val="18"/>
              </w:rPr>
              <w:t>PHY processing delay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EC55A0" w14:textId="36BF73FB" w:rsidR="000E1D37" w:rsidRPr="000E1D37" w:rsidRDefault="000E1D37" w:rsidP="000E1D37">
            <w:pPr>
              <w:pStyle w:val="TAL"/>
              <w:rPr>
                <w:rFonts w:eastAsia="Times New Roman"/>
                <w:noProof/>
                <w:szCs w:val="18"/>
                <w:lang w:val="en-US" w:eastAsia="zh-CN"/>
              </w:rPr>
            </w:pPr>
            <w:r w:rsidRPr="000E1D37">
              <w:rPr>
                <w:noProof/>
                <w:szCs w:val="18"/>
                <w:lang w:val="en-US" w:eastAsia="zh-CN"/>
              </w:rPr>
              <w:t>UE processing Capability #1</w:t>
            </w:r>
          </w:p>
          <w:p w14:paraId="64426F6C" w14:textId="0C9DB09F" w:rsidR="000E1D37" w:rsidRPr="000E1D37" w:rsidRDefault="000E1D37" w:rsidP="000E1D37">
            <w:pPr>
              <w:rPr>
                <w:rFonts w:cs="Arial"/>
                <w:noProof/>
                <w:sz w:val="18"/>
                <w:szCs w:val="18"/>
                <w:lang w:eastAsia="en-GB"/>
              </w:rPr>
            </w:pPr>
            <w:r w:rsidRPr="00A23485">
              <w:rPr>
                <w:noProof/>
                <w:sz w:val="18"/>
                <w:szCs w:val="18"/>
                <w:lang w:eastAsia="zh-CN"/>
              </w:rPr>
              <w:t>DL NACK to retransmission delay 1.5ms</w:t>
            </w:r>
          </w:p>
        </w:tc>
      </w:tr>
      <w:tr w:rsidR="000E1D37" w:rsidRPr="00E60F35" w14:paraId="2BF8B91A" w14:textId="77777777" w:rsidTr="00836CD3">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90AA" w14:textId="7FE1DB68" w:rsidR="000E1D37" w:rsidRPr="00A23485" w:rsidRDefault="000E1D37" w:rsidP="000E1D37">
            <w:pPr>
              <w:rPr>
                <w:rFonts w:eastAsia="SimSun"/>
                <w:noProof/>
                <w:sz w:val="18"/>
                <w:szCs w:val="18"/>
              </w:rPr>
            </w:pPr>
            <w:r w:rsidRPr="00A23485">
              <w:rPr>
                <w:rFonts w:eastAsia="SimSun"/>
                <w:noProof/>
                <w:sz w:val="18"/>
                <w:szCs w:val="18"/>
              </w:rPr>
              <w:t>DMRS overhead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3A1F3" w14:textId="23860B1B" w:rsidR="000E1D37" w:rsidRPr="00E60F35" w:rsidRDefault="000E1D37" w:rsidP="000E1D37">
            <w:pPr>
              <w:pStyle w:val="TAL"/>
              <w:rPr>
                <w:noProof/>
                <w:szCs w:val="18"/>
                <w:lang w:val="sv-SE" w:eastAsia="zh-CN"/>
              </w:rPr>
            </w:pPr>
            <w:r w:rsidRPr="00E60F35">
              <w:rPr>
                <w:noProof/>
                <w:szCs w:val="18"/>
                <w:lang w:val="sv-SE" w:eastAsia="zh-CN"/>
              </w:rPr>
              <w:t>1 DMRS symbol per PDSCH</w:t>
            </w:r>
            <w:r w:rsidR="00E06CF9" w:rsidRPr="00E60F35">
              <w:rPr>
                <w:noProof/>
                <w:szCs w:val="18"/>
                <w:lang w:val="sv-SE" w:eastAsia="zh-CN"/>
              </w:rPr>
              <w:t>/PU</w:t>
            </w:r>
            <w:r w:rsidR="00E06CF9">
              <w:rPr>
                <w:noProof/>
                <w:szCs w:val="18"/>
                <w:lang w:val="sv-SE" w:eastAsia="zh-CN"/>
              </w:rPr>
              <w:t>SCH</w:t>
            </w:r>
          </w:p>
        </w:tc>
      </w:tr>
      <w:tr w:rsidR="000E1D37" w14:paraId="43A4AED5" w14:textId="77777777" w:rsidTr="00836CD3">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A292" w14:textId="1FD401BD" w:rsidR="000E1D37" w:rsidRPr="00A23485" w:rsidRDefault="000E1D37" w:rsidP="000E1D37">
            <w:pPr>
              <w:rPr>
                <w:rFonts w:eastAsia="SimSun"/>
                <w:noProof/>
                <w:sz w:val="18"/>
                <w:szCs w:val="18"/>
              </w:rPr>
            </w:pPr>
            <w:r w:rsidRPr="00A23485">
              <w:rPr>
                <w:rFonts w:eastAsia="SimSun"/>
                <w:noProof/>
                <w:sz w:val="18"/>
                <w:szCs w:val="18"/>
              </w:rPr>
              <w:lastRenderedPageBreak/>
              <w:t>Power control parameter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8940D" w14:textId="235379C4" w:rsidR="000E1D37" w:rsidRPr="000E1D37" w:rsidRDefault="000E1D37" w:rsidP="000E1D37">
            <w:pPr>
              <w:pStyle w:val="TAL"/>
              <w:rPr>
                <w:noProof/>
                <w:szCs w:val="18"/>
                <w:lang w:val="en-US" w:eastAsia="zh-CN"/>
              </w:rPr>
            </w:pPr>
            <w:r w:rsidRPr="000E1D37">
              <w:rPr>
                <w:noProof/>
                <w:szCs w:val="18"/>
                <w:lang w:val="en-US" w:eastAsia="zh-CN"/>
              </w:rPr>
              <w:t>alpha: 0.8</w:t>
            </w:r>
          </w:p>
        </w:tc>
      </w:tr>
      <w:tr w:rsidR="000E1D37" w14:paraId="7BC95E26" w14:textId="77777777" w:rsidTr="00836CD3">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2084" w14:textId="772DD54E" w:rsidR="000E1D37" w:rsidRPr="00A23485" w:rsidRDefault="000E1D37" w:rsidP="000E1D37">
            <w:pPr>
              <w:rPr>
                <w:rFonts w:eastAsia="SimSun"/>
                <w:noProof/>
                <w:sz w:val="18"/>
                <w:szCs w:val="18"/>
              </w:rPr>
            </w:pPr>
            <w:r w:rsidRPr="00A23485">
              <w:rPr>
                <w:rFonts w:eastAsia="SimSun"/>
                <w:noProof/>
                <w:sz w:val="18"/>
                <w:szCs w:val="18"/>
              </w:rPr>
              <w:t>Transmission scheme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964B6" w14:textId="37BF4DFD" w:rsidR="000E1D37" w:rsidRPr="000E1D37" w:rsidRDefault="008B6F0D" w:rsidP="003E5529">
            <w:pPr>
              <w:pStyle w:val="TAL"/>
              <w:rPr>
                <w:noProof/>
                <w:szCs w:val="18"/>
                <w:lang w:val="en-US" w:eastAsia="zh-CN"/>
              </w:rPr>
            </w:pPr>
            <w:r>
              <w:rPr>
                <w:noProof/>
                <w:szCs w:val="18"/>
                <w:lang w:val="en-US" w:eastAsia="zh-CN"/>
              </w:rPr>
              <w:t xml:space="preserve">UL: </w:t>
            </w:r>
            <w:r w:rsidR="00F82A3A">
              <w:rPr>
                <w:noProof/>
                <w:szCs w:val="18"/>
                <w:lang w:val="en-US" w:eastAsia="zh-CN"/>
              </w:rPr>
              <w:t>Codebook-based type 1</w:t>
            </w:r>
            <w:r w:rsidR="003E5529">
              <w:rPr>
                <w:noProof/>
                <w:szCs w:val="18"/>
                <w:lang w:val="en-US" w:eastAsia="zh-CN"/>
              </w:rPr>
              <w:t xml:space="preserve"> (</w:t>
            </w:r>
            <w:r w:rsidR="003E5529">
              <w:rPr>
                <w:rFonts w:cs="Arial"/>
                <w:noProof/>
                <w:szCs w:val="18"/>
                <w:lang w:eastAsia="en-GB"/>
              </w:rPr>
              <w:t>for CG vs. DG comparison)</w:t>
            </w:r>
            <w:r w:rsidR="003E5529" w:rsidRPr="00E60F35">
              <w:rPr>
                <w:rFonts w:cs="Arial"/>
                <w:noProof/>
                <w:szCs w:val="18"/>
                <w:lang w:val="en-US" w:eastAsia="en-GB"/>
              </w:rPr>
              <w:t xml:space="preserve"> and </w:t>
            </w:r>
            <w:r>
              <w:rPr>
                <w:rFonts w:cs="Arial"/>
                <w:noProof/>
                <w:szCs w:val="18"/>
                <w:lang w:val="en-US" w:eastAsia="en-GB"/>
              </w:rPr>
              <w:t xml:space="preserve">DL: </w:t>
            </w:r>
            <w:r w:rsidR="000E1D37" w:rsidRPr="000E1D37">
              <w:rPr>
                <w:noProof/>
                <w:szCs w:val="18"/>
                <w:lang w:val="en-US" w:eastAsia="zh-CN"/>
              </w:rPr>
              <w:t>Reciprocity-based precoding</w:t>
            </w:r>
            <w:r w:rsidR="003E5529">
              <w:rPr>
                <w:noProof/>
                <w:szCs w:val="18"/>
                <w:lang w:val="en-US" w:eastAsia="zh-CN"/>
              </w:rPr>
              <w:t xml:space="preserve"> </w:t>
            </w:r>
            <w:r w:rsidR="003E5529">
              <w:rPr>
                <w:rFonts w:cs="Arial"/>
                <w:noProof/>
                <w:szCs w:val="18"/>
                <w:lang w:eastAsia="en-GB"/>
              </w:rPr>
              <w:t>(for dynamically scheduled Multi-PxSCH results)</w:t>
            </w:r>
          </w:p>
        </w:tc>
      </w:tr>
      <w:bookmarkEnd w:id="115"/>
      <w:bookmarkEnd w:id="116"/>
    </w:tbl>
    <w:p w14:paraId="716D5BAA" w14:textId="77777777" w:rsidR="00AF5F73" w:rsidRPr="00CE0424" w:rsidRDefault="00AF5F73" w:rsidP="00E7344D">
      <w:pPr>
        <w:pStyle w:val="Reference"/>
        <w:numPr>
          <w:ilvl w:val="0"/>
          <w:numId w:val="0"/>
        </w:numPr>
        <w:spacing w:line="240" w:lineRule="auto"/>
        <w:ind w:left="567" w:hanging="567"/>
      </w:pPr>
    </w:p>
    <w:sectPr w:rsidR="00AF5F7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6167" w14:textId="77777777" w:rsidR="00FD3514" w:rsidRDefault="00FD3514">
      <w:r>
        <w:separator/>
      </w:r>
    </w:p>
  </w:endnote>
  <w:endnote w:type="continuationSeparator" w:id="0">
    <w:p w14:paraId="033814FC" w14:textId="77777777" w:rsidR="00FD3514" w:rsidRDefault="00FD3514">
      <w:r>
        <w:continuationSeparator/>
      </w:r>
    </w:p>
  </w:endnote>
  <w:endnote w:type="continuationNotice" w:id="1">
    <w:p w14:paraId="53688BE6" w14:textId="77777777" w:rsidR="00FD3514" w:rsidRDefault="00FD35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1712" w14:textId="77777777" w:rsidR="00FD3514" w:rsidRDefault="00FD3514">
      <w:r>
        <w:separator/>
      </w:r>
    </w:p>
  </w:footnote>
  <w:footnote w:type="continuationSeparator" w:id="0">
    <w:p w14:paraId="722D94D7" w14:textId="77777777" w:rsidR="00FD3514" w:rsidRDefault="00FD3514">
      <w:r>
        <w:continuationSeparator/>
      </w:r>
    </w:p>
  </w:footnote>
  <w:footnote w:type="continuationNotice" w:id="1">
    <w:p w14:paraId="6525FF96" w14:textId="77777777" w:rsidR="00FD3514" w:rsidRDefault="00FD35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74C7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8225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6C3AD4"/>
    <w:multiLevelType w:val="hybridMultilevel"/>
    <w:tmpl w:val="263878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AE1AFB"/>
    <w:multiLevelType w:val="hybridMultilevel"/>
    <w:tmpl w:val="1EF03E70"/>
    <w:lvl w:ilvl="0" w:tplc="9D124422">
      <w:start w:val="1"/>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CAD79CD"/>
    <w:multiLevelType w:val="hybridMultilevel"/>
    <w:tmpl w:val="22D245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0C4204"/>
    <w:multiLevelType w:val="hybridMultilevel"/>
    <w:tmpl w:val="A1EE9490"/>
    <w:lvl w:ilvl="0" w:tplc="D33E9762">
      <w:start w:val="1"/>
      <w:numFmt w:val="bullet"/>
      <w:lvlText w:val="-"/>
      <w:lvlJc w:val="left"/>
      <w:pPr>
        <w:ind w:left="720" w:hanging="360"/>
      </w:pPr>
      <w:rPr>
        <w:rFonts w:ascii="Arial" w:eastAsiaTheme="minorHAnsi"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974785"/>
    <w:multiLevelType w:val="hybridMultilevel"/>
    <w:tmpl w:val="EF263BB6"/>
    <w:lvl w:ilvl="0" w:tplc="0CB4D29A">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1621D4"/>
    <w:multiLevelType w:val="hybridMultilevel"/>
    <w:tmpl w:val="042C57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75601E8"/>
    <w:multiLevelType w:val="hybridMultilevel"/>
    <w:tmpl w:val="A0D46A98"/>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14" w15:restartNumberingAfterBreak="0">
    <w:nsid w:val="17FF3623"/>
    <w:multiLevelType w:val="hybridMultilevel"/>
    <w:tmpl w:val="4C7C9DEE"/>
    <w:lvl w:ilvl="0" w:tplc="0409000F">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90C27C1"/>
    <w:multiLevelType w:val="hybridMultilevel"/>
    <w:tmpl w:val="47BC8C5C"/>
    <w:lvl w:ilvl="0" w:tplc="3DBCAC6A">
      <w:start w:val="1"/>
      <w:numFmt w:val="lowerLetter"/>
      <w:lvlText w:val="(%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AE59AD"/>
    <w:multiLevelType w:val="hybridMultilevel"/>
    <w:tmpl w:val="1C3446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A96200A"/>
    <w:multiLevelType w:val="multilevel"/>
    <w:tmpl w:val="C4069D2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1E031D06"/>
    <w:multiLevelType w:val="hybridMultilevel"/>
    <w:tmpl w:val="4816F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EE27C75"/>
    <w:multiLevelType w:val="hybridMultilevel"/>
    <w:tmpl w:val="D9F0537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DBE1BD7"/>
    <w:multiLevelType w:val="multilevel"/>
    <w:tmpl w:val="951610C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790AAD"/>
    <w:multiLevelType w:val="hybridMultilevel"/>
    <w:tmpl w:val="757A5986"/>
    <w:lvl w:ilvl="0" w:tplc="F1DE8D06">
      <w:start w:val="1"/>
      <w:numFmt w:val="bullet"/>
      <w:lvlText w:val="—"/>
      <w:lvlJc w:val="left"/>
      <w:pPr>
        <w:tabs>
          <w:tab w:val="num" w:pos="720"/>
        </w:tabs>
        <w:ind w:left="720" w:hanging="360"/>
      </w:pPr>
      <w:rPr>
        <w:rFonts w:ascii="Ericsson Hilda Light" w:hAnsi="Ericsson Hilda Light" w:hint="default"/>
      </w:rPr>
    </w:lvl>
    <w:lvl w:ilvl="1" w:tplc="81ECE260">
      <w:numFmt w:val="bullet"/>
      <w:lvlText w:val="•"/>
      <w:lvlJc w:val="left"/>
      <w:pPr>
        <w:tabs>
          <w:tab w:val="num" w:pos="1440"/>
        </w:tabs>
        <w:ind w:left="1440" w:hanging="360"/>
      </w:pPr>
      <w:rPr>
        <w:rFonts w:ascii="Arial" w:hAnsi="Arial" w:hint="default"/>
      </w:rPr>
    </w:lvl>
    <w:lvl w:ilvl="2" w:tplc="10AE5214">
      <w:numFmt w:val="bullet"/>
      <w:lvlText w:val="•"/>
      <w:lvlJc w:val="left"/>
      <w:pPr>
        <w:tabs>
          <w:tab w:val="num" w:pos="2160"/>
        </w:tabs>
        <w:ind w:left="2160" w:hanging="360"/>
      </w:pPr>
      <w:rPr>
        <w:rFonts w:ascii="Arial" w:hAnsi="Arial" w:hint="default"/>
      </w:rPr>
    </w:lvl>
    <w:lvl w:ilvl="3" w:tplc="4BF4308C" w:tentative="1">
      <w:start w:val="1"/>
      <w:numFmt w:val="bullet"/>
      <w:lvlText w:val="—"/>
      <w:lvlJc w:val="left"/>
      <w:pPr>
        <w:tabs>
          <w:tab w:val="num" w:pos="2880"/>
        </w:tabs>
        <w:ind w:left="2880" w:hanging="360"/>
      </w:pPr>
      <w:rPr>
        <w:rFonts w:ascii="Ericsson Hilda Light" w:hAnsi="Ericsson Hilda Light" w:hint="default"/>
      </w:rPr>
    </w:lvl>
    <w:lvl w:ilvl="4" w:tplc="F4CA9274" w:tentative="1">
      <w:start w:val="1"/>
      <w:numFmt w:val="bullet"/>
      <w:lvlText w:val="—"/>
      <w:lvlJc w:val="left"/>
      <w:pPr>
        <w:tabs>
          <w:tab w:val="num" w:pos="3600"/>
        </w:tabs>
        <w:ind w:left="3600" w:hanging="360"/>
      </w:pPr>
      <w:rPr>
        <w:rFonts w:ascii="Ericsson Hilda Light" w:hAnsi="Ericsson Hilda Light" w:hint="default"/>
      </w:rPr>
    </w:lvl>
    <w:lvl w:ilvl="5" w:tplc="FFF8507E" w:tentative="1">
      <w:start w:val="1"/>
      <w:numFmt w:val="bullet"/>
      <w:lvlText w:val="—"/>
      <w:lvlJc w:val="left"/>
      <w:pPr>
        <w:tabs>
          <w:tab w:val="num" w:pos="4320"/>
        </w:tabs>
        <w:ind w:left="4320" w:hanging="360"/>
      </w:pPr>
      <w:rPr>
        <w:rFonts w:ascii="Ericsson Hilda Light" w:hAnsi="Ericsson Hilda Light" w:hint="default"/>
      </w:rPr>
    </w:lvl>
    <w:lvl w:ilvl="6" w:tplc="69B6C846" w:tentative="1">
      <w:start w:val="1"/>
      <w:numFmt w:val="bullet"/>
      <w:lvlText w:val="—"/>
      <w:lvlJc w:val="left"/>
      <w:pPr>
        <w:tabs>
          <w:tab w:val="num" w:pos="5040"/>
        </w:tabs>
        <w:ind w:left="5040" w:hanging="360"/>
      </w:pPr>
      <w:rPr>
        <w:rFonts w:ascii="Ericsson Hilda Light" w:hAnsi="Ericsson Hilda Light" w:hint="default"/>
      </w:rPr>
    </w:lvl>
    <w:lvl w:ilvl="7" w:tplc="BD168E42" w:tentative="1">
      <w:start w:val="1"/>
      <w:numFmt w:val="bullet"/>
      <w:lvlText w:val="—"/>
      <w:lvlJc w:val="left"/>
      <w:pPr>
        <w:tabs>
          <w:tab w:val="num" w:pos="5760"/>
        </w:tabs>
        <w:ind w:left="5760" w:hanging="360"/>
      </w:pPr>
      <w:rPr>
        <w:rFonts w:ascii="Ericsson Hilda Light" w:hAnsi="Ericsson Hilda Light" w:hint="default"/>
      </w:rPr>
    </w:lvl>
    <w:lvl w:ilvl="8" w:tplc="06A8B614"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2F5920B1"/>
    <w:multiLevelType w:val="hybridMultilevel"/>
    <w:tmpl w:val="D452F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665A82"/>
    <w:multiLevelType w:val="hybridMultilevel"/>
    <w:tmpl w:val="EFE81AE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1" w15:restartNumberingAfterBreak="0">
    <w:nsid w:val="35750394"/>
    <w:multiLevelType w:val="hybridMultilevel"/>
    <w:tmpl w:val="FAB825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1E5EAD"/>
    <w:multiLevelType w:val="multilevel"/>
    <w:tmpl w:val="9ED254A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37144969"/>
    <w:multiLevelType w:val="multilevel"/>
    <w:tmpl w:val="9582149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37CC5DEB"/>
    <w:multiLevelType w:val="hybridMultilevel"/>
    <w:tmpl w:val="73C819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90417C6"/>
    <w:multiLevelType w:val="multilevel"/>
    <w:tmpl w:val="9582149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394D06AE"/>
    <w:multiLevelType w:val="hybridMultilevel"/>
    <w:tmpl w:val="59462D6A"/>
    <w:lvl w:ilvl="0" w:tplc="2000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FAC2A366"/>
    <w:lvl w:ilvl="0" w:tplc="FA0886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2673909"/>
    <w:multiLevelType w:val="hybridMultilevel"/>
    <w:tmpl w:val="B0A2B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E75E48"/>
    <w:multiLevelType w:val="hybridMultilevel"/>
    <w:tmpl w:val="7DF45B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737396A"/>
    <w:multiLevelType w:val="multilevel"/>
    <w:tmpl w:val="B6463FE8"/>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0656FB"/>
    <w:multiLevelType w:val="hybridMultilevel"/>
    <w:tmpl w:val="4A505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C075C73"/>
    <w:multiLevelType w:val="multilevel"/>
    <w:tmpl w:val="CC6032B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E1D6648"/>
    <w:multiLevelType w:val="multilevel"/>
    <w:tmpl w:val="5578523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CC78A5"/>
    <w:multiLevelType w:val="hybridMultilevel"/>
    <w:tmpl w:val="1654E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7704FB"/>
    <w:multiLevelType w:val="hybridMultilevel"/>
    <w:tmpl w:val="A2CAB978"/>
    <w:lvl w:ilvl="0" w:tplc="A78884F6">
      <w:start w:val="1"/>
      <w:numFmt w:val="bullet"/>
      <w:lvlText w:val="—"/>
      <w:lvlJc w:val="left"/>
      <w:pPr>
        <w:tabs>
          <w:tab w:val="num" w:pos="720"/>
        </w:tabs>
        <w:ind w:left="720" w:hanging="360"/>
      </w:pPr>
      <w:rPr>
        <w:rFonts w:ascii="Ericsson Hilda Light" w:hAnsi="Ericsson Hilda Light" w:hint="default"/>
      </w:rPr>
    </w:lvl>
    <w:lvl w:ilvl="1" w:tplc="3DC4FD9A">
      <w:numFmt w:val="bullet"/>
      <w:lvlText w:val="—"/>
      <w:lvlJc w:val="left"/>
      <w:pPr>
        <w:tabs>
          <w:tab w:val="num" w:pos="1440"/>
        </w:tabs>
        <w:ind w:left="1440" w:hanging="360"/>
      </w:pPr>
      <w:rPr>
        <w:rFonts w:ascii="Ericsson Hilda Light" w:hAnsi="Ericsson Hilda Light" w:hint="default"/>
      </w:rPr>
    </w:lvl>
    <w:lvl w:ilvl="2" w:tplc="C4880AE0" w:tentative="1">
      <w:start w:val="1"/>
      <w:numFmt w:val="bullet"/>
      <w:lvlText w:val="—"/>
      <w:lvlJc w:val="left"/>
      <w:pPr>
        <w:tabs>
          <w:tab w:val="num" w:pos="2160"/>
        </w:tabs>
        <w:ind w:left="2160" w:hanging="360"/>
      </w:pPr>
      <w:rPr>
        <w:rFonts w:ascii="Ericsson Hilda Light" w:hAnsi="Ericsson Hilda Light" w:hint="default"/>
      </w:rPr>
    </w:lvl>
    <w:lvl w:ilvl="3" w:tplc="A9001898" w:tentative="1">
      <w:start w:val="1"/>
      <w:numFmt w:val="bullet"/>
      <w:lvlText w:val="—"/>
      <w:lvlJc w:val="left"/>
      <w:pPr>
        <w:tabs>
          <w:tab w:val="num" w:pos="2880"/>
        </w:tabs>
        <w:ind w:left="2880" w:hanging="360"/>
      </w:pPr>
      <w:rPr>
        <w:rFonts w:ascii="Ericsson Hilda Light" w:hAnsi="Ericsson Hilda Light" w:hint="default"/>
      </w:rPr>
    </w:lvl>
    <w:lvl w:ilvl="4" w:tplc="CFEE680E" w:tentative="1">
      <w:start w:val="1"/>
      <w:numFmt w:val="bullet"/>
      <w:lvlText w:val="—"/>
      <w:lvlJc w:val="left"/>
      <w:pPr>
        <w:tabs>
          <w:tab w:val="num" w:pos="3600"/>
        </w:tabs>
        <w:ind w:left="3600" w:hanging="360"/>
      </w:pPr>
      <w:rPr>
        <w:rFonts w:ascii="Ericsson Hilda Light" w:hAnsi="Ericsson Hilda Light" w:hint="default"/>
      </w:rPr>
    </w:lvl>
    <w:lvl w:ilvl="5" w:tplc="7E8668EA" w:tentative="1">
      <w:start w:val="1"/>
      <w:numFmt w:val="bullet"/>
      <w:lvlText w:val="—"/>
      <w:lvlJc w:val="left"/>
      <w:pPr>
        <w:tabs>
          <w:tab w:val="num" w:pos="4320"/>
        </w:tabs>
        <w:ind w:left="4320" w:hanging="360"/>
      </w:pPr>
      <w:rPr>
        <w:rFonts w:ascii="Ericsson Hilda Light" w:hAnsi="Ericsson Hilda Light" w:hint="default"/>
      </w:rPr>
    </w:lvl>
    <w:lvl w:ilvl="6" w:tplc="5CFCBE78" w:tentative="1">
      <w:start w:val="1"/>
      <w:numFmt w:val="bullet"/>
      <w:lvlText w:val="—"/>
      <w:lvlJc w:val="left"/>
      <w:pPr>
        <w:tabs>
          <w:tab w:val="num" w:pos="5040"/>
        </w:tabs>
        <w:ind w:left="5040" w:hanging="360"/>
      </w:pPr>
      <w:rPr>
        <w:rFonts w:ascii="Ericsson Hilda Light" w:hAnsi="Ericsson Hilda Light" w:hint="default"/>
      </w:rPr>
    </w:lvl>
    <w:lvl w:ilvl="7" w:tplc="72A4A29C" w:tentative="1">
      <w:start w:val="1"/>
      <w:numFmt w:val="bullet"/>
      <w:lvlText w:val="—"/>
      <w:lvlJc w:val="left"/>
      <w:pPr>
        <w:tabs>
          <w:tab w:val="num" w:pos="5760"/>
        </w:tabs>
        <w:ind w:left="5760" w:hanging="360"/>
      </w:pPr>
      <w:rPr>
        <w:rFonts w:ascii="Ericsson Hilda Light" w:hAnsi="Ericsson Hilda Light" w:hint="default"/>
      </w:rPr>
    </w:lvl>
    <w:lvl w:ilvl="8" w:tplc="C5C0DCEA" w:tentative="1">
      <w:start w:val="1"/>
      <w:numFmt w:val="bullet"/>
      <w:lvlText w:val="—"/>
      <w:lvlJc w:val="left"/>
      <w:pPr>
        <w:tabs>
          <w:tab w:val="num" w:pos="6480"/>
        </w:tabs>
        <w:ind w:left="6480" w:hanging="360"/>
      </w:pPr>
      <w:rPr>
        <w:rFonts w:ascii="Ericsson Hilda Light" w:hAnsi="Ericsson Hilda Light"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62540286"/>
    <w:multiLevelType w:val="hybridMultilevel"/>
    <w:tmpl w:val="7EC4CB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7492349"/>
    <w:multiLevelType w:val="hybridMultilevel"/>
    <w:tmpl w:val="B4D83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7A7389B"/>
    <w:multiLevelType w:val="hybridMultilevel"/>
    <w:tmpl w:val="855A4E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2F199E"/>
    <w:multiLevelType w:val="hybridMultilevel"/>
    <w:tmpl w:val="E6E6B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3E86184"/>
    <w:multiLevelType w:val="hybridMultilevel"/>
    <w:tmpl w:val="825688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4400B00"/>
    <w:multiLevelType w:val="hybridMultilevel"/>
    <w:tmpl w:val="4D8C6E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87733BB"/>
    <w:multiLevelType w:val="multilevel"/>
    <w:tmpl w:val="87BE0D00"/>
    <w:lvl w:ilvl="0">
      <w:start w:val="2"/>
      <w:numFmt w:val="decimal"/>
      <w:lvlText w:val="%1"/>
      <w:lvlJc w:val="left"/>
      <w:pPr>
        <w:ind w:left="640" w:hanging="640"/>
      </w:pPr>
      <w:rPr>
        <w:rFonts w:hint="default"/>
        <w:sz w:val="28"/>
      </w:rPr>
    </w:lvl>
    <w:lvl w:ilvl="1">
      <w:start w:val="2"/>
      <w:numFmt w:val="decimal"/>
      <w:lvlText w:val="%1.%2"/>
      <w:lvlJc w:val="left"/>
      <w:pPr>
        <w:ind w:left="720" w:hanging="720"/>
      </w:pPr>
      <w:rPr>
        <w:rFonts w:hint="default"/>
        <w:sz w:val="32"/>
        <w:szCs w:val="32"/>
        <w:lang w:val="en-US"/>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68" w15:restartNumberingAfterBreak="0">
    <w:nsid w:val="7DA025A2"/>
    <w:multiLevelType w:val="hybridMultilevel"/>
    <w:tmpl w:val="F2B25B0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4"/>
  </w:num>
  <w:num w:numId="2">
    <w:abstractNumId w:val="48"/>
  </w:num>
  <w:num w:numId="3">
    <w:abstractNumId w:val="37"/>
  </w:num>
  <w:num w:numId="4">
    <w:abstractNumId w:val="40"/>
  </w:num>
  <w:num w:numId="5">
    <w:abstractNumId w:val="26"/>
  </w:num>
  <w:num w:numId="6">
    <w:abstractNumId w:val="44"/>
  </w:num>
  <w:num w:numId="7">
    <w:abstractNumId w:val="55"/>
  </w:num>
  <w:num w:numId="8">
    <w:abstractNumId w:val="28"/>
  </w:num>
  <w:num w:numId="9">
    <w:abstractNumId w:val="22"/>
  </w:num>
  <w:num w:numId="10">
    <w:abstractNumId w:val="2"/>
  </w:num>
  <w:num w:numId="11">
    <w:abstractNumId w:val="1"/>
  </w:num>
  <w:num w:numId="12">
    <w:abstractNumId w:val="0"/>
  </w:num>
  <w:num w:numId="13">
    <w:abstractNumId w:val="52"/>
  </w:num>
  <w:num w:numId="14">
    <w:abstractNumId w:val="53"/>
  </w:num>
  <w:num w:numId="15">
    <w:abstractNumId w:val="42"/>
  </w:num>
  <w:num w:numId="16">
    <w:abstractNumId w:val="57"/>
  </w:num>
  <w:num w:numId="17">
    <w:abstractNumId w:val="20"/>
  </w:num>
  <w:num w:numId="18">
    <w:abstractNumId w:val="21"/>
  </w:num>
  <w:num w:numId="19">
    <w:abstractNumId w:val="9"/>
  </w:num>
  <w:num w:numId="20">
    <w:abstractNumId w:val="66"/>
  </w:num>
  <w:num w:numId="21">
    <w:abstractNumId w:val="29"/>
  </w:num>
  <w:num w:numId="22">
    <w:abstractNumId w:val="62"/>
  </w:num>
  <w:num w:numId="23">
    <w:abstractNumId w:val="59"/>
  </w:num>
  <w:num w:numId="24">
    <w:abstractNumId w:val="24"/>
  </w:num>
  <w:num w:numId="25">
    <w:abstractNumId w:val="36"/>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2"/>
  </w:num>
  <w:num w:numId="30">
    <w:abstractNumId w:val="51"/>
  </w:num>
  <w:num w:numId="31">
    <w:abstractNumId w:val="50"/>
  </w:num>
  <w:num w:numId="32">
    <w:abstractNumId w:val="35"/>
  </w:num>
  <w:num w:numId="33">
    <w:abstractNumId w:val="33"/>
  </w:num>
  <w:num w:numId="34">
    <w:abstractNumId w:val="67"/>
  </w:num>
  <w:num w:numId="35">
    <w:abstractNumId w:val="17"/>
  </w:num>
  <w:num w:numId="36">
    <w:abstractNumId w:val="8"/>
  </w:num>
  <w:num w:numId="37">
    <w:abstractNumId w:val="58"/>
  </w:num>
  <w:num w:numId="38">
    <w:abstractNumId w:val="56"/>
  </w:num>
  <w:num w:numId="39">
    <w:abstractNumId w:val="3"/>
  </w:num>
  <w:num w:numId="40">
    <w:abstractNumId w:val="6"/>
  </w:num>
  <w:num w:numId="41">
    <w:abstractNumId w:val="10"/>
  </w:num>
  <w:num w:numId="42">
    <w:abstractNumId w:val="30"/>
  </w:num>
  <w:num w:numId="43">
    <w:abstractNumId w:val="54"/>
  </w:num>
  <w:num w:numId="44">
    <w:abstractNumId w:val="5"/>
  </w:num>
  <w:num w:numId="45">
    <w:abstractNumId w:val="18"/>
  </w:num>
  <w:num w:numId="46">
    <w:abstractNumId w:val="12"/>
  </w:num>
  <w:num w:numId="47">
    <w:abstractNumId w:val="16"/>
  </w:num>
  <w:num w:numId="48">
    <w:abstractNumId w:val="14"/>
  </w:num>
  <w:num w:numId="49">
    <w:abstractNumId w:val="49"/>
  </w:num>
  <w:num w:numId="50">
    <w:abstractNumId w:val="60"/>
  </w:num>
  <w:num w:numId="51">
    <w:abstractNumId w:val="61"/>
  </w:num>
  <w:num w:numId="52">
    <w:abstractNumId w:val="52"/>
    <w:lvlOverride w:ilvl="0">
      <w:startOverride w:val="1"/>
    </w:lvlOverride>
  </w:num>
  <w:num w:numId="53">
    <w:abstractNumId w:val="46"/>
  </w:num>
  <w:num w:numId="54">
    <w:abstractNumId w:val="65"/>
  </w:num>
  <w:num w:numId="55">
    <w:abstractNumId w:val="43"/>
  </w:num>
  <w:num w:numId="56">
    <w:abstractNumId w:val="15"/>
  </w:num>
  <w:num w:numId="57">
    <w:abstractNumId w:val="19"/>
  </w:num>
  <w:num w:numId="58">
    <w:abstractNumId w:val="34"/>
  </w:num>
  <w:num w:numId="59">
    <w:abstractNumId w:val="13"/>
  </w:num>
  <w:num w:numId="60">
    <w:abstractNumId w:val="31"/>
  </w:num>
  <w:num w:numId="61">
    <w:abstractNumId w:val="47"/>
  </w:num>
  <w:num w:numId="62">
    <w:abstractNumId w:val="45"/>
  </w:num>
  <w:num w:numId="63">
    <w:abstractNumId w:val="41"/>
  </w:num>
  <w:num w:numId="64">
    <w:abstractNumId w:val="27"/>
  </w:num>
  <w:num w:numId="65">
    <w:abstractNumId w:val="39"/>
  </w:num>
  <w:num w:numId="66">
    <w:abstractNumId w:val="7"/>
  </w:num>
  <w:num w:numId="67">
    <w:abstractNumId w:val="11"/>
  </w:num>
  <w:num w:numId="68">
    <w:abstractNumId w:val="38"/>
  </w:num>
  <w:num w:numId="69">
    <w:abstractNumId w:val="68"/>
  </w:num>
  <w:num w:numId="70">
    <w:abstractNumId w:val="63"/>
  </w:num>
  <w:num w:numId="71">
    <w:abstractNumId w:val="64"/>
  </w:num>
  <w:num w:numId="72">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8E"/>
    <w:rsid w:val="000006B8"/>
    <w:rsid w:val="000006E1"/>
    <w:rsid w:val="00000994"/>
    <w:rsid w:val="00000B0C"/>
    <w:rsid w:val="00000B99"/>
    <w:rsid w:val="00000DED"/>
    <w:rsid w:val="00000EB2"/>
    <w:rsid w:val="00000EB4"/>
    <w:rsid w:val="0000109F"/>
    <w:rsid w:val="00001102"/>
    <w:rsid w:val="000011B5"/>
    <w:rsid w:val="00001214"/>
    <w:rsid w:val="0000127D"/>
    <w:rsid w:val="0000165D"/>
    <w:rsid w:val="00001BC3"/>
    <w:rsid w:val="00001D50"/>
    <w:rsid w:val="00002072"/>
    <w:rsid w:val="0000233D"/>
    <w:rsid w:val="00002A18"/>
    <w:rsid w:val="00002A37"/>
    <w:rsid w:val="00002B18"/>
    <w:rsid w:val="00002B82"/>
    <w:rsid w:val="00002C6F"/>
    <w:rsid w:val="00002CF9"/>
    <w:rsid w:val="00002FA1"/>
    <w:rsid w:val="00002FA7"/>
    <w:rsid w:val="00003078"/>
    <w:rsid w:val="00003131"/>
    <w:rsid w:val="0000319B"/>
    <w:rsid w:val="00003409"/>
    <w:rsid w:val="0000371C"/>
    <w:rsid w:val="000037A5"/>
    <w:rsid w:val="00003AB5"/>
    <w:rsid w:val="00003D54"/>
    <w:rsid w:val="0000414D"/>
    <w:rsid w:val="00004177"/>
    <w:rsid w:val="0000459A"/>
    <w:rsid w:val="00004707"/>
    <w:rsid w:val="0000489B"/>
    <w:rsid w:val="0000511D"/>
    <w:rsid w:val="0000564C"/>
    <w:rsid w:val="000057FD"/>
    <w:rsid w:val="00005A1F"/>
    <w:rsid w:val="0000615B"/>
    <w:rsid w:val="00006284"/>
    <w:rsid w:val="00006387"/>
    <w:rsid w:val="000063A3"/>
    <w:rsid w:val="00006446"/>
    <w:rsid w:val="00006720"/>
    <w:rsid w:val="00006896"/>
    <w:rsid w:val="00006930"/>
    <w:rsid w:val="000069A9"/>
    <w:rsid w:val="00006D08"/>
    <w:rsid w:val="00006E87"/>
    <w:rsid w:val="0000722C"/>
    <w:rsid w:val="0000731A"/>
    <w:rsid w:val="000075A5"/>
    <w:rsid w:val="0000778D"/>
    <w:rsid w:val="00007C71"/>
    <w:rsid w:val="00007CA3"/>
    <w:rsid w:val="00007CDC"/>
    <w:rsid w:val="0001027F"/>
    <w:rsid w:val="000102E6"/>
    <w:rsid w:val="0001033C"/>
    <w:rsid w:val="000106D5"/>
    <w:rsid w:val="0001073B"/>
    <w:rsid w:val="00010794"/>
    <w:rsid w:val="000107AF"/>
    <w:rsid w:val="000108AA"/>
    <w:rsid w:val="000109C2"/>
    <w:rsid w:val="00011060"/>
    <w:rsid w:val="000110D2"/>
    <w:rsid w:val="000112B6"/>
    <w:rsid w:val="000113A1"/>
    <w:rsid w:val="0001156B"/>
    <w:rsid w:val="000117F6"/>
    <w:rsid w:val="0001191E"/>
    <w:rsid w:val="00011B28"/>
    <w:rsid w:val="00011DAC"/>
    <w:rsid w:val="00011DCB"/>
    <w:rsid w:val="000126BA"/>
    <w:rsid w:val="000128E9"/>
    <w:rsid w:val="00012FAA"/>
    <w:rsid w:val="0001328F"/>
    <w:rsid w:val="000134AB"/>
    <w:rsid w:val="000134C4"/>
    <w:rsid w:val="0001359E"/>
    <w:rsid w:val="000136F8"/>
    <w:rsid w:val="00013989"/>
    <w:rsid w:val="000140CC"/>
    <w:rsid w:val="000143D7"/>
    <w:rsid w:val="00014584"/>
    <w:rsid w:val="00014DA5"/>
    <w:rsid w:val="00014DFC"/>
    <w:rsid w:val="00015109"/>
    <w:rsid w:val="0001515B"/>
    <w:rsid w:val="00015405"/>
    <w:rsid w:val="00015721"/>
    <w:rsid w:val="00015A5F"/>
    <w:rsid w:val="00015B6F"/>
    <w:rsid w:val="00015C9D"/>
    <w:rsid w:val="00015D15"/>
    <w:rsid w:val="0001605E"/>
    <w:rsid w:val="0001622B"/>
    <w:rsid w:val="00016514"/>
    <w:rsid w:val="000165EC"/>
    <w:rsid w:val="00016A12"/>
    <w:rsid w:val="00016AB5"/>
    <w:rsid w:val="00016D37"/>
    <w:rsid w:val="000173F8"/>
    <w:rsid w:val="000177F3"/>
    <w:rsid w:val="00017D43"/>
    <w:rsid w:val="00020040"/>
    <w:rsid w:val="00020527"/>
    <w:rsid w:val="00020528"/>
    <w:rsid w:val="00020787"/>
    <w:rsid w:val="00020790"/>
    <w:rsid w:val="0002081D"/>
    <w:rsid w:val="00020BB5"/>
    <w:rsid w:val="00020FE4"/>
    <w:rsid w:val="00021032"/>
    <w:rsid w:val="000210D1"/>
    <w:rsid w:val="00021415"/>
    <w:rsid w:val="00021A63"/>
    <w:rsid w:val="00021E8C"/>
    <w:rsid w:val="000220A8"/>
    <w:rsid w:val="00022178"/>
    <w:rsid w:val="000223B1"/>
    <w:rsid w:val="0002265A"/>
    <w:rsid w:val="000227F9"/>
    <w:rsid w:val="0002286D"/>
    <w:rsid w:val="00022AE6"/>
    <w:rsid w:val="00022B1A"/>
    <w:rsid w:val="00023052"/>
    <w:rsid w:val="000231E0"/>
    <w:rsid w:val="0002324C"/>
    <w:rsid w:val="000236E7"/>
    <w:rsid w:val="000237D5"/>
    <w:rsid w:val="00023817"/>
    <w:rsid w:val="00023AF7"/>
    <w:rsid w:val="00023CDC"/>
    <w:rsid w:val="00023D03"/>
    <w:rsid w:val="00023D44"/>
    <w:rsid w:val="00023E99"/>
    <w:rsid w:val="00023FBD"/>
    <w:rsid w:val="00024054"/>
    <w:rsid w:val="0002475E"/>
    <w:rsid w:val="00024B62"/>
    <w:rsid w:val="000250B9"/>
    <w:rsid w:val="0002564D"/>
    <w:rsid w:val="00025ECA"/>
    <w:rsid w:val="00025ED5"/>
    <w:rsid w:val="00025FE0"/>
    <w:rsid w:val="000265B5"/>
    <w:rsid w:val="000267D2"/>
    <w:rsid w:val="00027054"/>
    <w:rsid w:val="000271E4"/>
    <w:rsid w:val="0002726F"/>
    <w:rsid w:val="00027413"/>
    <w:rsid w:val="000275AD"/>
    <w:rsid w:val="00027847"/>
    <w:rsid w:val="00027A5F"/>
    <w:rsid w:val="00027CE1"/>
    <w:rsid w:val="0003007D"/>
    <w:rsid w:val="000302A2"/>
    <w:rsid w:val="0003048C"/>
    <w:rsid w:val="000306AF"/>
    <w:rsid w:val="00030784"/>
    <w:rsid w:val="00030811"/>
    <w:rsid w:val="0003082D"/>
    <w:rsid w:val="00030A27"/>
    <w:rsid w:val="00030B08"/>
    <w:rsid w:val="00030CFC"/>
    <w:rsid w:val="00030E9E"/>
    <w:rsid w:val="0003105E"/>
    <w:rsid w:val="000312D6"/>
    <w:rsid w:val="00031430"/>
    <w:rsid w:val="000316D6"/>
    <w:rsid w:val="0003172E"/>
    <w:rsid w:val="0003191C"/>
    <w:rsid w:val="00031DD1"/>
    <w:rsid w:val="00031F2D"/>
    <w:rsid w:val="000321FB"/>
    <w:rsid w:val="00032228"/>
    <w:rsid w:val="000325B8"/>
    <w:rsid w:val="000325D4"/>
    <w:rsid w:val="0003279D"/>
    <w:rsid w:val="00032BD0"/>
    <w:rsid w:val="00032CEE"/>
    <w:rsid w:val="00032E90"/>
    <w:rsid w:val="00032EC3"/>
    <w:rsid w:val="00033253"/>
    <w:rsid w:val="00033409"/>
    <w:rsid w:val="000335E8"/>
    <w:rsid w:val="0003385C"/>
    <w:rsid w:val="00033940"/>
    <w:rsid w:val="00033C8A"/>
    <w:rsid w:val="00033EAE"/>
    <w:rsid w:val="00033FFE"/>
    <w:rsid w:val="00034071"/>
    <w:rsid w:val="0003418C"/>
    <w:rsid w:val="000341EE"/>
    <w:rsid w:val="0003459B"/>
    <w:rsid w:val="000345FE"/>
    <w:rsid w:val="00034976"/>
    <w:rsid w:val="00034A50"/>
    <w:rsid w:val="00034C15"/>
    <w:rsid w:val="00034D1C"/>
    <w:rsid w:val="00034D71"/>
    <w:rsid w:val="00035378"/>
    <w:rsid w:val="0003551A"/>
    <w:rsid w:val="0003562F"/>
    <w:rsid w:val="00035647"/>
    <w:rsid w:val="00035713"/>
    <w:rsid w:val="00035BCE"/>
    <w:rsid w:val="00035CC1"/>
    <w:rsid w:val="00035D66"/>
    <w:rsid w:val="00036548"/>
    <w:rsid w:val="00036A2C"/>
    <w:rsid w:val="00036A7E"/>
    <w:rsid w:val="00036BA1"/>
    <w:rsid w:val="00036CA5"/>
    <w:rsid w:val="00036CA6"/>
    <w:rsid w:val="00036CC6"/>
    <w:rsid w:val="0003775C"/>
    <w:rsid w:val="00037782"/>
    <w:rsid w:val="0003781E"/>
    <w:rsid w:val="00037D1E"/>
    <w:rsid w:val="00037EE1"/>
    <w:rsid w:val="00040190"/>
    <w:rsid w:val="000401D6"/>
    <w:rsid w:val="00040449"/>
    <w:rsid w:val="000405CF"/>
    <w:rsid w:val="00040820"/>
    <w:rsid w:val="00040A9F"/>
    <w:rsid w:val="00040E38"/>
    <w:rsid w:val="00041106"/>
    <w:rsid w:val="000411F1"/>
    <w:rsid w:val="00041524"/>
    <w:rsid w:val="00041687"/>
    <w:rsid w:val="00041AE2"/>
    <w:rsid w:val="00041B1F"/>
    <w:rsid w:val="00041C16"/>
    <w:rsid w:val="00041DA0"/>
    <w:rsid w:val="000421C0"/>
    <w:rsid w:val="000422E2"/>
    <w:rsid w:val="0004237C"/>
    <w:rsid w:val="0004287B"/>
    <w:rsid w:val="00042A2B"/>
    <w:rsid w:val="00042B9B"/>
    <w:rsid w:val="00042BA1"/>
    <w:rsid w:val="00042D03"/>
    <w:rsid w:val="00042DF1"/>
    <w:rsid w:val="00042F22"/>
    <w:rsid w:val="00042F3C"/>
    <w:rsid w:val="00043334"/>
    <w:rsid w:val="000434CE"/>
    <w:rsid w:val="000434E2"/>
    <w:rsid w:val="0004363F"/>
    <w:rsid w:val="0004380E"/>
    <w:rsid w:val="0004382B"/>
    <w:rsid w:val="00043E14"/>
    <w:rsid w:val="00043EF4"/>
    <w:rsid w:val="00043FB9"/>
    <w:rsid w:val="00044321"/>
    <w:rsid w:val="00044493"/>
    <w:rsid w:val="000444CA"/>
    <w:rsid w:val="000444EF"/>
    <w:rsid w:val="000447AC"/>
    <w:rsid w:val="00044E79"/>
    <w:rsid w:val="0004503F"/>
    <w:rsid w:val="000452E5"/>
    <w:rsid w:val="000454F3"/>
    <w:rsid w:val="000456DD"/>
    <w:rsid w:val="00045904"/>
    <w:rsid w:val="00045974"/>
    <w:rsid w:val="00045A93"/>
    <w:rsid w:val="00045CA5"/>
    <w:rsid w:val="00045F27"/>
    <w:rsid w:val="000462B5"/>
    <w:rsid w:val="00046564"/>
    <w:rsid w:val="00046683"/>
    <w:rsid w:val="0004681A"/>
    <w:rsid w:val="000469CC"/>
    <w:rsid w:val="00046B0D"/>
    <w:rsid w:val="00046BAC"/>
    <w:rsid w:val="00046BD6"/>
    <w:rsid w:val="00046DC2"/>
    <w:rsid w:val="00046F21"/>
    <w:rsid w:val="00046F7B"/>
    <w:rsid w:val="000478BA"/>
    <w:rsid w:val="0005043C"/>
    <w:rsid w:val="00050692"/>
    <w:rsid w:val="0005089A"/>
    <w:rsid w:val="00050947"/>
    <w:rsid w:val="000509F0"/>
    <w:rsid w:val="00050BB7"/>
    <w:rsid w:val="00051393"/>
    <w:rsid w:val="0005154C"/>
    <w:rsid w:val="0005163D"/>
    <w:rsid w:val="00051D2B"/>
    <w:rsid w:val="00051F42"/>
    <w:rsid w:val="00052083"/>
    <w:rsid w:val="000520DA"/>
    <w:rsid w:val="00052735"/>
    <w:rsid w:val="000527E0"/>
    <w:rsid w:val="000528C1"/>
    <w:rsid w:val="00052A07"/>
    <w:rsid w:val="00052BCC"/>
    <w:rsid w:val="00052D3D"/>
    <w:rsid w:val="00052EBD"/>
    <w:rsid w:val="0005330A"/>
    <w:rsid w:val="000533F3"/>
    <w:rsid w:val="000534E3"/>
    <w:rsid w:val="00053604"/>
    <w:rsid w:val="00053663"/>
    <w:rsid w:val="000539B7"/>
    <w:rsid w:val="00053B40"/>
    <w:rsid w:val="00053D1A"/>
    <w:rsid w:val="00053DA8"/>
    <w:rsid w:val="00053E29"/>
    <w:rsid w:val="00053F1B"/>
    <w:rsid w:val="000540F4"/>
    <w:rsid w:val="000541DC"/>
    <w:rsid w:val="000544E7"/>
    <w:rsid w:val="0005487A"/>
    <w:rsid w:val="00054DE7"/>
    <w:rsid w:val="0005519B"/>
    <w:rsid w:val="000552BA"/>
    <w:rsid w:val="000554A8"/>
    <w:rsid w:val="000559C7"/>
    <w:rsid w:val="0005606A"/>
    <w:rsid w:val="000560AA"/>
    <w:rsid w:val="00056147"/>
    <w:rsid w:val="000564E1"/>
    <w:rsid w:val="0005659F"/>
    <w:rsid w:val="000569AA"/>
    <w:rsid w:val="00056DBB"/>
    <w:rsid w:val="00056E77"/>
    <w:rsid w:val="00056E9F"/>
    <w:rsid w:val="00056ED2"/>
    <w:rsid w:val="00057117"/>
    <w:rsid w:val="000572E3"/>
    <w:rsid w:val="000573E1"/>
    <w:rsid w:val="000575C9"/>
    <w:rsid w:val="00057832"/>
    <w:rsid w:val="00057C79"/>
    <w:rsid w:val="00057DA9"/>
    <w:rsid w:val="00057DE0"/>
    <w:rsid w:val="00057F33"/>
    <w:rsid w:val="00058CD9"/>
    <w:rsid w:val="00060179"/>
    <w:rsid w:val="000603EA"/>
    <w:rsid w:val="00060706"/>
    <w:rsid w:val="00060983"/>
    <w:rsid w:val="00060A5A"/>
    <w:rsid w:val="00060C25"/>
    <w:rsid w:val="00060F14"/>
    <w:rsid w:val="000612FB"/>
    <w:rsid w:val="000613AE"/>
    <w:rsid w:val="000615A2"/>
    <w:rsid w:val="000616E7"/>
    <w:rsid w:val="00061840"/>
    <w:rsid w:val="000619BE"/>
    <w:rsid w:val="00061AEC"/>
    <w:rsid w:val="00061D09"/>
    <w:rsid w:val="00061E07"/>
    <w:rsid w:val="00061F30"/>
    <w:rsid w:val="00062131"/>
    <w:rsid w:val="0006241E"/>
    <w:rsid w:val="000626E0"/>
    <w:rsid w:val="00062896"/>
    <w:rsid w:val="00062CA9"/>
    <w:rsid w:val="00062DB9"/>
    <w:rsid w:val="00062E10"/>
    <w:rsid w:val="00062E5E"/>
    <w:rsid w:val="00063132"/>
    <w:rsid w:val="000631D8"/>
    <w:rsid w:val="000635BA"/>
    <w:rsid w:val="000639F9"/>
    <w:rsid w:val="00063A63"/>
    <w:rsid w:val="00063D0E"/>
    <w:rsid w:val="00063E7A"/>
    <w:rsid w:val="000642ED"/>
    <w:rsid w:val="0006487E"/>
    <w:rsid w:val="000648E8"/>
    <w:rsid w:val="00064BEE"/>
    <w:rsid w:val="00065022"/>
    <w:rsid w:val="0006507F"/>
    <w:rsid w:val="000650DC"/>
    <w:rsid w:val="000651CC"/>
    <w:rsid w:val="000655B3"/>
    <w:rsid w:val="0006563E"/>
    <w:rsid w:val="00065AA2"/>
    <w:rsid w:val="00065D57"/>
    <w:rsid w:val="00065D7F"/>
    <w:rsid w:val="00065DCA"/>
    <w:rsid w:val="00065E1A"/>
    <w:rsid w:val="00066872"/>
    <w:rsid w:val="0006696D"/>
    <w:rsid w:val="00066C2F"/>
    <w:rsid w:val="00066D30"/>
    <w:rsid w:val="00066E61"/>
    <w:rsid w:val="00067127"/>
    <w:rsid w:val="0006713B"/>
    <w:rsid w:val="000676AE"/>
    <w:rsid w:val="000676D1"/>
    <w:rsid w:val="0006770E"/>
    <w:rsid w:val="0006791D"/>
    <w:rsid w:val="0006797F"/>
    <w:rsid w:val="00067A5A"/>
    <w:rsid w:val="00067C2E"/>
    <w:rsid w:val="00067C84"/>
    <w:rsid w:val="00067CF3"/>
    <w:rsid w:val="00070389"/>
    <w:rsid w:val="000703F3"/>
    <w:rsid w:val="00070904"/>
    <w:rsid w:val="0007099D"/>
    <w:rsid w:val="00070AA4"/>
    <w:rsid w:val="00070BE5"/>
    <w:rsid w:val="00071246"/>
    <w:rsid w:val="0007134E"/>
    <w:rsid w:val="00071435"/>
    <w:rsid w:val="000714DD"/>
    <w:rsid w:val="000717A5"/>
    <w:rsid w:val="00072348"/>
    <w:rsid w:val="00072353"/>
    <w:rsid w:val="0007237D"/>
    <w:rsid w:val="00072495"/>
    <w:rsid w:val="00072667"/>
    <w:rsid w:val="00072762"/>
    <w:rsid w:val="00072914"/>
    <w:rsid w:val="00072A1F"/>
    <w:rsid w:val="0007312A"/>
    <w:rsid w:val="000734E0"/>
    <w:rsid w:val="00073566"/>
    <w:rsid w:val="00073902"/>
    <w:rsid w:val="00073A98"/>
    <w:rsid w:val="00073B4F"/>
    <w:rsid w:val="00073D75"/>
    <w:rsid w:val="00073E65"/>
    <w:rsid w:val="000740CD"/>
    <w:rsid w:val="000743CE"/>
    <w:rsid w:val="00074448"/>
    <w:rsid w:val="000744E0"/>
    <w:rsid w:val="000747E4"/>
    <w:rsid w:val="000748CF"/>
    <w:rsid w:val="00074B9F"/>
    <w:rsid w:val="00074E88"/>
    <w:rsid w:val="000751D8"/>
    <w:rsid w:val="00075329"/>
    <w:rsid w:val="00075480"/>
    <w:rsid w:val="0007564F"/>
    <w:rsid w:val="0007575D"/>
    <w:rsid w:val="00075EA4"/>
    <w:rsid w:val="0007629A"/>
    <w:rsid w:val="00076409"/>
    <w:rsid w:val="00076609"/>
    <w:rsid w:val="0007661F"/>
    <w:rsid w:val="00076FC8"/>
    <w:rsid w:val="00077AE2"/>
    <w:rsid w:val="00077C6C"/>
    <w:rsid w:val="00077CB1"/>
    <w:rsid w:val="00077D51"/>
    <w:rsid w:val="00077E45"/>
    <w:rsid w:val="00077E5F"/>
    <w:rsid w:val="00077F1F"/>
    <w:rsid w:val="00080112"/>
    <w:rsid w:val="0008034E"/>
    <w:rsid w:val="0008036A"/>
    <w:rsid w:val="000805DD"/>
    <w:rsid w:val="0008084E"/>
    <w:rsid w:val="00080B26"/>
    <w:rsid w:val="00080BA3"/>
    <w:rsid w:val="00080BD1"/>
    <w:rsid w:val="00080C88"/>
    <w:rsid w:val="00080D35"/>
    <w:rsid w:val="00080DC8"/>
    <w:rsid w:val="00080E0A"/>
    <w:rsid w:val="000810D4"/>
    <w:rsid w:val="0008179E"/>
    <w:rsid w:val="000817FE"/>
    <w:rsid w:val="00081847"/>
    <w:rsid w:val="000819B3"/>
    <w:rsid w:val="00081ADF"/>
    <w:rsid w:val="00081AE6"/>
    <w:rsid w:val="00081DAC"/>
    <w:rsid w:val="00082092"/>
    <w:rsid w:val="000823A1"/>
    <w:rsid w:val="00082546"/>
    <w:rsid w:val="00082745"/>
    <w:rsid w:val="000827CE"/>
    <w:rsid w:val="000827D8"/>
    <w:rsid w:val="00082889"/>
    <w:rsid w:val="00082B57"/>
    <w:rsid w:val="00082B9C"/>
    <w:rsid w:val="000834F8"/>
    <w:rsid w:val="000835C5"/>
    <w:rsid w:val="000839DB"/>
    <w:rsid w:val="00083AC7"/>
    <w:rsid w:val="00083BD2"/>
    <w:rsid w:val="00083D18"/>
    <w:rsid w:val="000843B2"/>
    <w:rsid w:val="000843FB"/>
    <w:rsid w:val="000844C3"/>
    <w:rsid w:val="00084BDF"/>
    <w:rsid w:val="0008515D"/>
    <w:rsid w:val="00085236"/>
    <w:rsid w:val="000855EB"/>
    <w:rsid w:val="0008568D"/>
    <w:rsid w:val="00085764"/>
    <w:rsid w:val="00085854"/>
    <w:rsid w:val="00085AC1"/>
    <w:rsid w:val="00085AD8"/>
    <w:rsid w:val="00085B52"/>
    <w:rsid w:val="0008605E"/>
    <w:rsid w:val="00086102"/>
    <w:rsid w:val="00086280"/>
    <w:rsid w:val="0008630F"/>
    <w:rsid w:val="00086363"/>
    <w:rsid w:val="00086494"/>
    <w:rsid w:val="00086655"/>
    <w:rsid w:val="000866F2"/>
    <w:rsid w:val="00086F10"/>
    <w:rsid w:val="000870C5"/>
    <w:rsid w:val="0008713F"/>
    <w:rsid w:val="000871FA"/>
    <w:rsid w:val="00087445"/>
    <w:rsid w:val="000874BF"/>
    <w:rsid w:val="0008755B"/>
    <w:rsid w:val="000875FE"/>
    <w:rsid w:val="000877F0"/>
    <w:rsid w:val="000878B1"/>
    <w:rsid w:val="000879C1"/>
    <w:rsid w:val="00087AF1"/>
    <w:rsid w:val="00087BD4"/>
    <w:rsid w:val="00087D44"/>
    <w:rsid w:val="0009009F"/>
    <w:rsid w:val="000900B5"/>
    <w:rsid w:val="000901F3"/>
    <w:rsid w:val="000902FC"/>
    <w:rsid w:val="0009051F"/>
    <w:rsid w:val="000909CD"/>
    <w:rsid w:val="00090A6D"/>
    <w:rsid w:val="00090BBA"/>
    <w:rsid w:val="00090CD9"/>
    <w:rsid w:val="00090CFF"/>
    <w:rsid w:val="00090E30"/>
    <w:rsid w:val="00090ED3"/>
    <w:rsid w:val="00091197"/>
    <w:rsid w:val="0009126E"/>
    <w:rsid w:val="00091557"/>
    <w:rsid w:val="00091650"/>
    <w:rsid w:val="0009166E"/>
    <w:rsid w:val="00091675"/>
    <w:rsid w:val="000916D0"/>
    <w:rsid w:val="00091717"/>
    <w:rsid w:val="00091CAA"/>
    <w:rsid w:val="00091D20"/>
    <w:rsid w:val="00091D6D"/>
    <w:rsid w:val="00091D71"/>
    <w:rsid w:val="000920B2"/>
    <w:rsid w:val="000922C4"/>
    <w:rsid w:val="000922CA"/>
    <w:rsid w:val="000924B7"/>
    <w:rsid w:val="000924C1"/>
    <w:rsid w:val="000924F0"/>
    <w:rsid w:val="00092608"/>
    <w:rsid w:val="00092834"/>
    <w:rsid w:val="00092874"/>
    <w:rsid w:val="00092D98"/>
    <w:rsid w:val="00092E0C"/>
    <w:rsid w:val="00092E2C"/>
    <w:rsid w:val="00093322"/>
    <w:rsid w:val="00093350"/>
    <w:rsid w:val="00093474"/>
    <w:rsid w:val="000937B8"/>
    <w:rsid w:val="000937EE"/>
    <w:rsid w:val="00093995"/>
    <w:rsid w:val="00093AC7"/>
    <w:rsid w:val="00093E9F"/>
    <w:rsid w:val="00094167"/>
    <w:rsid w:val="00094607"/>
    <w:rsid w:val="00094A5E"/>
    <w:rsid w:val="00094AA6"/>
    <w:rsid w:val="00094FAB"/>
    <w:rsid w:val="0009510F"/>
    <w:rsid w:val="00095178"/>
    <w:rsid w:val="000953CA"/>
    <w:rsid w:val="000953F8"/>
    <w:rsid w:val="000955D5"/>
    <w:rsid w:val="000959AD"/>
    <w:rsid w:val="00095A2C"/>
    <w:rsid w:val="00095B7D"/>
    <w:rsid w:val="00095C62"/>
    <w:rsid w:val="00095D03"/>
    <w:rsid w:val="00095E78"/>
    <w:rsid w:val="00095FB0"/>
    <w:rsid w:val="0009603F"/>
    <w:rsid w:val="00096438"/>
    <w:rsid w:val="00096461"/>
    <w:rsid w:val="000964E6"/>
    <w:rsid w:val="000965C1"/>
    <w:rsid w:val="000967F0"/>
    <w:rsid w:val="00096C7E"/>
    <w:rsid w:val="00096EFF"/>
    <w:rsid w:val="00097063"/>
    <w:rsid w:val="000971C6"/>
    <w:rsid w:val="0009743E"/>
    <w:rsid w:val="000975A9"/>
    <w:rsid w:val="000978DA"/>
    <w:rsid w:val="00097E32"/>
    <w:rsid w:val="00097E6E"/>
    <w:rsid w:val="000A00A1"/>
    <w:rsid w:val="000A025F"/>
    <w:rsid w:val="000A0509"/>
    <w:rsid w:val="000A08A9"/>
    <w:rsid w:val="000A08AA"/>
    <w:rsid w:val="000A0A97"/>
    <w:rsid w:val="000A0AC9"/>
    <w:rsid w:val="000A0BFB"/>
    <w:rsid w:val="000A0D3B"/>
    <w:rsid w:val="000A0D89"/>
    <w:rsid w:val="000A0E5A"/>
    <w:rsid w:val="000A10D3"/>
    <w:rsid w:val="000A12DA"/>
    <w:rsid w:val="000A16D4"/>
    <w:rsid w:val="000A173C"/>
    <w:rsid w:val="000A1A23"/>
    <w:rsid w:val="000A1B1D"/>
    <w:rsid w:val="000A1B7B"/>
    <w:rsid w:val="000A1D5B"/>
    <w:rsid w:val="000A1DBA"/>
    <w:rsid w:val="000A1DEF"/>
    <w:rsid w:val="000A207F"/>
    <w:rsid w:val="000A20E8"/>
    <w:rsid w:val="000A25DD"/>
    <w:rsid w:val="000A279C"/>
    <w:rsid w:val="000A27A1"/>
    <w:rsid w:val="000A295A"/>
    <w:rsid w:val="000A2C46"/>
    <w:rsid w:val="000A2C72"/>
    <w:rsid w:val="000A2D19"/>
    <w:rsid w:val="000A2E75"/>
    <w:rsid w:val="000A36FF"/>
    <w:rsid w:val="000A3796"/>
    <w:rsid w:val="000A3A3E"/>
    <w:rsid w:val="000A3DC6"/>
    <w:rsid w:val="000A3DE1"/>
    <w:rsid w:val="000A3F80"/>
    <w:rsid w:val="000A3FFF"/>
    <w:rsid w:val="000A42DF"/>
    <w:rsid w:val="000A4341"/>
    <w:rsid w:val="000A466D"/>
    <w:rsid w:val="000A48D6"/>
    <w:rsid w:val="000A4CEE"/>
    <w:rsid w:val="000A4DD8"/>
    <w:rsid w:val="000A4E0B"/>
    <w:rsid w:val="000A4EAA"/>
    <w:rsid w:val="000A5219"/>
    <w:rsid w:val="000A5438"/>
    <w:rsid w:val="000A56F2"/>
    <w:rsid w:val="000A5854"/>
    <w:rsid w:val="000A5882"/>
    <w:rsid w:val="000A5F08"/>
    <w:rsid w:val="000A6458"/>
    <w:rsid w:val="000A6481"/>
    <w:rsid w:val="000A64D4"/>
    <w:rsid w:val="000A656A"/>
    <w:rsid w:val="000A663F"/>
    <w:rsid w:val="000A68DB"/>
    <w:rsid w:val="000A69B1"/>
    <w:rsid w:val="000A6E75"/>
    <w:rsid w:val="000A74BB"/>
    <w:rsid w:val="000A7A81"/>
    <w:rsid w:val="000A7F88"/>
    <w:rsid w:val="000B0233"/>
    <w:rsid w:val="000B0386"/>
    <w:rsid w:val="000B05CD"/>
    <w:rsid w:val="000B0782"/>
    <w:rsid w:val="000B07B0"/>
    <w:rsid w:val="000B0A18"/>
    <w:rsid w:val="000B0AAA"/>
    <w:rsid w:val="000B0BB3"/>
    <w:rsid w:val="000B0C6F"/>
    <w:rsid w:val="000B0CC3"/>
    <w:rsid w:val="000B0D13"/>
    <w:rsid w:val="000B0D6D"/>
    <w:rsid w:val="000B14AC"/>
    <w:rsid w:val="000B18BC"/>
    <w:rsid w:val="000B18D8"/>
    <w:rsid w:val="000B1AD2"/>
    <w:rsid w:val="000B2136"/>
    <w:rsid w:val="000B22D1"/>
    <w:rsid w:val="000B26A2"/>
    <w:rsid w:val="000B26C8"/>
    <w:rsid w:val="000B2719"/>
    <w:rsid w:val="000B29A7"/>
    <w:rsid w:val="000B29B7"/>
    <w:rsid w:val="000B2E53"/>
    <w:rsid w:val="000B306E"/>
    <w:rsid w:val="000B31C0"/>
    <w:rsid w:val="000B3431"/>
    <w:rsid w:val="000B36F2"/>
    <w:rsid w:val="000B3A8F"/>
    <w:rsid w:val="000B3E30"/>
    <w:rsid w:val="000B3ED6"/>
    <w:rsid w:val="000B4073"/>
    <w:rsid w:val="000B41A8"/>
    <w:rsid w:val="000B460A"/>
    <w:rsid w:val="000B4881"/>
    <w:rsid w:val="000B499C"/>
    <w:rsid w:val="000B4AB9"/>
    <w:rsid w:val="000B4DA4"/>
    <w:rsid w:val="000B4DE3"/>
    <w:rsid w:val="000B4F81"/>
    <w:rsid w:val="000B4FDC"/>
    <w:rsid w:val="000B51E1"/>
    <w:rsid w:val="000B58C3"/>
    <w:rsid w:val="000B595B"/>
    <w:rsid w:val="000B5E70"/>
    <w:rsid w:val="000B61E9"/>
    <w:rsid w:val="000B633C"/>
    <w:rsid w:val="000B63FC"/>
    <w:rsid w:val="000B6600"/>
    <w:rsid w:val="000B660F"/>
    <w:rsid w:val="000B69BA"/>
    <w:rsid w:val="000B69BD"/>
    <w:rsid w:val="000B6B74"/>
    <w:rsid w:val="000B6BF6"/>
    <w:rsid w:val="000B6CEF"/>
    <w:rsid w:val="000B6DA0"/>
    <w:rsid w:val="000B70ED"/>
    <w:rsid w:val="000B71A9"/>
    <w:rsid w:val="000B71DC"/>
    <w:rsid w:val="000B75ED"/>
    <w:rsid w:val="000B7630"/>
    <w:rsid w:val="000B7C9A"/>
    <w:rsid w:val="000B7CA6"/>
    <w:rsid w:val="000B7E19"/>
    <w:rsid w:val="000B7ECE"/>
    <w:rsid w:val="000C0046"/>
    <w:rsid w:val="000C0096"/>
    <w:rsid w:val="000C0513"/>
    <w:rsid w:val="000C0529"/>
    <w:rsid w:val="000C0675"/>
    <w:rsid w:val="000C0A68"/>
    <w:rsid w:val="000C0BE9"/>
    <w:rsid w:val="000C0E0B"/>
    <w:rsid w:val="000C0EED"/>
    <w:rsid w:val="000C11D6"/>
    <w:rsid w:val="000C12B6"/>
    <w:rsid w:val="000C12E8"/>
    <w:rsid w:val="000C14B8"/>
    <w:rsid w:val="000C165A"/>
    <w:rsid w:val="000C167D"/>
    <w:rsid w:val="000C16B9"/>
    <w:rsid w:val="000C17EC"/>
    <w:rsid w:val="000C1839"/>
    <w:rsid w:val="000C1B5B"/>
    <w:rsid w:val="000C1D2F"/>
    <w:rsid w:val="000C1D4E"/>
    <w:rsid w:val="000C2024"/>
    <w:rsid w:val="000C249E"/>
    <w:rsid w:val="000C255C"/>
    <w:rsid w:val="000C27DC"/>
    <w:rsid w:val="000C2996"/>
    <w:rsid w:val="000C2B18"/>
    <w:rsid w:val="000C2E19"/>
    <w:rsid w:val="000C2F6B"/>
    <w:rsid w:val="000C30FC"/>
    <w:rsid w:val="000C3889"/>
    <w:rsid w:val="000C39D6"/>
    <w:rsid w:val="000C3B88"/>
    <w:rsid w:val="000C3E9F"/>
    <w:rsid w:val="000C495F"/>
    <w:rsid w:val="000C4E21"/>
    <w:rsid w:val="000C4EC1"/>
    <w:rsid w:val="000C4F2D"/>
    <w:rsid w:val="000C55D6"/>
    <w:rsid w:val="000C56C6"/>
    <w:rsid w:val="000C58A9"/>
    <w:rsid w:val="000C5A4D"/>
    <w:rsid w:val="000C67F0"/>
    <w:rsid w:val="000C68F9"/>
    <w:rsid w:val="000C6B93"/>
    <w:rsid w:val="000C6E16"/>
    <w:rsid w:val="000C75ED"/>
    <w:rsid w:val="000C76C1"/>
    <w:rsid w:val="000C7A32"/>
    <w:rsid w:val="000C7A92"/>
    <w:rsid w:val="000C7C98"/>
    <w:rsid w:val="000C7F36"/>
    <w:rsid w:val="000D013A"/>
    <w:rsid w:val="000D0417"/>
    <w:rsid w:val="000D07B6"/>
    <w:rsid w:val="000D0901"/>
    <w:rsid w:val="000D0BB4"/>
    <w:rsid w:val="000D0D07"/>
    <w:rsid w:val="000D0EA3"/>
    <w:rsid w:val="000D0ECA"/>
    <w:rsid w:val="000D1337"/>
    <w:rsid w:val="000D1704"/>
    <w:rsid w:val="000D17F4"/>
    <w:rsid w:val="000D1951"/>
    <w:rsid w:val="000D197D"/>
    <w:rsid w:val="000D1C1C"/>
    <w:rsid w:val="000D1D9F"/>
    <w:rsid w:val="000D1EE7"/>
    <w:rsid w:val="000D201A"/>
    <w:rsid w:val="000D2209"/>
    <w:rsid w:val="000D22A0"/>
    <w:rsid w:val="000D2454"/>
    <w:rsid w:val="000D2479"/>
    <w:rsid w:val="000D249A"/>
    <w:rsid w:val="000D2850"/>
    <w:rsid w:val="000D2936"/>
    <w:rsid w:val="000D2A00"/>
    <w:rsid w:val="000D320E"/>
    <w:rsid w:val="000D3394"/>
    <w:rsid w:val="000D3400"/>
    <w:rsid w:val="000D3729"/>
    <w:rsid w:val="000D37C0"/>
    <w:rsid w:val="000D393A"/>
    <w:rsid w:val="000D3B04"/>
    <w:rsid w:val="000D3CAF"/>
    <w:rsid w:val="000D3CB0"/>
    <w:rsid w:val="000D3CB3"/>
    <w:rsid w:val="000D3D3B"/>
    <w:rsid w:val="000D3F85"/>
    <w:rsid w:val="000D41BD"/>
    <w:rsid w:val="000D41CC"/>
    <w:rsid w:val="000D4298"/>
    <w:rsid w:val="000D475C"/>
    <w:rsid w:val="000D4797"/>
    <w:rsid w:val="000D47BF"/>
    <w:rsid w:val="000D4AD2"/>
    <w:rsid w:val="000D4F10"/>
    <w:rsid w:val="000D4FA2"/>
    <w:rsid w:val="000D52D0"/>
    <w:rsid w:val="000D5326"/>
    <w:rsid w:val="000D53A3"/>
    <w:rsid w:val="000D559C"/>
    <w:rsid w:val="000D5961"/>
    <w:rsid w:val="000D6245"/>
    <w:rsid w:val="000D6BD7"/>
    <w:rsid w:val="000D6E59"/>
    <w:rsid w:val="000D6E76"/>
    <w:rsid w:val="000D7205"/>
    <w:rsid w:val="000D73DC"/>
    <w:rsid w:val="000D74BD"/>
    <w:rsid w:val="000D76A3"/>
    <w:rsid w:val="000D7B0D"/>
    <w:rsid w:val="000E0130"/>
    <w:rsid w:val="000E0162"/>
    <w:rsid w:val="000E016D"/>
    <w:rsid w:val="000E02B7"/>
    <w:rsid w:val="000E02F4"/>
    <w:rsid w:val="000E0527"/>
    <w:rsid w:val="000E0528"/>
    <w:rsid w:val="000E07F9"/>
    <w:rsid w:val="000E0857"/>
    <w:rsid w:val="000E0DF2"/>
    <w:rsid w:val="000E0F3D"/>
    <w:rsid w:val="000E1236"/>
    <w:rsid w:val="000E1BB8"/>
    <w:rsid w:val="000E1C37"/>
    <w:rsid w:val="000E1CF2"/>
    <w:rsid w:val="000E1D37"/>
    <w:rsid w:val="000E1E92"/>
    <w:rsid w:val="000E20F0"/>
    <w:rsid w:val="000E24F1"/>
    <w:rsid w:val="000E27E9"/>
    <w:rsid w:val="000E28CF"/>
    <w:rsid w:val="000E2D67"/>
    <w:rsid w:val="000E2E20"/>
    <w:rsid w:val="000E3123"/>
    <w:rsid w:val="000E3380"/>
    <w:rsid w:val="000E4106"/>
    <w:rsid w:val="000E421E"/>
    <w:rsid w:val="000E435E"/>
    <w:rsid w:val="000E442A"/>
    <w:rsid w:val="000E4A33"/>
    <w:rsid w:val="000E4CAA"/>
    <w:rsid w:val="000E4CC8"/>
    <w:rsid w:val="000E4ECB"/>
    <w:rsid w:val="000E5062"/>
    <w:rsid w:val="000E52EE"/>
    <w:rsid w:val="000E5478"/>
    <w:rsid w:val="000E55C7"/>
    <w:rsid w:val="000E56E9"/>
    <w:rsid w:val="000E5967"/>
    <w:rsid w:val="000E5A19"/>
    <w:rsid w:val="000E5BBB"/>
    <w:rsid w:val="000E5BCB"/>
    <w:rsid w:val="000E5CE4"/>
    <w:rsid w:val="000E5D9D"/>
    <w:rsid w:val="000E5F37"/>
    <w:rsid w:val="000E65D3"/>
    <w:rsid w:val="000E6691"/>
    <w:rsid w:val="000E67A8"/>
    <w:rsid w:val="000E6906"/>
    <w:rsid w:val="000E6954"/>
    <w:rsid w:val="000E6EB5"/>
    <w:rsid w:val="000E6EFB"/>
    <w:rsid w:val="000E70AA"/>
    <w:rsid w:val="000E721F"/>
    <w:rsid w:val="000E72BE"/>
    <w:rsid w:val="000E7442"/>
    <w:rsid w:val="000E7643"/>
    <w:rsid w:val="000E773D"/>
    <w:rsid w:val="000E7A93"/>
    <w:rsid w:val="000E7E34"/>
    <w:rsid w:val="000F02C4"/>
    <w:rsid w:val="000F037F"/>
    <w:rsid w:val="000F03CD"/>
    <w:rsid w:val="000F0543"/>
    <w:rsid w:val="000F05E5"/>
    <w:rsid w:val="000F06C6"/>
    <w:rsid w:val="000F06D6"/>
    <w:rsid w:val="000F0892"/>
    <w:rsid w:val="000F0921"/>
    <w:rsid w:val="000F0AD6"/>
    <w:rsid w:val="000F0EB1"/>
    <w:rsid w:val="000F1106"/>
    <w:rsid w:val="000F1331"/>
    <w:rsid w:val="000F1371"/>
    <w:rsid w:val="000F1427"/>
    <w:rsid w:val="000F146F"/>
    <w:rsid w:val="000F1719"/>
    <w:rsid w:val="000F1990"/>
    <w:rsid w:val="000F1A1E"/>
    <w:rsid w:val="000F1D4F"/>
    <w:rsid w:val="000F2085"/>
    <w:rsid w:val="000F24A0"/>
    <w:rsid w:val="000F282F"/>
    <w:rsid w:val="000F2CEA"/>
    <w:rsid w:val="000F323F"/>
    <w:rsid w:val="000F3553"/>
    <w:rsid w:val="000F3735"/>
    <w:rsid w:val="000F37A0"/>
    <w:rsid w:val="000F38A3"/>
    <w:rsid w:val="000F3BE9"/>
    <w:rsid w:val="000F3C7D"/>
    <w:rsid w:val="000F3F6C"/>
    <w:rsid w:val="000F40AA"/>
    <w:rsid w:val="000F430B"/>
    <w:rsid w:val="000F4678"/>
    <w:rsid w:val="000F46F1"/>
    <w:rsid w:val="000F47B6"/>
    <w:rsid w:val="000F48F1"/>
    <w:rsid w:val="000F4A1E"/>
    <w:rsid w:val="000F4AAD"/>
    <w:rsid w:val="000F4C73"/>
    <w:rsid w:val="000F4E92"/>
    <w:rsid w:val="000F4EC1"/>
    <w:rsid w:val="000F5040"/>
    <w:rsid w:val="000F5108"/>
    <w:rsid w:val="000F538B"/>
    <w:rsid w:val="000F5980"/>
    <w:rsid w:val="000F5A1C"/>
    <w:rsid w:val="000F5A29"/>
    <w:rsid w:val="000F5B27"/>
    <w:rsid w:val="000F5E5E"/>
    <w:rsid w:val="000F620B"/>
    <w:rsid w:val="000F623A"/>
    <w:rsid w:val="000F63BA"/>
    <w:rsid w:val="000F659F"/>
    <w:rsid w:val="000F683A"/>
    <w:rsid w:val="000F69D2"/>
    <w:rsid w:val="000F6AA9"/>
    <w:rsid w:val="000F6B69"/>
    <w:rsid w:val="000F6DF3"/>
    <w:rsid w:val="000F6E5B"/>
    <w:rsid w:val="000F6EDC"/>
    <w:rsid w:val="000F6EEA"/>
    <w:rsid w:val="000F72D1"/>
    <w:rsid w:val="000F7906"/>
    <w:rsid w:val="000F7BD8"/>
    <w:rsid w:val="000F7BDF"/>
    <w:rsid w:val="000F7CE6"/>
    <w:rsid w:val="000F7D34"/>
    <w:rsid w:val="00100191"/>
    <w:rsid w:val="0010046A"/>
    <w:rsid w:val="001005A5"/>
    <w:rsid w:val="001005FF"/>
    <w:rsid w:val="0010084F"/>
    <w:rsid w:val="001008F2"/>
    <w:rsid w:val="00100FCC"/>
    <w:rsid w:val="0010114C"/>
    <w:rsid w:val="00101164"/>
    <w:rsid w:val="00101313"/>
    <w:rsid w:val="001019A7"/>
    <w:rsid w:val="001019C5"/>
    <w:rsid w:val="00101A87"/>
    <w:rsid w:val="00101BEB"/>
    <w:rsid w:val="00101DDA"/>
    <w:rsid w:val="00101EC0"/>
    <w:rsid w:val="001023C6"/>
    <w:rsid w:val="0010278F"/>
    <w:rsid w:val="00102796"/>
    <w:rsid w:val="0010286E"/>
    <w:rsid w:val="00102A49"/>
    <w:rsid w:val="00102D1F"/>
    <w:rsid w:val="00102F60"/>
    <w:rsid w:val="00102FAC"/>
    <w:rsid w:val="00103F57"/>
    <w:rsid w:val="00104255"/>
    <w:rsid w:val="00104C5C"/>
    <w:rsid w:val="00105415"/>
    <w:rsid w:val="001055FF"/>
    <w:rsid w:val="0010588F"/>
    <w:rsid w:val="0010594E"/>
    <w:rsid w:val="001059E0"/>
    <w:rsid w:val="00105AD6"/>
    <w:rsid w:val="00105FBC"/>
    <w:rsid w:val="001061F5"/>
    <w:rsid w:val="00106270"/>
    <w:rsid w:val="001062FB"/>
    <w:rsid w:val="00106373"/>
    <w:rsid w:val="001063E6"/>
    <w:rsid w:val="001064A5"/>
    <w:rsid w:val="00106570"/>
    <w:rsid w:val="001065F5"/>
    <w:rsid w:val="001068F8"/>
    <w:rsid w:val="00106CD6"/>
    <w:rsid w:val="00106D59"/>
    <w:rsid w:val="00106F4B"/>
    <w:rsid w:val="00107171"/>
    <w:rsid w:val="0010719E"/>
    <w:rsid w:val="001072FF"/>
    <w:rsid w:val="00107465"/>
    <w:rsid w:val="001076CE"/>
    <w:rsid w:val="001078B2"/>
    <w:rsid w:val="00107B99"/>
    <w:rsid w:val="00107ED4"/>
    <w:rsid w:val="001101B2"/>
    <w:rsid w:val="001101F5"/>
    <w:rsid w:val="00110388"/>
    <w:rsid w:val="001104AF"/>
    <w:rsid w:val="00110589"/>
    <w:rsid w:val="001109A8"/>
    <w:rsid w:val="00110A42"/>
    <w:rsid w:val="00110E86"/>
    <w:rsid w:val="00110F70"/>
    <w:rsid w:val="0011101C"/>
    <w:rsid w:val="0011103E"/>
    <w:rsid w:val="0011111D"/>
    <w:rsid w:val="001113D8"/>
    <w:rsid w:val="00111547"/>
    <w:rsid w:val="001115E6"/>
    <w:rsid w:val="00111A27"/>
    <w:rsid w:val="00111BCF"/>
    <w:rsid w:val="00111D67"/>
    <w:rsid w:val="00111D93"/>
    <w:rsid w:val="00111EC4"/>
    <w:rsid w:val="00112000"/>
    <w:rsid w:val="00112139"/>
    <w:rsid w:val="0011215B"/>
    <w:rsid w:val="0011221D"/>
    <w:rsid w:val="001124D0"/>
    <w:rsid w:val="001125C9"/>
    <w:rsid w:val="00112766"/>
    <w:rsid w:val="00112DD1"/>
    <w:rsid w:val="0011309E"/>
    <w:rsid w:val="0011314F"/>
    <w:rsid w:val="001131A1"/>
    <w:rsid w:val="001132DC"/>
    <w:rsid w:val="0011341E"/>
    <w:rsid w:val="00113736"/>
    <w:rsid w:val="001139CE"/>
    <w:rsid w:val="00113C73"/>
    <w:rsid w:val="00113CF4"/>
    <w:rsid w:val="00113FA3"/>
    <w:rsid w:val="00114442"/>
    <w:rsid w:val="00114444"/>
    <w:rsid w:val="001147B0"/>
    <w:rsid w:val="0011490A"/>
    <w:rsid w:val="0011527C"/>
    <w:rsid w:val="001153EA"/>
    <w:rsid w:val="001154B8"/>
    <w:rsid w:val="00115643"/>
    <w:rsid w:val="00115A2B"/>
    <w:rsid w:val="00115A8B"/>
    <w:rsid w:val="00115BC4"/>
    <w:rsid w:val="00116108"/>
    <w:rsid w:val="00116284"/>
    <w:rsid w:val="00116330"/>
    <w:rsid w:val="001164F9"/>
    <w:rsid w:val="00116765"/>
    <w:rsid w:val="00116941"/>
    <w:rsid w:val="00116C76"/>
    <w:rsid w:val="00116D44"/>
    <w:rsid w:val="00116DB7"/>
    <w:rsid w:val="00116F03"/>
    <w:rsid w:val="00117097"/>
    <w:rsid w:val="00117655"/>
    <w:rsid w:val="00117926"/>
    <w:rsid w:val="0011792D"/>
    <w:rsid w:val="0011792F"/>
    <w:rsid w:val="00117B11"/>
    <w:rsid w:val="00117CF6"/>
    <w:rsid w:val="00117F39"/>
    <w:rsid w:val="001200DD"/>
    <w:rsid w:val="001201C8"/>
    <w:rsid w:val="00120509"/>
    <w:rsid w:val="0012059B"/>
    <w:rsid w:val="00120666"/>
    <w:rsid w:val="00120AC7"/>
    <w:rsid w:val="00120C6F"/>
    <w:rsid w:val="001210F5"/>
    <w:rsid w:val="00121288"/>
    <w:rsid w:val="001213FE"/>
    <w:rsid w:val="001219F5"/>
    <w:rsid w:val="00121A20"/>
    <w:rsid w:val="00121CE5"/>
    <w:rsid w:val="00121F2F"/>
    <w:rsid w:val="0012225D"/>
    <w:rsid w:val="00122439"/>
    <w:rsid w:val="0012244C"/>
    <w:rsid w:val="001224EA"/>
    <w:rsid w:val="001225EB"/>
    <w:rsid w:val="0012267F"/>
    <w:rsid w:val="0012284F"/>
    <w:rsid w:val="00122C1E"/>
    <w:rsid w:val="00122E64"/>
    <w:rsid w:val="00123113"/>
    <w:rsid w:val="0012311F"/>
    <w:rsid w:val="001232BF"/>
    <w:rsid w:val="001232C3"/>
    <w:rsid w:val="0012342D"/>
    <w:rsid w:val="001235C1"/>
    <w:rsid w:val="0012360D"/>
    <w:rsid w:val="0012377F"/>
    <w:rsid w:val="00123858"/>
    <w:rsid w:val="001239B8"/>
    <w:rsid w:val="00123C65"/>
    <w:rsid w:val="00123E72"/>
    <w:rsid w:val="001241DD"/>
    <w:rsid w:val="00124314"/>
    <w:rsid w:val="00124D22"/>
    <w:rsid w:val="00124FA4"/>
    <w:rsid w:val="001250A5"/>
    <w:rsid w:val="001250F1"/>
    <w:rsid w:val="001252C6"/>
    <w:rsid w:val="00125373"/>
    <w:rsid w:val="001258F0"/>
    <w:rsid w:val="00125923"/>
    <w:rsid w:val="00125A82"/>
    <w:rsid w:val="0012607E"/>
    <w:rsid w:val="001267DE"/>
    <w:rsid w:val="00126912"/>
    <w:rsid w:val="001269B4"/>
    <w:rsid w:val="00126B4A"/>
    <w:rsid w:val="00126C01"/>
    <w:rsid w:val="00126C12"/>
    <w:rsid w:val="00126CF9"/>
    <w:rsid w:val="00127015"/>
    <w:rsid w:val="00127020"/>
    <w:rsid w:val="0012710F"/>
    <w:rsid w:val="00127228"/>
    <w:rsid w:val="0012785C"/>
    <w:rsid w:val="001278EA"/>
    <w:rsid w:val="001279F9"/>
    <w:rsid w:val="00127CAC"/>
    <w:rsid w:val="00130613"/>
    <w:rsid w:val="00130615"/>
    <w:rsid w:val="0013077E"/>
    <w:rsid w:val="00130D11"/>
    <w:rsid w:val="00130DF6"/>
    <w:rsid w:val="00131067"/>
    <w:rsid w:val="001312A2"/>
    <w:rsid w:val="0013156C"/>
    <w:rsid w:val="001317EF"/>
    <w:rsid w:val="0013184B"/>
    <w:rsid w:val="00132B59"/>
    <w:rsid w:val="00132FD0"/>
    <w:rsid w:val="0013322E"/>
    <w:rsid w:val="0013325E"/>
    <w:rsid w:val="0013364C"/>
    <w:rsid w:val="001339D3"/>
    <w:rsid w:val="00133AD9"/>
    <w:rsid w:val="00133C32"/>
    <w:rsid w:val="00133D64"/>
    <w:rsid w:val="00133EAC"/>
    <w:rsid w:val="00133F5C"/>
    <w:rsid w:val="00133FCE"/>
    <w:rsid w:val="0013415E"/>
    <w:rsid w:val="001342B3"/>
    <w:rsid w:val="00134464"/>
    <w:rsid w:val="001344C0"/>
    <w:rsid w:val="00134559"/>
    <w:rsid w:val="001346FA"/>
    <w:rsid w:val="00134745"/>
    <w:rsid w:val="0013474B"/>
    <w:rsid w:val="001348D9"/>
    <w:rsid w:val="0013490A"/>
    <w:rsid w:val="00134AD7"/>
    <w:rsid w:val="00134ED1"/>
    <w:rsid w:val="00134FDE"/>
    <w:rsid w:val="00135016"/>
    <w:rsid w:val="001351FA"/>
    <w:rsid w:val="0013520F"/>
    <w:rsid w:val="00135252"/>
    <w:rsid w:val="00135325"/>
    <w:rsid w:val="0013543F"/>
    <w:rsid w:val="001359AB"/>
    <w:rsid w:val="00135A7F"/>
    <w:rsid w:val="00135C55"/>
    <w:rsid w:val="00135DEC"/>
    <w:rsid w:val="0013602E"/>
    <w:rsid w:val="0013610C"/>
    <w:rsid w:val="00136137"/>
    <w:rsid w:val="00136291"/>
    <w:rsid w:val="001362B2"/>
    <w:rsid w:val="00136422"/>
    <w:rsid w:val="0013650F"/>
    <w:rsid w:val="0013652C"/>
    <w:rsid w:val="00136871"/>
    <w:rsid w:val="001368F5"/>
    <w:rsid w:val="00136AB6"/>
    <w:rsid w:val="00136B92"/>
    <w:rsid w:val="00136DC6"/>
    <w:rsid w:val="00137014"/>
    <w:rsid w:val="0013725A"/>
    <w:rsid w:val="00137281"/>
    <w:rsid w:val="00137292"/>
    <w:rsid w:val="001375E7"/>
    <w:rsid w:val="001377C4"/>
    <w:rsid w:val="00137A77"/>
    <w:rsid w:val="00137AB5"/>
    <w:rsid w:val="00137F0B"/>
    <w:rsid w:val="001400F3"/>
    <w:rsid w:val="001409E5"/>
    <w:rsid w:val="00140C6C"/>
    <w:rsid w:val="00140E98"/>
    <w:rsid w:val="00141869"/>
    <w:rsid w:val="00141A4E"/>
    <w:rsid w:val="00141EA7"/>
    <w:rsid w:val="00141F83"/>
    <w:rsid w:val="001423E9"/>
    <w:rsid w:val="001426BF"/>
    <w:rsid w:val="001427B3"/>
    <w:rsid w:val="00142874"/>
    <w:rsid w:val="00142BC6"/>
    <w:rsid w:val="00142EA8"/>
    <w:rsid w:val="001432CF"/>
    <w:rsid w:val="00143592"/>
    <w:rsid w:val="00143BC0"/>
    <w:rsid w:val="00143D57"/>
    <w:rsid w:val="001440D3"/>
    <w:rsid w:val="00144702"/>
    <w:rsid w:val="001447FD"/>
    <w:rsid w:val="00144A2A"/>
    <w:rsid w:val="00144FA3"/>
    <w:rsid w:val="0014505B"/>
    <w:rsid w:val="00145882"/>
    <w:rsid w:val="00145B75"/>
    <w:rsid w:val="00146041"/>
    <w:rsid w:val="001461C8"/>
    <w:rsid w:val="00146379"/>
    <w:rsid w:val="001463FE"/>
    <w:rsid w:val="00146441"/>
    <w:rsid w:val="001468A4"/>
    <w:rsid w:val="00146A16"/>
    <w:rsid w:val="00146A26"/>
    <w:rsid w:val="00146B26"/>
    <w:rsid w:val="00146C1A"/>
    <w:rsid w:val="00146E2C"/>
    <w:rsid w:val="00146E39"/>
    <w:rsid w:val="001473B4"/>
    <w:rsid w:val="0014762D"/>
    <w:rsid w:val="00147B98"/>
    <w:rsid w:val="00147E2B"/>
    <w:rsid w:val="00147E8A"/>
    <w:rsid w:val="00150040"/>
    <w:rsid w:val="00150160"/>
    <w:rsid w:val="001506DE"/>
    <w:rsid w:val="00150DDB"/>
    <w:rsid w:val="00150F5C"/>
    <w:rsid w:val="00151065"/>
    <w:rsid w:val="001510F6"/>
    <w:rsid w:val="00151266"/>
    <w:rsid w:val="00151549"/>
    <w:rsid w:val="00151724"/>
    <w:rsid w:val="00151CC7"/>
    <w:rsid w:val="00151DA6"/>
    <w:rsid w:val="00151E23"/>
    <w:rsid w:val="00151FC7"/>
    <w:rsid w:val="00152282"/>
    <w:rsid w:val="001526E0"/>
    <w:rsid w:val="0015285C"/>
    <w:rsid w:val="00152E28"/>
    <w:rsid w:val="001533E6"/>
    <w:rsid w:val="00153433"/>
    <w:rsid w:val="00154096"/>
    <w:rsid w:val="00154276"/>
    <w:rsid w:val="001544EB"/>
    <w:rsid w:val="001544F4"/>
    <w:rsid w:val="0015455A"/>
    <w:rsid w:val="0015468B"/>
    <w:rsid w:val="00154742"/>
    <w:rsid w:val="00154903"/>
    <w:rsid w:val="001549BD"/>
    <w:rsid w:val="00154F43"/>
    <w:rsid w:val="001551B5"/>
    <w:rsid w:val="0015529F"/>
    <w:rsid w:val="001552C2"/>
    <w:rsid w:val="00155437"/>
    <w:rsid w:val="0015560C"/>
    <w:rsid w:val="00155736"/>
    <w:rsid w:val="001558AD"/>
    <w:rsid w:val="001559D1"/>
    <w:rsid w:val="00155B36"/>
    <w:rsid w:val="00155C4C"/>
    <w:rsid w:val="00155E0A"/>
    <w:rsid w:val="00155E8B"/>
    <w:rsid w:val="00155EE6"/>
    <w:rsid w:val="00156184"/>
    <w:rsid w:val="00156205"/>
    <w:rsid w:val="001563DE"/>
    <w:rsid w:val="001563F8"/>
    <w:rsid w:val="00156448"/>
    <w:rsid w:val="00156BA7"/>
    <w:rsid w:val="00157741"/>
    <w:rsid w:val="0015796C"/>
    <w:rsid w:val="00157FA5"/>
    <w:rsid w:val="0016023E"/>
    <w:rsid w:val="001605F4"/>
    <w:rsid w:val="00160824"/>
    <w:rsid w:val="001608E5"/>
    <w:rsid w:val="00160C28"/>
    <w:rsid w:val="00160D6E"/>
    <w:rsid w:val="00160E79"/>
    <w:rsid w:val="00161326"/>
    <w:rsid w:val="0016146E"/>
    <w:rsid w:val="001615F6"/>
    <w:rsid w:val="00161DD5"/>
    <w:rsid w:val="00161EA4"/>
    <w:rsid w:val="00161EC1"/>
    <w:rsid w:val="001621DB"/>
    <w:rsid w:val="00162A78"/>
    <w:rsid w:val="00162BDA"/>
    <w:rsid w:val="00162D14"/>
    <w:rsid w:val="00162E6B"/>
    <w:rsid w:val="0016341B"/>
    <w:rsid w:val="001634FB"/>
    <w:rsid w:val="00163649"/>
    <w:rsid w:val="00163D2C"/>
    <w:rsid w:val="00164097"/>
    <w:rsid w:val="001640ED"/>
    <w:rsid w:val="0016433C"/>
    <w:rsid w:val="00164352"/>
    <w:rsid w:val="001644A1"/>
    <w:rsid w:val="00164594"/>
    <w:rsid w:val="00164960"/>
    <w:rsid w:val="00165003"/>
    <w:rsid w:val="00165346"/>
    <w:rsid w:val="0016552C"/>
    <w:rsid w:val="0016590E"/>
    <w:rsid w:val="001659C1"/>
    <w:rsid w:val="00165EC5"/>
    <w:rsid w:val="00166509"/>
    <w:rsid w:val="0016669C"/>
    <w:rsid w:val="001666ED"/>
    <w:rsid w:val="0016673D"/>
    <w:rsid w:val="001667B9"/>
    <w:rsid w:val="001668F4"/>
    <w:rsid w:val="00166AA0"/>
    <w:rsid w:val="00167032"/>
    <w:rsid w:val="00167094"/>
    <w:rsid w:val="0016745F"/>
    <w:rsid w:val="00167A82"/>
    <w:rsid w:val="00167AA1"/>
    <w:rsid w:val="00167B65"/>
    <w:rsid w:val="00167B9D"/>
    <w:rsid w:val="00167C7D"/>
    <w:rsid w:val="00167CCD"/>
    <w:rsid w:val="00167F16"/>
    <w:rsid w:val="00170713"/>
    <w:rsid w:val="00170CEF"/>
    <w:rsid w:val="00170ED4"/>
    <w:rsid w:val="00171173"/>
    <w:rsid w:val="0017117F"/>
    <w:rsid w:val="00171534"/>
    <w:rsid w:val="00171559"/>
    <w:rsid w:val="00171574"/>
    <w:rsid w:val="001716F0"/>
    <w:rsid w:val="00171A31"/>
    <w:rsid w:val="00171B3A"/>
    <w:rsid w:val="00171B6B"/>
    <w:rsid w:val="00171B8A"/>
    <w:rsid w:val="00171C4D"/>
    <w:rsid w:val="00171E50"/>
    <w:rsid w:val="00171FA7"/>
    <w:rsid w:val="001723FB"/>
    <w:rsid w:val="001723FD"/>
    <w:rsid w:val="00172434"/>
    <w:rsid w:val="00172586"/>
    <w:rsid w:val="00172595"/>
    <w:rsid w:val="001725A6"/>
    <w:rsid w:val="0017279F"/>
    <w:rsid w:val="001729DC"/>
    <w:rsid w:val="00172CF3"/>
    <w:rsid w:val="00172FA6"/>
    <w:rsid w:val="001732E6"/>
    <w:rsid w:val="00173451"/>
    <w:rsid w:val="001735AC"/>
    <w:rsid w:val="001735EE"/>
    <w:rsid w:val="00173A8E"/>
    <w:rsid w:val="00173BE1"/>
    <w:rsid w:val="00173EBC"/>
    <w:rsid w:val="001741F9"/>
    <w:rsid w:val="001749ED"/>
    <w:rsid w:val="00174A13"/>
    <w:rsid w:val="00174B40"/>
    <w:rsid w:val="00174B60"/>
    <w:rsid w:val="00174BE4"/>
    <w:rsid w:val="00174C3B"/>
    <w:rsid w:val="00174CEE"/>
    <w:rsid w:val="00174ECE"/>
    <w:rsid w:val="0017502C"/>
    <w:rsid w:val="001750DF"/>
    <w:rsid w:val="001756A7"/>
    <w:rsid w:val="0017579C"/>
    <w:rsid w:val="001757B1"/>
    <w:rsid w:val="00175F60"/>
    <w:rsid w:val="0017619A"/>
    <w:rsid w:val="00176311"/>
    <w:rsid w:val="00176805"/>
    <w:rsid w:val="00176E1C"/>
    <w:rsid w:val="00177047"/>
    <w:rsid w:val="00177074"/>
    <w:rsid w:val="001774D1"/>
    <w:rsid w:val="00177834"/>
    <w:rsid w:val="0018009D"/>
    <w:rsid w:val="0018023C"/>
    <w:rsid w:val="00180372"/>
    <w:rsid w:val="001803AF"/>
    <w:rsid w:val="00180810"/>
    <w:rsid w:val="001808BD"/>
    <w:rsid w:val="001812A6"/>
    <w:rsid w:val="00181389"/>
    <w:rsid w:val="0018143F"/>
    <w:rsid w:val="001817BA"/>
    <w:rsid w:val="001818FF"/>
    <w:rsid w:val="00181988"/>
    <w:rsid w:val="00181AED"/>
    <w:rsid w:val="00181D5B"/>
    <w:rsid w:val="00181E7D"/>
    <w:rsid w:val="00181FF8"/>
    <w:rsid w:val="00182274"/>
    <w:rsid w:val="001822BF"/>
    <w:rsid w:val="001823E8"/>
    <w:rsid w:val="001825C9"/>
    <w:rsid w:val="00182721"/>
    <w:rsid w:val="0018297F"/>
    <w:rsid w:val="001829E2"/>
    <w:rsid w:val="00182BA1"/>
    <w:rsid w:val="00182D08"/>
    <w:rsid w:val="00182DFD"/>
    <w:rsid w:val="00183039"/>
    <w:rsid w:val="001830E0"/>
    <w:rsid w:val="001832E7"/>
    <w:rsid w:val="00183676"/>
    <w:rsid w:val="00183725"/>
    <w:rsid w:val="00183792"/>
    <w:rsid w:val="001841C7"/>
    <w:rsid w:val="001846A9"/>
    <w:rsid w:val="00184B75"/>
    <w:rsid w:val="001850C3"/>
    <w:rsid w:val="001851DD"/>
    <w:rsid w:val="00185210"/>
    <w:rsid w:val="001853DA"/>
    <w:rsid w:val="0018544B"/>
    <w:rsid w:val="0018585C"/>
    <w:rsid w:val="00185D2C"/>
    <w:rsid w:val="00185D84"/>
    <w:rsid w:val="001863CA"/>
    <w:rsid w:val="00186484"/>
    <w:rsid w:val="001864C8"/>
    <w:rsid w:val="00186C77"/>
    <w:rsid w:val="00187298"/>
    <w:rsid w:val="0018752C"/>
    <w:rsid w:val="001876FF"/>
    <w:rsid w:val="00187D64"/>
    <w:rsid w:val="00187DCF"/>
    <w:rsid w:val="00187E03"/>
    <w:rsid w:val="00187E1C"/>
    <w:rsid w:val="00187E3B"/>
    <w:rsid w:val="0019000C"/>
    <w:rsid w:val="00190236"/>
    <w:rsid w:val="00190434"/>
    <w:rsid w:val="00190499"/>
    <w:rsid w:val="001904F2"/>
    <w:rsid w:val="0019059C"/>
    <w:rsid w:val="00190AC1"/>
    <w:rsid w:val="001911F6"/>
    <w:rsid w:val="00191351"/>
    <w:rsid w:val="00191363"/>
    <w:rsid w:val="00191513"/>
    <w:rsid w:val="0019203F"/>
    <w:rsid w:val="0019218F"/>
    <w:rsid w:val="00192216"/>
    <w:rsid w:val="00192468"/>
    <w:rsid w:val="00192675"/>
    <w:rsid w:val="00192C10"/>
    <w:rsid w:val="00192CF4"/>
    <w:rsid w:val="00192D2E"/>
    <w:rsid w:val="00192DCE"/>
    <w:rsid w:val="0019320B"/>
    <w:rsid w:val="0019341A"/>
    <w:rsid w:val="00193972"/>
    <w:rsid w:val="00193EAC"/>
    <w:rsid w:val="00194343"/>
    <w:rsid w:val="00194421"/>
    <w:rsid w:val="00194625"/>
    <w:rsid w:val="00194732"/>
    <w:rsid w:val="00194B17"/>
    <w:rsid w:val="00194C57"/>
    <w:rsid w:val="00194DB9"/>
    <w:rsid w:val="00194F3B"/>
    <w:rsid w:val="001954FD"/>
    <w:rsid w:val="00195577"/>
    <w:rsid w:val="001955BF"/>
    <w:rsid w:val="001957A3"/>
    <w:rsid w:val="00195DD1"/>
    <w:rsid w:val="00196262"/>
    <w:rsid w:val="00196486"/>
    <w:rsid w:val="00196867"/>
    <w:rsid w:val="001968CE"/>
    <w:rsid w:val="00196A7C"/>
    <w:rsid w:val="00196BEB"/>
    <w:rsid w:val="00196C1B"/>
    <w:rsid w:val="00196D9A"/>
    <w:rsid w:val="00196E61"/>
    <w:rsid w:val="00196E85"/>
    <w:rsid w:val="0019756C"/>
    <w:rsid w:val="001978D1"/>
    <w:rsid w:val="00197C2C"/>
    <w:rsid w:val="00197DA8"/>
    <w:rsid w:val="00197DF9"/>
    <w:rsid w:val="00197EB1"/>
    <w:rsid w:val="001A0297"/>
    <w:rsid w:val="001A030D"/>
    <w:rsid w:val="001A04F2"/>
    <w:rsid w:val="001A0617"/>
    <w:rsid w:val="001A082C"/>
    <w:rsid w:val="001A0B7C"/>
    <w:rsid w:val="001A0D0E"/>
    <w:rsid w:val="001A12E4"/>
    <w:rsid w:val="001A1725"/>
    <w:rsid w:val="001A17D2"/>
    <w:rsid w:val="001A190B"/>
    <w:rsid w:val="001A1987"/>
    <w:rsid w:val="001A1BF4"/>
    <w:rsid w:val="001A210B"/>
    <w:rsid w:val="001A2515"/>
    <w:rsid w:val="001A2564"/>
    <w:rsid w:val="001A25EE"/>
    <w:rsid w:val="001A26BA"/>
    <w:rsid w:val="001A277C"/>
    <w:rsid w:val="001A27FB"/>
    <w:rsid w:val="001A28F4"/>
    <w:rsid w:val="001A2937"/>
    <w:rsid w:val="001A2E88"/>
    <w:rsid w:val="001A2EB7"/>
    <w:rsid w:val="001A30FB"/>
    <w:rsid w:val="001A389A"/>
    <w:rsid w:val="001A3A30"/>
    <w:rsid w:val="001A3A72"/>
    <w:rsid w:val="001A3BCA"/>
    <w:rsid w:val="001A3D77"/>
    <w:rsid w:val="001A4162"/>
    <w:rsid w:val="001A4451"/>
    <w:rsid w:val="001A478B"/>
    <w:rsid w:val="001A4885"/>
    <w:rsid w:val="001A52BA"/>
    <w:rsid w:val="001A52C5"/>
    <w:rsid w:val="001A5321"/>
    <w:rsid w:val="001A541B"/>
    <w:rsid w:val="001A576F"/>
    <w:rsid w:val="001A597B"/>
    <w:rsid w:val="001A5AA9"/>
    <w:rsid w:val="001A5DBD"/>
    <w:rsid w:val="001A5FD9"/>
    <w:rsid w:val="001A601F"/>
    <w:rsid w:val="001A6173"/>
    <w:rsid w:val="001A6684"/>
    <w:rsid w:val="001A66F1"/>
    <w:rsid w:val="001A68A8"/>
    <w:rsid w:val="001A6967"/>
    <w:rsid w:val="001A6CBA"/>
    <w:rsid w:val="001A6F35"/>
    <w:rsid w:val="001A710A"/>
    <w:rsid w:val="001A7285"/>
    <w:rsid w:val="001A7371"/>
    <w:rsid w:val="001A7753"/>
    <w:rsid w:val="001A7D9F"/>
    <w:rsid w:val="001B010B"/>
    <w:rsid w:val="001B01C3"/>
    <w:rsid w:val="001B0305"/>
    <w:rsid w:val="001B05AF"/>
    <w:rsid w:val="001B081B"/>
    <w:rsid w:val="001B0902"/>
    <w:rsid w:val="001B0960"/>
    <w:rsid w:val="001B0B2D"/>
    <w:rsid w:val="001B0D97"/>
    <w:rsid w:val="001B0EED"/>
    <w:rsid w:val="001B1729"/>
    <w:rsid w:val="001B1850"/>
    <w:rsid w:val="001B18D2"/>
    <w:rsid w:val="001B1916"/>
    <w:rsid w:val="001B1B41"/>
    <w:rsid w:val="001B1DDE"/>
    <w:rsid w:val="001B1E87"/>
    <w:rsid w:val="001B1EBE"/>
    <w:rsid w:val="001B20AA"/>
    <w:rsid w:val="001B216C"/>
    <w:rsid w:val="001B21A8"/>
    <w:rsid w:val="001B2C10"/>
    <w:rsid w:val="001B2D6C"/>
    <w:rsid w:val="001B2DA3"/>
    <w:rsid w:val="001B2E1D"/>
    <w:rsid w:val="001B32B6"/>
    <w:rsid w:val="001B35AE"/>
    <w:rsid w:val="001B35DA"/>
    <w:rsid w:val="001B38B9"/>
    <w:rsid w:val="001B397C"/>
    <w:rsid w:val="001B3AC2"/>
    <w:rsid w:val="001B3CA1"/>
    <w:rsid w:val="001B3FA6"/>
    <w:rsid w:val="001B4099"/>
    <w:rsid w:val="001B40AF"/>
    <w:rsid w:val="001B42A7"/>
    <w:rsid w:val="001B4670"/>
    <w:rsid w:val="001B4A44"/>
    <w:rsid w:val="001B4E8E"/>
    <w:rsid w:val="001B51D1"/>
    <w:rsid w:val="001B51DD"/>
    <w:rsid w:val="001B54B9"/>
    <w:rsid w:val="001B5A5D"/>
    <w:rsid w:val="001B5ACC"/>
    <w:rsid w:val="001B5C75"/>
    <w:rsid w:val="001B5C99"/>
    <w:rsid w:val="001B5CA7"/>
    <w:rsid w:val="001B5CC7"/>
    <w:rsid w:val="001B5D79"/>
    <w:rsid w:val="001B5FEE"/>
    <w:rsid w:val="001B6165"/>
    <w:rsid w:val="001B6295"/>
    <w:rsid w:val="001B674A"/>
    <w:rsid w:val="001B69FF"/>
    <w:rsid w:val="001B6A0F"/>
    <w:rsid w:val="001B6FFF"/>
    <w:rsid w:val="001B71A0"/>
    <w:rsid w:val="001B72ED"/>
    <w:rsid w:val="001B72F5"/>
    <w:rsid w:val="001B7328"/>
    <w:rsid w:val="001B7492"/>
    <w:rsid w:val="001B76AB"/>
    <w:rsid w:val="001B7789"/>
    <w:rsid w:val="001B7851"/>
    <w:rsid w:val="001B7A4B"/>
    <w:rsid w:val="001C14FD"/>
    <w:rsid w:val="001C187B"/>
    <w:rsid w:val="001C18EC"/>
    <w:rsid w:val="001C1900"/>
    <w:rsid w:val="001C1B91"/>
    <w:rsid w:val="001C1C37"/>
    <w:rsid w:val="001C1CE5"/>
    <w:rsid w:val="001C1D80"/>
    <w:rsid w:val="001C20D4"/>
    <w:rsid w:val="001C21E7"/>
    <w:rsid w:val="001C2399"/>
    <w:rsid w:val="001C250B"/>
    <w:rsid w:val="001C2511"/>
    <w:rsid w:val="001C2C0F"/>
    <w:rsid w:val="001C2FD4"/>
    <w:rsid w:val="001C3082"/>
    <w:rsid w:val="001C31C7"/>
    <w:rsid w:val="001C3228"/>
    <w:rsid w:val="001C3294"/>
    <w:rsid w:val="001C330B"/>
    <w:rsid w:val="001C33CA"/>
    <w:rsid w:val="001C39BA"/>
    <w:rsid w:val="001C3CE1"/>
    <w:rsid w:val="001C3D2A"/>
    <w:rsid w:val="001C44DD"/>
    <w:rsid w:val="001C46DB"/>
    <w:rsid w:val="001C4809"/>
    <w:rsid w:val="001C4955"/>
    <w:rsid w:val="001C4AE2"/>
    <w:rsid w:val="001C533B"/>
    <w:rsid w:val="001C53E7"/>
    <w:rsid w:val="001C56AB"/>
    <w:rsid w:val="001C56F3"/>
    <w:rsid w:val="001C57BD"/>
    <w:rsid w:val="001C585B"/>
    <w:rsid w:val="001C5C65"/>
    <w:rsid w:val="001C5D3A"/>
    <w:rsid w:val="001C5EF9"/>
    <w:rsid w:val="001C658D"/>
    <w:rsid w:val="001C667E"/>
    <w:rsid w:val="001C68C9"/>
    <w:rsid w:val="001C68EB"/>
    <w:rsid w:val="001C690D"/>
    <w:rsid w:val="001C6BFF"/>
    <w:rsid w:val="001C6C90"/>
    <w:rsid w:val="001C6E1A"/>
    <w:rsid w:val="001C6F77"/>
    <w:rsid w:val="001C7124"/>
    <w:rsid w:val="001C7151"/>
    <w:rsid w:val="001C73FD"/>
    <w:rsid w:val="001C751A"/>
    <w:rsid w:val="001C7B28"/>
    <w:rsid w:val="001C7C78"/>
    <w:rsid w:val="001C7F34"/>
    <w:rsid w:val="001D019A"/>
    <w:rsid w:val="001D0274"/>
    <w:rsid w:val="001D05D1"/>
    <w:rsid w:val="001D0DD2"/>
    <w:rsid w:val="001D0E37"/>
    <w:rsid w:val="001D1296"/>
    <w:rsid w:val="001D1990"/>
    <w:rsid w:val="001D24E5"/>
    <w:rsid w:val="001D2B8E"/>
    <w:rsid w:val="001D2BE2"/>
    <w:rsid w:val="001D2D0D"/>
    <w:rsid w:val="001D2EB0"/>
    <w:rsid w:val="001D32F8"/>
    <w:rsid w:val="001D3608"/>
    <w:rsid w:val="001D3701"/>
    <w:rsid w:val="001D38BA"/>
    <w:rsid w:val="001D3AA1"/>
    <w:rsid w:val="001D3BAD"/>
    <w:rsid w:val="001D3C88"/>
    <w:rsid w:val="001D3DD6"/>
    <w:rsid w:val="001D3FBC"/>
    <w:rsid w:val="001D41F6"/>
    <w:rsid w:val="001D446D"/>
    <w:rsid w:val="001D4592"/>
    <w:rsid w:val="001D47B4"/>
    <w:rsid w:val="001D487D"/>
    <w:rsid w:val="001D49DB"/>
    <w:rsid w:val="001D4B55"/>
    <w:rsid w:val="001D518E"/>
    <w:rsid w:val="001D51BA"/>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84D"/>
    <w:rsid w:val="001D6A53"/>
    <w:rsid w:val="001D6AF9"/>
    <w:rsid w:val="001D6B41"/>
    <w:rsid w:val="001D6B9A"/>
    <w:rsid w:val="001D6C99"/>
    <w:rsid w:val="001D6D53"/>
    <w:rsid w:val="001D7643"/>
    <w:rsid w:val="001D7928"/>
    <w:rsid w:val="001D7A7D"/>
    <w:rsid w:val="001D7AF6"/>
    <w:rsid w:val="001E004E"/>
    <w:rsid w:val="001E059C"/>
    <w:rsid w:val="001E09D9"/>
    <w:rsid w:val="001E14F2"/>
    <w:rsid w:val="001E1705"/>
    <w:rsid w:val="001E1A2A"/>
    <w:rsid w:val="001E1B39"/>
    <w:rsid w:val="001E1BDA"/>
    <w:rsid w:val="001E1CAB"/>
    <w:rsid w:val="001E24C3"/>
    <w:rsid w:val="001E264C"/>
    <w:rsid w:val="001E265E"/>
    <w:rsid w:val="001E2A2B"/>
    <w:rsid w:val="001E2C39"/>
    <w:rsid w:val="001E2D65"/>
    <w:rsid w:val="001E2E53"/>
    <w:rsid w:val="001E346B"/>
    <w:rsid w:val="001E380E"/>
    <w:rsid w:val="001E3E94"/>
    <w:rsid w:val="001E3EA6"/>
    <w:rsid w:val="001E410D"/>
    <w:rsid w:val="001E4257"/>
    <w:rsid w:val="001E43AA"/>
    <w:rsid w:val="001E44D0"/>
    <w:rsid w:val="001E4668"/>
    <w:rsid w:val="001E46B6"/>
    <w:rsid w:val="001E47A7"/>
    <w:rsid w:val="001E47B7"/>
    <w:rsid w:val="001E4926"/>
    <w:rsid w:val="001E518C"/>
    <w:rsid w:val="001E5361"/>
    <w:rsid w:val="001E55E5"/>
    <w:rsid w:val="001E56F5"/>
    <w:rsid w:val="001E58E2"/>
    <w:rsid w:val="001E58E6"/>
    <w:rsid w:val="001E63AB"/>
    <w:rsid w:val="001E6486"/>
    <w:rsid w:val="001E65D5"/>
    <w:rsid w:val="001E6707"/>
    <w:rsid w:val="001E6922"/>
    <w:rsid w:val="001E7159"/>
    <w:rsid w:val="001E7487"/>
    <w:rsid w:val="001E767F"/>
    <w:rsid w:val="001E7A3C"/>
    <w:rsid w:val="001E7AED"/>
    <w:rsid w:val="001E7C72"/>
    <w:rsid w:val="001E7D16"/>
    <w:rsid w:val="001F0456"/>
    <w:rsid w:val="001F05B1"/>
    <w:rsid w:val="001F0694"/>
    <w:rsid w:val="001F09D4"/>
    <w:rsid w:val="001F0A04"/>
    <w:rsid w:val="001F0B14"/>
    <w:rsid w:val="001F0BFD"/>
    <w:rsid w:val="001F0EBE"/>
    <w:rsid w:val="001F12F4"/>
    <w:rsid w:val="001F16C2"/>
    <w:rsid w:val="001F16EB"/>
    <w:rsid w:val="001F1961"/>
    <w:rsid w:val="001F1E0F"/>
    <w:rsid w:val="001F27BC"/>
    <w:rsid w:val="001F2C1C"/>
    <w:rsid w:val="001F2D05"/>
    <w:rsid w:val="001F3555"/>
    <w:rsid w:val="001F3588"/>
    <w:rsid w:val="001F35B4"/>
    <w:rsid w:val="001F35D0"/>
    <w:rsid w:val="001F3743"/>
    <w:rsid w:val="001F383A"/>
    <w:rsid w:val="001F38FA"/>
    <w:rsid w:val="001F3916"/>
    <w:rsid w:val="001F4683"/>
    <w:rsid w:val="001F4869"/>
    <w:rsid w:val="001F4D84"/>
    <w:rsid w:val="001F4E40"/>
    <w:rsid w:val="001F4F3B"/>
    <w:rsid w:val="001F4FC7"/>
    <w:rsid w:val="001F504D"/>
    <w:rsid w:val="001F5289"/>
    <w:rsid w:val="001F54C5"/>
    <w:rsid w:val="001F56BF"/>
    <w:rsid w:val="001F5795"/>
    <w:rsid w:val="001F5B7D"/>
    <w:rsid w:val="001F5BE7"/>
    <w:rsid w:val="001F5DC0"/>
    <w:rsid w:val="001F61F9"/>
    <w:rsid w:val="001F6623"/>
    <w:rsid w:val="001F662C"/>
    <w:rsid w:val="001F6E87"/>
    <w:rsid w:val="001F7074"/>
    <w:rsid w:val="001F719F"/>
    <w:rsid w:val="001F7274"/>
    <w:rsid w:val="001F73C5"/>
    <w:rsid w:val="001F768A"/>
    <w:rsid w:val="001F770F"/>
    <w:rsid w:val="001F79EF"/>
    <w:rsid w:val="001F7A8D"/>
    <w:rsid w:val="001F7C1A"/>
    <w:rsid w:val="001F7CB7"/>
    <w:rsid w:val="001F7D0F"/>
    <w:rsid w:val="001F7D34"/>
    <w:rsid w:val="001F7FAF"/>
    <w:rsid w:val="00200437"/>
    <w:rsid w:val="00200490"/>
    <w:rsid w:val="00200506"/>
    <w:rsid w:val="0020074F"/>
    <w:rsid w:val="00200883"/>
    <w:rsid w:val="0020098C"/>
    <w:rsid w:val="002009FF"/>
    <w:rsid w:val="00200A4F"/>
    <w:rsid w:val="00200AA3"/>
    <w:rsid w:val="00200CBC"/>
    <w:rsid w:val="00201460"/>
    <w:rsid w:val="002014D8"/>
    <w:rsid w:val="0020186F"/>
    <w:rsid w:val="00201BF8"/>
    <w:rsid w:val="00201CA3"/>
    <w:rsid w:val="00201ECC"/>
    <w:rsid w:val="00201F3A"/>
    <w:rsid w:val="002022EB"/>
    <w:rsid w:val="002026A6"/>
    <w:rsid w:val="00202C84"/>
    <w:rsid w:val="002032C9"/>
    <w:rsid w:val="00203592"/>
    <w:rsid w:val="00203723"/>
    <w:rsid w:val="00203907"/>
    <w:rsid w:val="00203BB9"/>
    <w:rsid w:val="00203CA8"/>
    <w:rsid w:val="00203F96"/>
    <w:rsid w:val="00204299"/>
    <w:rsid w:val="0020443C"/>
    <w:rsid w:val="00204467"/>
    <w:rsid w:val="00204581"/>
    <w:rsid w:val="002048E7"/>
    <w:rsid w:val="0020494A"/>
    <w:rsid w:val="00204F3E"/>
    <w:rsid w:val="00205211"/>
    <w:rsid w:val="00205260"/>
    <w:rsid w:val="002053AF"/>
    <w:rsid w:val="00205428"/>
    <w:rsid w:val="00205901"/>
    <w:rsid w:val="00205B53"/>
    <w:rsid w:val="00205BB3"/>
    <w:rsid w:val="00205ED0"/>
    <w:rsid w:val="00205FBC"/>
    <w:rsid w:val="002066EF"/>
    <w:rsid w:val="00206929"/>
    <w:rsid w:val="0020697C"/>
    <w:rsid w:val="002069B2"/>
    <w:rsid w:val="00206F74"/>
    <w:rsid w:val="002071C2"/>
    <w:rsid w:val="002073B5"/>
    <w:rsid w:val="00207614"/>
    <w:rsid w:val="00207F02"/>
    <w:rsid w:val="00207FA3"/>
    <w:rsid w:val="00210107"/>
    <w:rsid w:val="002103BA"/>
    <w:rsid w:val="002109DC"/>
    <w:rsid w:val="002109E4"/>
    <w:rsid w:val="00210BEF"/>
    <w:rsid w:val="00210D92"/>
    <w:rsid w:val="00210F04"/>
    <w:rsid w:val="00211043"/>
    <w:rsid w:val="00211240"/>
    <w:rsid w:val="002112B1"/>
    <w:rsid w:val="0021156D"/>
    <w:rsid w:val="00211802"/>
    <w:rsid w:val="00211976"/>
    <w:rsid w:val="00211AC8"/>
    <w:rsid w:val="00211D95"/>
    <w:rsid w:val="0021235C"/>
    <w:rsid w:val="0021237D"/>
    <w:rsid w:val="00212869"/>
    <w:rsid w:val="00212CBC"/>
    <w:rsid w:val="00212D6B"/>
    <w:rsid w:val="00212E16"/>
    <w:rsid w:val="00212E1E"/>
    <w:rsid w:val="00212E28"/>
    <w:rsid w:val="00213AAA"/>
    <w:rsid w:val="00213F65"/>
    <w:rsid w:val="00213FB0"/>
    <w:rsid w:val="00213FCC"/>
    <w:rsid w:val="002141AE"/>
    <w:rsid w:val="002142C1"/>
    <w:rsid w:val="0021479F"/>
    <w:rsid w:val="00214851"/>
    <w:rsid w:val="0021496F"/>
    <w:rsid w:val="00214D11"/>
    <w:rsid w:val="00214D87"/>
    <w:rsid w:val="00214DA8"/>
    <w:rsid w:val="002151BE"/>
    <w:rsid w:val="002151C0"/>
    <w:rsid w:val="00215226"/>
    <w:rsid w:val="00215423"/>
    <w:rsid w:val="002158FA"/>
    <w:rsid w:val="002159FD"/>
    <w:rsid w:val="00215D27"/>
    <w:rsid w:val="0021635A"/>
    <w:rsid w:val="0021677B"/>
    <w:rsid w:val="00216931"/>
    <w:rsid w:val="00216979"/>
    <w:rsid w:val="00216C9E"/>
    <w:rsid w:val="00216FFC"/>
    <w:rsid w:val="002172FE"/>
    <w:rsid w:val="00217373"/>
    <w:rsid w:val="002173C1"/>
    <w:rsid w:val="002175ED"/>
    <w:rsid w:val="00217A64"/>
    <w:rsid w:val="00217A66"/>
    <w:rsid w:val="00217BED"/>
    <w:rsid w:val="00217DBF"/>
    <w:rsid w:val="0022004A"/>
    <w:rsid w:val="002203CE"/>
    <w:rsid w:val="002204FA"/>
    <w:rsid w:val="00220600"/>
    <w:rsid w:val="00220961"/>
    <w:rsid w:val="00220B94"/>
    <w:rsid w:val="002210E8"/>
    <w:rsid w:val="00221200"/>
    <w:rsid w:val="0022151F"/>
    <w:rsid w:val="0022192B"/>
    <w:rsid w:val="00221969"/>
    <w:rsid w:val="00221B32"/>
    <w:rsid w:val="00221BBF"/>
    <w:rsid w:val="00221C13"/>
    <w:rsid w:val="00221F1E"/>
    <w:rsid w:val="00222191"/>
    <w:rsid w:val="00222428"/>
    <w:rsid w:val="002224DB"/>
    <w:rsid w:val="002225D1"/>
    <w:rsid w:val="00222837"/>
    <w:rsid w:val="00222908"/>
    <w:rsid w:val="00222AB3"/>
    <w:rsid w:val="00222ADC"/>
    <w:rsid w:val="00222F3A"/>
    <w:rsid w:val="002236AB"/>
    <w:rsid w:val="00223721"/>
    <w:rsid w:val="002237BC"/>
    <w:rsid w:val="00223FCB"/>
    <w:rsid w:val="00224037"/>
    <w:rsid w:val="002240B5"/>
    <w:rsid w:val="002241E8"/>
    <w:rsid w:val="0022421B"/>
    <w:rsid w:val="00224312"/>
    <w:rsid w:val="00224319"/>
    <w:rsid w:val="00224680"/>
    <w:rsid w:val="00224716"/>
    <w:rsid w:val="002247E4"/>
    <w:rsid w:val="00224891"/>
    <w:rsid w:val="00224A10"/>
    <w:rsid w:val="00224A68"/>
    <w:rsid w:val="00224B3E"/>
    <w:rsid w:val="00224B7D"/>
    <w:rsid w:val="00224C65"/>
    <w:rsid w:val="00224F30"/>
    <w:rsid w:val="00225039"/>
    <w:rsid w:val="002252C3"/>
    <w:rsid w:val="00225502"/>
    <w:rsid w:val="00225572"/>
    <w:rsid w:val="00225683"/>
    <w:rsid w:val="00225786"/>
    <w:rsid w:val="0022590C"/>
    <w:rsid w:val="00225B28"/>
    <w:rsid w:val="00225C54"/>
    <w:rsid w:val="00225CE1"/>
    <w:rsid w:val="00225E98"/>
    <w:rsid w:val="002261F6"/>
    <w:rsid w:val="00226396"/>
    <w:rsid w:val="002266EB"/>
    <w:rsid w:val="002268DA"/>
    <w:rsid w:val="0022690B"/>
    <w:rsid w:val="00226912"/>
    <w:rsid w:val="00226A8B"/>
    <w:rsid w:val="00226B02"/>
    <w:rsid w:val="00226CD2"/>
    <w:rsid w:val="00227248"/>
    <w:rsid w:val="00227436"/>
    <w:rsid w:val="002275C6"/>
    <w:rsid w:val="002277BB"/>
    <w:rsid w:val="00227873"/>
    <w:rsid w:val="00227886"/>
    <w:rsid w:val="0023021F"/>
    <w:rsid w:val="002302F9"/>
    <w:rsid w:val="00230341"/>
    <w:rsid w:val="00230765"/>
    <w:rsid w:val="002307C8"/>
    <w:rsid w:val="00230C66"/>
    <w:rsid w:val="00230D18"/>
    <w:rsid w:val="00230D84"/>
    <w:rsid w:val="00230F32"/>
    <w:rsid w:val="00231162"/>
    <w:rsid w:val="0023119C"/>
    <w:rsid w:val="00231596"/>
    <w:rsid w:val="00231673"/>
    <w:rsid w:val="002317F3"/>
    <w:rsid w:val="002319E4"/>
    <w:rsid w:val="00231C94"/>
    <w:rsid w:val="0023205F"/>
    <w:rsid w:val="002322BA"/>
    <w:rsid w:val="0023279D"/>
    <w:rsid w:val="00232A8F"/>
    <w:rsid w:val="00232B74"/>
    <w:rsid w:val="00232CC6"/>
    <w:rsid w:val="002333D2"/>
    <w:rsid w:val="0023385A"/>
    <w:rsid w:val="00233B47"/>
    <w:rsid w:val="00233C00"/>
    <w:rsid w:val="00233D0A"/>
    <w:rsid w:val="00233EC0"/>
    <w:rsid w:val="002342AC"/>
    <w:rsid w:val="00234A3D"/>
    <w:rsid w:val="00234C0E"/>
    <w:rsid w:val="00234D9C"/>
    <w:rsid w:val="00234EE9"/>
    <w:rsid w:val="00234FDF"/>
    <w:rsid w:val="00235046"/>
    <w:rsid w:val="002350B6"/>
    <w:rsid w:val="002354F6"/>
    <w:rsid w:val="00235632"/>
    <w:rsid w:val="0023563E"/>
    <w:rsid w:val="002356AC"/>
    <w:rsid w:val="002356FA"/>
    <w:rsid w:val="00235872"/>
    <w:rsid w:val="0023605C"/>
    <w:rsid w:val="0023615B"/>
    <w:rsid w:val="002361DA"/>
    <w:rsid w:val="002362A0"/>
    <w:rsid w:val="0023661C"/>
    <w:rsid w:val="002367A5"/>
    <w:rsid w:val="00236844"/>
    <w:rsid w:val="00236907"/>
    <w:rsid w:val="0023698A"/>
    <w:rsid w:val="00236A5A"/>
    <w:rsid w:val="00236D3B"/>
    <w:rsid w:val="00236FBD"/>
    <w:rsid w:val="00237156"/>
    <w:rsid w:val="00237167"/>
    <w:rsid w:val="00237421"/>
    <w:rsid w:val="0023757E"/>
    <w:rsid w:val="002377FE"/>
    <w:rsid w:val="00237F9A"/>
    <w:rsid w:val="00240174"/>
    <w:rsid w:val="002401AE"/>
    <w:rsid w:val="002401FE"/>
    <w:rsid w:val="002402D6"/>
    <w:rsid w:val="0024036E"/>
    <w:rsid w:val="002407B1"/>
    <w:rsid w:val="00240891"/>
    <w:rsid w:val="0024105E"/>
    <w:rsid w:val="00241461"/>
    <w:rsid w:val="00241559"/>
    <w:rsid w:val="002415F6"/>
    <w:rsid w:val="00241B20"/>
    <w:rsid w:val="00241CEC"/>
    <w:rsid w:val="00241D1C"/>
    <w:rsid w:val="00241E5B"/>
    <w:rsid w:val="00241EDC"/>
    <w:rsid w:val="00241F01"/>
    <w:rsid w:val="00242430"/>
    <w:rsid w:val="00242475"/>
    <w:rsid w:val="0024291C"/>
    <w:rsid w:val="00242AE5"/>
    <w:rsid w:val="00242AEB"/>
    <w:rsid w:val="00242BA6"/>
    <w:rsid w:val="00242BF5"/>
    <w:rsid w:val="00242F70"/>
    <w:rsid w:val="002433EB"/>
    <w:rsid w:val="002435B3"/>
    <w:rsid w:val="00243626"/>
    <w:rsid w:val="0024369B"/>
    <w:rsid w:val="00243E8C"/>
    <w:rsid w:val="0024423C"/>
    <w:rsid w:val="0024425A"/>
    <w:rsid w:val="00244288"/>
    <w:rsid w:val="00244961"/>
    <w:rsid w:val="00244985"/>
    <w:rsid w:val="00244A66"/>
    <w:rsid w:val="00244B83"/>
    <w:rsid w:val="00244EF4"/>
    <w:rsid w:val="0024505D"/>
    <w:rsid w:val="00245239"/>
    <w:rsid w:val="0024524A"/>
    <w:rsid w:val="002453E3"/>
    <w:rsid w:val="0024569A"/>
    <w:rsid w:val="002458EB"/>
    <w:rsid w:val="002459DD"/>
    <w:rsid w:val="002459E6"/>
    <w:rsid w:val="00245D77"/>
    <w:rsid w:val="00245F2F"/>
    <w:rsid w:val="00246088"/>
    <w:rsid w:val="002464D3"/>
    <w:rsid w:val="00246624"/>
    <w:rsid w:val="00246CB2"/>
    <w:rsid w:val="00246E06"/>
    <w:rsid w:val="00247391"/>
    <w:rsid w:val="002475C6"/>
    <w:rsid w:val="002477C7"/>
    <w:rsid w:val="00247C58"/>
    <w:rsid w:val="00247D94"/>
    <w:rsid w:val="002500C8"/>
    <w:rsid w:val="002502E0"/>
    <w:rsid w:val="00250349"/>
    <w:rsid w:val="002505F7"/>
    <w:rsid w:val="0025067C"/>
    <w:rsid w:val="002508B8"/>
    <w:rsid w:val="00250A4B"/>
    <w:rsid w:val="002511CE"/>
    <w:rsid w:val="0025136C"/>
    <w:rsid w:val="00251782"/>
    <w:rsid w:val="002519D4"/>
    <w:rsid w:val="002519E5"/>
    <w:rsid w:val="002519F5"/>
    <w:rsid w:val="00251D0D"/>
    <w:rsid w:val="00251DB5"/>
    <w:rsid w:val="00251F05"/>
    <w:rsid w:val="00252220"/>
    <w:rsid w:val="00252254"/>
    <w:rsid w:val="0025257A"/>
    <w:rsid w:val="00252D49"/>
    <w:rsid w:val="00253185"/>
    <w:rsid w:val="002532BB"/>
    <w:rsid w:val="002533BB"/>
    <w:rsid w:val="002533E8"/>
    <w:rsid w:val="0025340B"/>
    <w:rsid w:val="00253693"/>
    <w:rsid w:val="00253901"/>
    <w:rsid w:val="00253A25"/>
    <w:rsid w:val="00253B23"/>
    <w:rsid w:val="00253B28"/>
    <w:rsid w:val="00253C2C"/>
    <w:rsid w:val="00254016"/>
    <w:rsid w:val="00254190"/>
    <w:rsid w:val="00254250"/>
    <w:rsid w:val="00254757"/>
    <w:rsid w:val="00254817"/>
    <w:rsid w:val="00254B9F"/>
    <w:rsid w:val="00254D49"/>
    <w:rsid w:val="00254E2F"/>
    <w:rsid w:val="00254F2D"/>
    <w:rsid w:val="00255229"/>
    <w:rsid w:val="0025594E"/>
    <w:rsid w:val="00255C19"/>
    <w:rsid w:val="00255CDE"/>
    <w:rsid w:val="00255E47"/>
    <w:rsid w:val="00255FB9"/>
    <w:rsid w:val="0025617D"/>
    <w:rsid w:val="0025617F"/>
    <w:rsid w:val="002562D7"/>
    <w:rsid w:val="00256313"/>
    <w:rsid w:val="002563CE"/>
    <w:rsid w:val="00256522"/>
    <w:rsid w:val="002565D5"/>
    <w:rsid w:val="002568A5"/>
    <w:rsid w:val="00256BFA"/>
    <w:rsid w:val="00256C73"/>
    <w:rsid w:val="00257092"/>
    <w:rsid w:val="0025721F"/>
    <w:rsid w:val="0025726F"/>
    <w:rsid w:val="00257476"/>
    <w:rsid w:val="002574AE"/>
    <w:rsid w:val="00257543"/>
    <w:rsid w:val="0025756D"/>
    <w:rsid w:val="002578E7"/>
    <w:rsid w:val="00257C18"/>
    <w:rsid w:val="00257C26"/>
    <w:rsid w:val="00260181"/>
    <w:rsid w:val="002601D0"/>
    <w:rsid w:val="00260DB2"/>
    <w:rsid w:val="00260E0B"/>
    <w:rsid w:val="00260E72"/>
    <w:rsid w:val="00260EC4"/>
    <w:rsid w:val="002613C5"/>
    <w:rsid w:val="0026162D"/>
    <w:rsid w:val="002616FF"/>
    <w:rsid w:val="002617E7"/>
    <w:rsid w:val="00261976"/>
    <w:rsid w:val="002619E5"/>
    <w:rsid w:val="00261B70"/>
    <w:rsid w:val="002622C1"/>
    <w:rsid w:val="002625A5"/>
    <w:rsid w:val="002625E9"/>
    <w:rsid w:val="00262897"/>
    <w:rsid w:val="00262BEA"/>
    <w:rsid w:val="00262C50"/>
    <w:rsid w:val="00262D32"/>
    <w:rsid w:val="00263382"/>
    <w:rsid w:val="002633DA"/>
    <w:rsid w:val="00263600"/>
    <w:rsid w:val="002638E7"/>
    <w:rsid w:val="00264228"/>
    <w:rsid w:val="00264334"/>
    <w:rsid w:val="002643EA"/>
    <w:rsid w:val="002645E6"/>
    <w:rsid w:val="0026467C"/>
    <w:rsid w:val="0026473E"/>
    <w:rsid w:val="00264866"/>
    <w:rsid w:val="00264A0E"/>
    <w:rsid w:val="00264A83"/>
    <w:rsid w:val="00264C00"/>
    <w:rsid w:val="00264E5F"/>
    <w:rsid w:val="002657D4"/>
    <w:rsid w:val="00265CED"/>
    <w:rsid w:val="00265E3D"/>
    <w:rsid w:val="00266059"/>
    <w:rsid w:val="0026606C"/>
    <w:rsid w:val="00266214"/>
    <w:rsid w:val="00266632"/>
    <w:rsid w:val="00266710"/>
    <w:rsid w:val="00266919"/>
    <w:rsid w:val="00266925"/>
    <w:rsid w:val="00266952"/>
    <w:rsid w:val="00266B4E"/>
    <w:rsid w:val="00266F43"/>
    <w:rsid w:val="00266FB5"/>
    <w:rsid w:val="002670AD"/>
    <w:rsid w:val="0026722E"/>
    <w:rsid w:val="00267287"/>
    <w:rsid w:val="00267C83"/>
    <w:rsid w:val="00267E27"/>
    <w:rsid w:val="00270017"/>
    <w:rsid w:val="002702C2"/>
    <w:rsid w:val="0027034B"/>
    <w:rsid w:val="0027057E"/>
    <w:rsid w:val="00270EB6"/>
    <w:rsid w:val="00270F38"/>
    <w:rsid w:val="0027144F"/>
    <w:rsid w:val="00271678"/>
    <w:rsid w:val="00271813"/>
    <w:rsid w:val="00271A35"/>
    <w:rsid w:val="00271CD9"/>
    <w:rsid w:val="00271DBC"/>
    <w:rsid w:val="00271E0A"/>
    <w:rsid w:val="00271EB4"/>
    <w:rsid w:val="00271F3A"/>
    <w:rsid w:val="0027218D"/>
    <w:rsid w:val="002723C6"/>
    <w:rsid w:val="00272764"/>
    <w:rsid w:val="00272AF3"/>
    <w:rsid w:val="00273069"/>
    <w:rsid w:val="00273238"/>
    <w:rsid w:val="00273278"/>
    <w:rsid w:val="0027331A"/>
    <w:rsid w:val="002737F4"/>
    <w:rsid w:val="00273962"/>
    <w:rsid w:val="00273A4B"/>
    <w:rsid w:val="00273BFB"/>
    <w:rsid w:val="00273D2E"/>
    <w:rsid w:val="002744CB"/>
    <w:rsid w:val="002744FD"/>
    <w:rsid w:val="00274614"/>
    <w:rsid w:val="00274807"/>
    <w:rsid w:val="002748E8"/>
    <w:rsid w:val="00274A75"/>
    <w:rsid w:val="00274E92"/>
    <w:rsid w:val="00274EC9"/>
    <w:rsid w:val="00274F82"/>
    <w:rsid w:val="00275108"/>
    <w:rsid w:val="00275188"/>
    <w:rsid w:val="00275293"/>
    <w:rsid w:val="002752EA"/>
    <w:rsid w:val="00275425"/>
    <w:rsid w:val="002758C6"/>
    <w:rsid w:val="00275B9F"/>
    <w:rsid w:val="00275DFE"/>
    <w:rsid w:val="0027602D"/>
    <w:rsid w:val="00276384"/>
    <w:rsid w:val="00276996"/>
    <w:rsid w:val="002769A5"/>
    <w:rsid w:val="00276C3C"/>
    <w:rsid w:val="00276CE7"/>
    <w:rsid w:val="00276F32"/>
    <w:rsid w:val="0027718C"/>
    <w:rsid w:val="002772C1"/>
    <w:rsid w:val="002773B5"/>
    <w:rsid w:val="00277522"/>
    <w:rsid w:val="00277602"/>
    <w:rsid w:val="0027787F"/>
    <w:rsid w:val="00277A1C"/>
    <w:rsid w:val="00277DBF"/>
    <w:rsid w:val="00277F83"/>
    <w:rsid w:val="0027A0F1"/>
    <w:rsid w:val="002802D9"/>
    <w:rsid w:val="002805F5"/>
    <w:rsid w:val="002806B1"/>
    <w:rsid w:val="00280751"/>
    <w:rsid w:val="00280ABA"/>
    <w:rsid w:val="00280D6D"/>
    <w:rsid w:val="002813B6"/>
    <w:rsid w:val="002815D9"/>
    <w:rsid w:val="002817C6"/>
    <w:rsid w:val="00281DAE"/>
    <w:rsid w:val="00281E48"/>
    <w:rsid w:val="00281E8C"/>
    <w:rsid w:val="00281EB0"/>
    <w:rsid w:val="002821ED"/>
    <w:rsid w:val="0028258D"/>
    <w:rsid w:val="002826A9"/>
    <w:rsid w:val="00282806"/>
    <w:rsid w:val="0028280A"/>
    <w:rsid w:val="00282C6E"/>
    <w:rsid w:val="00282D1D"/>
    <w:rsid w:val="00283A97"/>
    <w:rsid w:val="00283AC3"/>
    <w:rsid w:val="00283F00"/>
    <w:rsid w:val="00284173"/>
    <w:rsid w:val="00284243"/>
    <w:rsid w:val="0028441D"/>
    <w:rsid w:val="0028488F"/>
    <w:rsid w:val="00284B8E"/>
    <w:rsid w:val="00284D06"/>
    <w:rsid w:val="00284F51"/>
    <w:rsid w:val="002850F7"/>
    <w:rsid w:val="002851B8"/>
    <w:rsid w:val="002851DF"/>
    <w:rsid w:val="00285298"/>
    <w:rsid w:val="0028540E"/>
    <w:rsid w:val="0028554B"/>
    <w:rsid w:val="002856F8"/>
    <w:rsid w:val="00285795"/>
    <w:rsid w:val="00285BED"/>
    <w:rsid w:val="00285DAE"/>
    <w:rsid w:val="00286020"/>
    <w:rsid w:val="002861D5"/>
    <w:rsid w:val="0028635E"/>
    <w:rsid w:val="00286626"/>
    <w:rsid w:val="002869D6"/>
    <w:rsid w:val="002869ED"/>
    <w:rsid w:val="00286A80"/>
    <w:rsid w:val="00286ACD"/>
    <w:rsid w:val="00286FFB"/>
    <w:rsid w:val="002870C3"/>
    <w:rsid w:val="00287395"/>
    <w:rsid w:val="00287746"/>
    <w:rsid w:val="00287838"/>
    <w:rsid w:val="00287B9F"/>
    <w:rsid w:val="00287CF0"/>
    <w:rsid w:val="00287E40"/>
    <w:rsid w:val="002903A9"/>
    <w:rsid w:val="002907B5"/>
    <w:rsid w:val="00290CB4"/>
    <w:rsid w:val="00290F2F"/>
    <w:rsid w:val="00291035"/>
    <w:rsid w:val="002915AE"/>
    <w:rsid w:val="00291631"/>
    <w:rsid w:val="0029190C"/>
    <w:rsid w:val="00291C45"/>
    <w:rsid w:val="002924E2"/>
    <w:rsid w:val="002925C9"/>
    <w:rsid w:val="00292641"/>
    <w:rsid w:val="002928B8"/>
    <w:rsid w:val="00292979"/>
    <w:rsid w:val="00292AFD"/>
    <w:rsid w:val="00292B43"/>
    <w:rsid w:val="00292C8C"/>
    <w:rsid w:val="00292CC0"/>
    <w:rsid w:val="00292CF8"/>
    <w:rsid w:val="00292EB7"/>
    <w:rsid w:val="00292F79"/>
    <w:rsid w:val="00293088"/>
    <w:rsid w:val="00293200"/>
    <w:rsid w:val="0029329E"/>
    <w:rsid w:val="00293569"/>
    <w:rsid w:val="0029370D"/>
    <w:rsid w:val="002937F0"/>
    <w:rsid w:val="00293F0B"/>
    <w:rsid w:val="002940BE"/>
    <w:rsid w:val="002940F2"/>
    <w:rsid w:val="00294270"/>
    <w:rsid w:val="00294393"/>
    <w:rsid w:val="0029450B"/>
    <w:rsid w:val="00294559"/>
    <w:rsid w:val="0029462D"/>
    <w:rsid w:val="00294846"/>
    <w:rsid w:val="00294B09"/>
    <w:rsid w:val="00294C6B"/>
    <w:rsid w:val="002953C4"/>
    <w:rsid w:val="00295CB0"/>
    <w:rsid w:val="0029601E"/>
    <w:rsid w:val="00296227"/>
    <w:rsid w:val="00296354"/>
    <w:rsid w:val="002966BF"/>
    <w:rsid w:val="0029676D"/>
    <w:rsid w:val="00296C7B"/>
    <w:rsid w:val="00296E9E"/>
    <w:rsid w:val="00296EA3"/>
    <w:rsid w:val="00296EF2"/>
    <w:rsid w:val="00296F44"/>
    <w:rsid w:val="00297323"/>
    <w:rsid w:val="0029754E"/>
    <w:rsid w:val="00297568"/>
    <w:rsid w:val="0029773A"/>
    <w:rsid w:val="0029777D"/>
    <w:rsid w:val="002979F4"/>
    <w:rsid w:val="00297DC2"/>
    <w:rsid w:val="00297F22"/>
    <w:rsid w:val="002A02B7"/>
    <w:rsid w:val="002A03C3"/>
    <w:rsid w:val="002A0454"/>
    <w:rsid w:val="002A055E"/>
    <w:rsid w:val="002A05B7"/>
    <w:rsid w:val="002A0624"/>
    <w:rsid w:val="002A07E5"/>
    <w:rsid w:val="002A0879"/>
    <w:rsid w:val="002A0C18"/>
    <w:rsid w:val="002A0C5C"/>
    <w:rsid w:val="002A0CFC"/>
    <w:rsid w:val="002A0F33"/>
    <w:rsid w:val="002A0F3D"/>
    <w:rsid w:val="002A106B"/>
    <w:rsid w:val="002A11EE"/>
    <w:rsid w:val="002A158C"/>
    <w:rsid w:val="002A16EC"/>
    <w:rsid w:val="002A16FE"/>
    <w:rsid w:val="002A1A43"/>
    <w:rsid w:val="002A1BEE"/>
    <w:rsid w:val="002A1D4E"/>
    <w:rsid w:val="002A2754"/>
    <w:rsid w:val="002A2869"/>
    <w:rsid w:val="002A28BF"/>
    <w:rsid w:val="002A2FA6"/>
    <w:rsid w:val="002A350E"/>
    <w:rsid w:val="002A35AE"/>
    <w:rsid w:val="002A3AAD"/>
    <w:rsid w:val="002A3E63"/>
    <w:rsid w:val="002A3EEB"/>
    <w:rsid w:val="002A401E"/>
    <w:rsid w:val="002A40E8"/>
    <w:rsid w:val="002A40FD"/>
    <w:rsid w:val="002A4512"/>
    <w:rsid w:val="002A4B6E"/>
    <w:rsid w:val="002A4E86"/>
    <w:rsid w:val="002A4E9F"/>
    <w:rsid w:val="002A4F45"/>
    <w:rsid w:val="002A4F46"/>
    <w:rsid w:val="002A50B8"/>
    <w:rsid w:val="002A519E"/>
    <w:rsid w:val="002A524F"/>
    <w:rsid w:val="002A5725"/>
    <w:rsid w:val="002A5995"/>
    <w:rsid w:val="002A5AB1"/>
    <w:rsid w:val="002A5E97"/>
    <w:rsid w:val="002A5F9A"/>
    <w:rsid w:val="002A5FF9"/>
    <w:rsid w:val="002A6535"/>
    <w:rsid w:val="002A67DB"/>
    <w:rsid w:val="002A6D7D"/>
    <w:rsid w:val="002A7024"/>
    <w:rsid w:val="002A72CF"/>
    <w:rsid w:val="002A7327"/>
    <w:rsid w:val="002A756C"/>
    <w:rsid w:val="002A7640"/>
    <w:rsid w:val="002A7696"/>
    <w:rsid w:val="002A77D8"/>
    <w:rsid w:val="002A7D47"/>
    <w:rsid w:val="002A7D71"/>
    <w:rsid w:val="002A7EAD"/>
    <w:rsid w:val="002B0738"/>
    <w:rsid w:val="002B08C1"/>
    <w:rsid w:val="002B08F1"/>
    <w:rsid w:val="002B0B99"/>
    <w:rsid w:val="002B0BDB"/>
    <w:rsid w:val="002B0D3C"/>
    <w:rsid w:val="002B0EF1"/>
    <w:rsid w:val="002B0FEB"/>
    <w:rsid w:val="002B1291"/>
    <w:rsid w:val="002B1856"/>
    <w:rsid w:val="002B24D6"/>
    <w:rsid w:val="002B255E"/>
    <w:rsid w:val="002B25A6"/>
    <w:rsid w:val="002B28B5"/>
    <w:rsid w:val="002B2D29"/>
    <w:rsid w:val="002B2DCE"/>
    <w:rsid w:val="002B329F"/>
    <w:rsid w:val="002B342C"/>
    <w:rsid w:val="002B3486"/>
    <w:rsid w:val="002B34C2"/>
    <w:rsid w:val="002B382C"/>
    <w:rsid w:val="002B389C"/>
    <w:rsid w:val="002B391B"/>
    <w:rsid w:val="002B3AC0"/>
    <w:rsid w:val="002B4085"/>
    <w:rsid w:val="002B4743"/>
    <w:rsid w:val="002B476D"/>
    <w:rsid w:val="002B4BB0"/>
    <w:rsid w:val="002B4DEF"/>
    <w:rsid w:val="002B4E15"/>
    <w:rsid w:val="002B4EAE"/>
    <w:rsid w:val="002B521C"/>
    <w:rsid w:val="002B52D7"/>
    <w:rsid w:val="002B5352"/>
    <w:rsid w:val="002B53CD"/>
    <w:rsid w:val="002B546C"/>
    <w:rsid w:val="002B546F"/>
    <w:rsid w:val="002B56F6"/>
    <w:rsid w:val="002B5C83"/>
    <w:rsid w:val="002B5CFC"/>
    <w:rsid w:val="002B5ECC"/>
    <w:rsid w:val="002B5F11"/>
    <w:rsid w:val="002B5FC5"/>
    <w:rsid w:val="002B62A5"/>
    <w:rsid w:val="002B65E8"/>
    <w:rsid w:val="002B6637"/>
    <w:rsid w:val="002B6AED"/>
    <w:rsid w:val="002B6DFE"/>
    <w:rsid w:val="002B6FCE"/>
    <w:rsid w:val="002B721C"/>
    <w:rsid w:val="002B785A"/>
    <w:rsid w:val="002B79E9"/>
    <w:rsid w:val="002B7B19"/>
    <w:rsid w:val="002B7DD8"/>
    <w:rsid w:val="002C08D7"/>
    <w:rsid w:val="002C0B1C"/>
    <w:rsid w:val="002C0E75"/>
    <w:rsid w:val="002C104F"/>
    <w:rsid w:val="002C12A5"/>
    <w:rsid w:val="002C13D6"/>
    <w:rsid w:val="002C1465"/>
    <w:rsid w:val="002C16F8"/>
    <w:rsid w:val="002C17E8"/>
    <w:rsid w:val="002C1EC4"/>
    <w:rsid w:val="002C1EE6"/>
    <w:rsid w:val="002C2004"/>
    <w:rsid w:val="002C209E"/>
    <w:rsid w:val="002C20F6"/>
    <w:rsid w:val="002C23C8"/>
    <w:rsid w:val="002C26AB"/>
    <w:rsid w:val="002C2781"/>
    <w:rsid w:val="002C2B79"/>
    <w:rsid w:val="002C2BFC"/>
    <w:rsid w:val="002C2D74"/>
    <w:rsid w:val="002C2DA1"/>
    <w:rsid w:val="002C2FC0"/>
    <w:rsid w:val="002C30AC"/>
    <w:rsid w:val="002C3A5D"/>
    <w:rsid w:val="002C3C7E"/>
    <w:rsid w:val="002C3CBF"/>
    <w:rsid w:val="002C41E6"/>
    <w:rsid w:val="002C42EB"/>
    <w:rsid w:val="002C435F"/>
    <w:rsid w:val="002C44D2"/>
    <w:rsid w:val="002C49D9"/>
    <w:rsid w:val="002C4B21"/>
    <w:rsid w:val="002C4B69"/>
    <w:rsid w:val="002C4C6A"/>
    <w:rsid w:val="002C4CB2"/>
    <w:rsid w:val="002C4D7B"/>
    <w:rsid w:val="002C4D7E"/>
    <w:rsid w:val="002C4DDE"/>
    <w:rsid w:val="002C4DFF"/>
    <w:rsid w:val="002C54D4"/>
    <w:rsid w:val="002C5D2D"/>
    <w:rsid w:val="002C5F10"/>
    <w:rsid w:val="002C61D0"/>
    <w:rsid w:val="002C6BAF"/>
    <w:rsid w:val="002C7103"/>
    <w:rsid w:val="002C71B2"/>
    <w:rsid w:val="002C748A"/>
    <w:rsid w:val="002C74E2"/>
    <w:rsid w:val="002C773C"/>
    <w:rsid w:val="002C7935"/>
    <w:rsid w:val="002C79EA"/>
    <w:rsid w:val="002C7B52"/>
    <w:rsid w:val="002C7DB6"/>
    <w:rsid w:val="002C7DC1"/>
    <w:rsid w:val="002D02BB"/>
    <w:rsid w:val="002D071A"/>
    <w:rsid w:val="002D076E"/>
    <w:rsid w:val="002D0849"/>
    <w:rsid w:val="002D08E6"/>
    <w:rsid w:val="002D0E1C"/>
    <w:rsid w:val="002D0FA9"/>
    <w:rsid w:val="002D1301"/>
    <w:rsid w:val="002D150E"/>
    <w:rsid w:val="002D1570"/>
    <w:rsid w:val="002D1607"/>
    <w:rsid w:val="002D1A22"/>
    <w:rsid w:val="002D1C04"/>
    <w:rsid w:val="002D1F97"/>
    <w:rsid w:val="002D1FFB"/>
    <w:rsid w:val="002D24B0"/>
    <w:rsid w:val="002D2F45"/>
    <w:rsid w:val="002D3141"/>
    <w:rsid w:val="002D31A6"/>
    <w:rsid w:val="002D34B2"/>
    <w:rsid w:val="002D35C9"/>
    <w:rsid w:val="002D3882"/>
    <w:rsid w:val="002D39F4"/>
    <w:rsid w:val="002D3E37"/>
    <w:rsid w:val="002D4308"/>
    <w:rsid w:val="002D4328"/>
    <w:rsid w:val="002D478F"/>
    <w:rsid w:val="002D48B0"/>
    <w:rsid w:val="002D48DF"/>
    <w:rsid w:val="002D4933"/>
    <w:rsid w:val="002D4B54"/>
    <w:rsid w:val="002D4DCE"/>
    <w:rsid w:val="002D4EC0"/>
    <w:rsid w:val="002D5232"/>
    <w:rsid w:val="002D5296"/>
    <w:rsid w:val="002D5945"/>
    <w:rsid w:val="002D595E"/>
    <w:rsid w:val="002D5B37"/>
    <w:rsid w:val="002D5CAC"/>
    <w:rsid w:val="002D5FF2"/>
    <w:rsid w:val="002D60F9"/>
    <w:rsid w:val="002D617C"/>
    <w:rsid w:val="002D6353"/>
    <w:rsid w:val="002D63B5"/>
    <w:rsid w:val="002D64B9"/>
    <w:rsid w:val="002D68A0"/>
    <w:rsid w:val="002D693B"/>
    <w:rsid w:val="002D69F4"/>
    <w:rsid w:val="002D6B6A"/>
    <w:rsid w:val="002D6F28"/>
    <w:rsid w:val="002D74A7"/>
    <w:rsid w:val="002D74B5"/>
    <w:rsid w:val="002D74DC"/>
    <w:rsid w:val="002D7637"/>
    <w:rsid w:val="002D77A9"/>
    <w:rsid w:val="002D7F5C"/>
    <w:rsid w:val="002E0085"/>
    <w:rsid w:val="002E0177"/>
    <w:rsid w:val="002E0241"/>
    <w:rsid w:val="002E0258"/>
    <w:rsid w:val="002E034D"/>
    <w:rsid w:val="002E03F3"/>
    <w:rsid w:val="002E0493"/>
    <w:rsid w:val="002E050D"/>
    <w:rsid w:val="002E05FE"/>
    <w:rsid w:val="002E0605"/>
    <w:rsid w:val="002E078A"/>
    <w:rsid w:val="002E07D5"/>
    <w:rsid w:val="002E086E"/>
    <w:rsid w:val="002E0925"/>
    <w:rsid w:val="002E0DBD"/>
    <w:rsid w:val="002E0E24"/>
    <w:rsid w:val="002E0E8D"/>
    <w:rsid w:val="002E0FD8"/>
    <w:rsid w:val="002E109D"/>
    <w:rsid w:val="002E12A9"/>
    <w:rsid w:val="002E14CB"/>
    <w:rsid w:val="002E17F2"/>
    <w:rsid w:val="002E22C8"/>
    <w:rsid w:val="002E23D4"/>
    <w:rsid w:val="002E28E5"/>
    <w:rsid w:val="002E2DBC"/>
    <w:rsid w:val="002E3016"/>
    <w:rsid w:val="002E3AC5"/>
    <w:rsid w:val="002E3AEE"/>
    <w:rsid w:val="002E3B61"/>
    <w:rsid w:val="002E3EC8"/>
    <w:rsid w:val="002E5401"/>
    <w:rsid w:val="002E5420"/>
    <w:rsid w:val="002E565C"/>
    <w:rsid w:val="002E56F5"/>
    <w:rsid w:val="002E5EF8"/>
    <w:rsid w:val="002E5F1B"/>
    <w:rsid w:val="002E60D1"/>
    <w:rsid w:val="002E6315"/>
    <w:rsid w:val="002E634E"/>
    <w:rsid w:val="002E640C"/>
    <w:rsid w:val="002E6595"/>
    <w:rsid w:val="002E66CD"/>
    <w:rsid w:val="002E679A"/>
    <w:rsid w:val="002E712C"/>
    <w:rsid w:val="002E7169"/>
    <w:rsid w:val="002E7AB1"/>
    <w:rsid w:val="002E7CAE"/>
    <w:rsid w:val="002E7CE8"/>
    <w:rsid w:val="002E7DC9"/>
    <w:rsid w:val="002E7ED6"/>
    <w:rsid w:val="002F0132"/>
    <w:rsid w:val="002F0164"/>
    <w:rsid w:val="002F0393"/>
    <w:rsid w:val="002F0413"/>
    <w:rsid w:val="002F0489"/>
    <w:rsid w:val="002F060B"/>
    <w:rsid w:val="002F0953"/>
    <w:rsid w:val="002F0C47"/>
    <w:rsid w:val="002F0EF0"/>
    <w:rsid w:val="002F12A8"/>
    <w:rsid w:val="002F132E"/>
    <w:rsid w:val="002F13AA"/>
    <w:rsid w:val="002F13E4"/>
    <w:rsid w:val="002F15B7"/>
    <w:rsid w:val="002F16FB"/>
    <w:rsid w:val="002F193D"/>
    <w:rsid w:val="002F1B8B"/>
    <w:rsid w:val="002F1B9D"/>
    <w:rsid w:val="002F1CBA"/>
    <w:rsid w:val="002F1DFA"/>
    <w:rsid w:val="002F1F3D"/>
    <w:rsid w:val="002F21C5"/>
    <w:rsid w:val="002F2248"/>
    <w:rsid w:val="002F2397"/>
    <w:rsid w:val="002F2771"/>
    <w:rsid w:val="002F28C3"/>
    <w:rsid w:val="002F29D3"/>
    <w:rsid w:val="002F2A05"/>
    <w:rsid w:val="002F2AA6"/>
    <w:rsid w:val="002F2AAF"/>
    <w:rsid w:val="002F31FD"/>
    <w:rsid w:val="002F32A7"/>
    <w:rsid w:val="002F37A9"/>
    <w:rsid w:val="002F37CE"/>
    <w:rsid w:val="002F3873"/>
    <w:rsid w:val="002F38AE"/>
    <w:rsid w:val="002F3999"/>
    <w:rsid w:val="002F3B6B"/>
    <w:rsid w:val="002F3D7B"/>
    <w:rsid w:val="002F40E8"/>
    <w:rsid w:val="002F449F"/>
    <w:rsid w:val="002F4540"/>
    <w:rsid w:val="002F467D"/>
    <w:rsid w:val="002F4719"/>
    <w:rsid w:val="002F4A1A"/>
    <w:rsid w:val="002F4AED"/>
    <w:rsid w:val="002F4E39"/>
    <w:rsid w:val="002F510C"/>
    <w:rsid w:val="002F5223"/>
    <w:rsid w:val="002F534F"/>
    <w:rsid w:val="002F541B"/>
    <w:rsid w:val="002F56FB"/>
    <w:rsid w:val="002F599B"/>
    <w:rsid w:val="002F5E46"/>
    <w:rsid w:val="002F5E9A"/>
    <w:rsid w:val="002F6120"/>
    <w:rsid w:val="002F6A81"/>
    <w:rsid w:val="002F6D1A"/>
    <w:rsid w:val="002F6EEC"/>
    <w:rsid w:val="002F7052"/>
    <w:rsid w:val="002F74ED"/>
    <w:rsid w:val="002F754A"/>
    <w:rsid w:val="002F783D"/>
    <w:rsid w:val="002F7B69"/>
    <w:rsid w:val="002F7BD9"/>
    <w:rsid w:val="002F7EA8"/>
    <w:rsid w:val="002F7FA2"/>
    <w:rsid w:val="00300354"/>
    <w:rsid w:val="003006C0"/>
    <w:rsid w:val="0030070B"/>
    <w:rsid w:val="00300793"/>
    <w:rsid w:val="0030087B"/>
    <w:rsid w:val="003009A6"/>
    <w:rsid w:val="0030157B"/>
    <w:rsid w:val="0030188F"/>
    <w:rsid w:val="00301C4A"/>
    <w:rsid w:val="00301C98"/>
    <w:rsid w:val="00301CE6"/>
    <w:rsid w:val="00302373"/>
    <w:rsid w:val="00302451"/>
    <w:rsid w:val="0030256B"/>
    <w:rsid w:val="00302742"/>
    <w:rsid w:val="0030279A"/>
    <w:rsid w:val="00302A99"/>
    <w:rsid w:val="00302D90"/>
    <w:rsid w:val="00302E45"/>
    <w:rsid w:val="00302EE2"/>
    <w:rsid w:val="00302F51"/>
    <w:rsid w:val="00302FC9"/>
    <w:rsid w:val="00303102"/>
    <w:rsid w:val="00303396"/>
    <w:rsid w:val="00303449"/>
    <w:rsid w:val="00303A26"/>
    <w:rsid w:val="00303E5D"/>
    <w:rsid w:val="00303FF4"/>
    <w:rsid w:val="003042F6"/>
    <w:rsid w:val="0030440C"/>
    <w:rsid w:val="0030441D"/>
    <w:rsid w:val="00304C20"/>
    <w:rsid w:val="00304CC9"/>
    <w:rsid w:val="00304CD9"/>
    <w:rsid w:val="00304D64"/>
    <w:rsid w:val="00304DB3"/>
    <w:rsid w:val="00304E2E"/>
    <w:rsid w:val="0030501F"/>
    <w:rsid w:val="003056D3"/>
    <w:rsid w:val="00305CC5"/>
    <w:rsid w:val="00305D6A"/>
    <w:rsid w:val="00305DF1"/>
    <w:rsid w:val="00305EC0"/>
    <w:rsid w:val="003062C3"/>
    <w:rsid w:val="00306315"/>
    <w:rsid w:val="003066A3"/>
    <w:rsid w:val="003069D1"/>
    <w:rsid w:val="00306A15"/>
    <w:rsid w:val="00306AD4"/>
    <w:rsid w:val="00306BC6"/>
    <w:rsid w:val="003072A9"/>
    <w:rsid w:val="003073C5"/>
    <w:rsid w:val="003074FC"/>
    <w:rsid w:val="003075A6"/>
    <w:rsid w:val="00307614"/>
    <w:rsid w:val="00307783"/>
    <w:rsid w:val="00307B73"/>
    <w:rsid w:val="00307BA1"/>
    <w:rsid w:val="00307E95"/>
    <w:rsid w:val="00310027"/>
    <w:rsid w:val="00310056"/>
    <w:rsid w:val="00310A5D"/>
    <w:rsid w:val="00310B9D"/>
    <w:rsid w:val="00310E7D"/>
    <w:rsid w:val="00310F50"/>
    <w:rsid w:val="003110FB"/>
    <w:rsid w:val="00311242"/>
    <w:rsid w:val="00311702"/>
    <w:rsid w:val="00311706"/>
    <w:rsid w:val="00311734"/>
    <w:rsid w:val="00311E82"/>
    <w:rsid w:val="003120AF"/>
    <w:rsid w:val="00312339"/>
    <w:rsid w:val="0031250F"/>
    <w:rsid w:val="00312C5B"/>
    <w:rsid w:val="00312C80"/>
    <w:rsid w:val="00313008"/>
    <w:rsid w:val="003131F2"/>
    <w:rsid w:val="003133F1"/>
    <w:rsid w:val="003135D1"/>
    <w:rsid w:val="00313EC4"/>
    <w:rsid w:val="00313FD6"/>
    <w:rsid w:val="00314183"/>
    <w:rsid w:val="003141A1"/>
    <w:rsid w:val="003143BD"/>
    <w:rsid w:val="00314422"/>
    <w:rsid w:val="00314A91"/>
    <w:rsid w:val="00314AD2"/>
    <w:rsid w:val="00314B76"/>
    <w:rsid w:val="00314BDE"/>
    <w:rsid w:val="00314C53"/>
    <w:rsid w:val="00315363"/>
    <w:rsid w:val="00315529"/>
    <w:rsid w:val="00315661"/>
    <w:rsid w:val="003156E8"/>
    <w:rsid w:val="003156EF"/>
    <w:rsid w:val="003157E8"/>
    <w:rsid w:val="00315A57"/>
    <w:rsid w:val="00315D06"/>
    <w:rsid w:val="00315DB9"/>
    <w:rsid w:val="00316356"/>
    <w:rsid w:val="003163E0"/>
    <w:rsid w:val="00316448"/>
    <w:rsid w:val="003165D3"/>
    <w:rsid w:val="00316BB8"/>
    <w:rsid w:val="00316CC0"/>
    <w:rsid w:val="00316EF0"/>
    <w:rsid w:val="00317608"/>
    <w:rsid w:val="00317737"/>
    <w:rsid w:val="00317B62"/>
    <w:rsid w:val="00317C9C"/>
    <w:rsid w:val="00317DB7"/>
    <w:rsid w:val="003202CA"/>
    <w:rsid w:val="003203ED"/>
    <w:rsid w:val="00320405"/>
    <w:rsid w:val="00320466"/>
    <w:rsid w:val="003212F6"/>
    <w:rsid w:val="003213C9"/>
    <w:rsid w:val="00321917"/>
    <w:rsid w:val="00321BF6"/>
    <w:rsid w:val="00321C34"/>
    <w:rsid w:val="00321D92"/>
    <w:rsid w:val="00321D9D"/>
    <w:rsid w:val="00321EAA"/>
    <w:rsid w:val="003220E3"/>
    <w:rsid w:val="00322348"/>
    <w:rsid w:val="003225FE"/>
    <w:rsid w:val="00322879"/>
    <w:rsid w:val="00322886"/>
    <w:rsid w:val="003228C0"/>
    <w:rsid w:val="0032296D"/>
    <w:rsid w:val="00322AE3"/>
    <w:rsid w:val="00322C9F"/>
    <w:rsid w:val="00322D83"/>
    <w:rsid w:val="00322D99"/>
    <w:rsid w:val="00322DE4"/>
    <w:rsid w:val="00322EC2"/>
    <w:rsid w:val="003232A5"/>
    <w:rsid w:val="003235AA"/>
    <w:rsid w:val="003243CA"/>
    <w:rsid w:val="003244B9"/>
    <w:rsid w:val="00324D23"/>
    <w:rsid w:val="00324E51"/>
    <w:rsid w:val="00324ECD"/>
    <w:rsid w:val="00324F55"/>
    <w:rsid w:val="00324FEE"/>
    <w:rsid w:val="0032504C"/>
    <w:rsid w:val="00325176"/>
    <w:rsid w:val="00325258"/>
    <w:rsid w:val="0032555A"/>
    <w:rsid w:val="00325615"/>
    <w:rsid w:val="003257AD"/>
    <w:rsid w:val="0032584B"/>
    <w:rsid w:val="003258BE"/>
    <w:rsid w:val="00325A3B"/>
    <w:rsid w:val="00325A8B"/>
    <w:rsid w:val="00325ACF"/>
    <w:rsid w:val="003267D0"/>
    <w:rsid w:val="00326A7C"/>
    <w:rsid w:val="00326D43"/>
    <w:rsid w:val="00326E3B"/>
    <w:rsid w:val="003273B8"/>
    <w:rsid w:val="003273F5"/>
    <w:rsid w:val="00327C22"/>
    <w:rsid w:val="00330099"/>
    <w:rsid w:val="00330701"/>
    <w:rsid w:val="00330791"/>
    <w:rsid w:val="0033080E"/>
    <w:rsid w:val="003309B8"/>
    <w:rsid w:val="00330AE1"/>
    <w:rsid w:val="00330E8E"/>
    <w:rsid w:val="0033105A"/>
    <w:rsid w:val="003310A3"/>
    <w:rsid w:val="003310ED"/>
    <w:rsid w:val="003316EF"/>
    <w:rsid w:val="00331751"/>
    <w:rsid w:val="00331F69"/>
    <w:rsid w:val="0033200F"/>
    <w:rsid w:val="0033206E"/>
    <w:rsid w:val="003320C6"/>
    <w:rsid w:val="003322AA"/>
    <w:rsid w:val="003323E4"/>
    <w:rsid w:val="00332514"/>
    <w:rsid w:val="00332B23"/>
    <w:rsid w:val="00332D46"/>
    <w:rsid w:val="00332FAE"/>
    <w:rsid w:val="003330B5"/>
    <w:rsid w:val="0033316C"/>
    <w:rsid w:val="00333442"/>
    <w:rsid w:val="00333681"/>
    <w:rsid w:val="003336E4"/>
    <w:rsid w:val="00333A75"/>
    <w:rsid w:val="00334140"/>
    <w:rsid w:val="00334579"/>
    <w:rsid w:val="003347EB"/>
    <w:rsid w:val="0033533E"/>
    <w:rsid w:val="003355AE"/>
    <w:rsid w:val="003357AE"/>
    <w:rsid w:val="00335858"/>
    <w:rsid w:val="00335A6A"/>
    <w:rsid w:val="00335CC4"/>
    <w:rsid w:val="00335D1A"/>
    <w:rsid w:val="00335D67"/>
    <w:rsid w:val="00336414"/>
    <w:rsid w:val="003364FF"/>
    <w:rsid w:val="0033691C"/>
    <w:rsid w:val="0033697C"/>
    <w:rsid w:val="00336ADE"/>
    <w:rsid w:val="00336BDA"/>
    <w:rsid w:val="00336BDB"/>
    <w:rsid w:val="00337032"/>
    <w:rsid w:val="003373B9"/>
    <w:rsid w:val="00337513"/>
    <w:rsid w:val="003377B9"/>
    <w:rsid w:val="00337858"/>
    <w:rsid w:val="003378F8"/>
    <w:rsid w:val="00337AC1"/>
    <w:rsid w:val="00337AEC"/>
    <w:rsid w:val="00337CFA"/>
    <w:rsid w:val="00337E3C"/>
    <w:rsid w:val="00337E5F"/>
    <w:rsid w:val="00337ECC"/>
    <w:rsid w:val="00340301"/>
    <w:rsid w:val="0034061A"/>
    <w:rsid w:val="00340735"/>
    <w:rsid w:val="00340A8C"/>
    <w:rsid w:val="00340D32"/>
    <w:rsid w:val="00341243"/>
    <w:rsid w:val="0034155D"/>
    <w:rsid w:val="003415DE"/>
    <w:rsid w:val="00341719"/>
    <w:rsid w:val="003417D6"/>
    <w:rsid w:val="003418A8"/>
    <w:rsid w:val="00341902"/>
    <w:rsid w:val="003419BF"/>
    <w:rsid w:val="003420FF"/>
    <w:rsid w:val="00342316"/>
    <w:rsid w:val="00342531"/>
    <w:rsid w:val="00342AE4"/>
    <w:rsid w:val="00342BD7"/>
    <w:rsid w:val="00342C9B"/>
    <w:rsid w:val="00342E46"/>
    <w:rsid w:val="00342FB3"/>
    <w:rsid w:val="00343145"/>
    <w:rsid w:val="00343A17"/>
    <w:rsid w:val="00343F1D"/>
    <w:rsid w:val="00344211"/>
    <w:rsid w:val="003444AD"/>
    <w:rsid w:val="003447E1"/>
    <w:rsid w:val="00344B63"/>
    <w:rsid w:val="00344B8B"/>
    <w:rsid w:val="00345486"/>
    <w:rsid w:val="0034573C"/>
    <w:rsid w:val="00345890"/>
    <w:rsid w:val="003459FF"/>
    <w:rsid w:val="00345D1D"/>
    <w:rsid w:val="003461B1"/>
    <w:rsid w:val="00346DB5"/>
    <w:rsid w:val="003471D9"/>
    <w:rsid w:val="0034722E"/>
    <w:rsid w:val="00347384"/>
    <w:rsid w:val="003473C7"/>
    <w:rsid w:val="00347487"/>
    <w:rsid w:val="00347660"/>
    <w:rsid w:val="003477A9"/>
    <w:rsid w:val="003477B1"/>
    <w:rsid w:val="00347871"/>
    <w:rsid w:val="003478B4"/>
    <w:rsid w:val="003479C7"/>
    <w:rsid w:val="00347A9A"/>
    <w:rsid w:val="00347D58"/>
    <w:rsid w:val="00347DBF"/>
    <w:rsid w:val="00347E6B"/>
    <w:rsid w:val="00347EE5"/>
    <w:rsid w:val="0035020C"/>
    <w:rsid w:val="0035021F"/>
    <w:rsid w:val="00350817"/>
    <w:rsid w:val="00350C73"/>
    <w:rsid w:val="00351045"/>
    <w:rsid w:val="0035111B"/>
    <w:rsid w:val="00351482"/>
    <w:rsid w:val="003514B9"/>
    <w:rsid w:val="003516F9"/>
    <w:rsid w:val="00351983"/>
    <w:rsid w:val="00351A41"/>
    <w:rsid w:val="00351B10"/>
    <w:rsid w:val="00351BC9"/>
    <w:rsid w:val="00351F14"/>
    <w:rsid w:val="00352020"/>
    <w:rsid w:val="0035214A"/>
    <w:rsid w:val="003521BF"/>
    <w:rsid w:val="003521D4"/>
    <w:rsid w:val="00352224"/>
    <w:rsid w:val="00352302"/>
    <w:rsid w:val="00352319"/>
    <w:rsid w:val="003525E4"/>
    <w:rsid w:val="0035262D"/>
    <w:rsid w:val="00352D87"/>
    <w:rsid w:val="00352E31"/>
    <w:rsid w:val="00352E60"/>
    <w:rsid w:val="00353140"/>
    <w:rsid w:val="0035335D"/>
    <w:rsid w:val="00353545"/>
    <w:rsid w:val="003536AB"/>
    <w:rsid w:val="00353AC1"/>
    <w:rsid w:val="00353CA0"/>
    <w:rsid w:val="00353E21"/>
    <w:rsid w:val="00353F60"/>
    <w:rsid w:val="00353FFC"/>
    <w:rsid w:val="0035408B"/>
    <w:rsid w:val="003544FC"/>
    <w:rsid w:val="003549F1"/>
    <w:rsid w:val="00354BFF"/>
    <w:rsid w:val="00354D1E"/>
    <w:rsid w:val="00355134"/>
    <w:rsid w:val="0035533B"/>
    <w:rsid w:val="003554D6"/>
    <w:rsid w:val="003555C6"/>
    <w:rsid w:val="003559AF"/>
    <w:rsid w:val="00355C1B"/>
    <w:rsid w:val="00355E7E"/>
    <w:rsid w:val="00356237"/>
    <w:rsid w:val="003564D4"/>
    <w:rsid w:val="00356918"/>
    <w:rsid w:val="00356C25"/>
    <w:rsid w:val="00356CF6"/>
    <w:rsid w:val="00356F21"/>
    <w:rsid w:val="00357380"/>
    <w:rsid w:val="00357577"/>
    <w:rsid w:val="003579A7"/>
    <w:rsid w:val="00357EB1"/>
    <w:rsid w:val="003602D9"/>
    <w:rsid w:val="003604CE"/>
    <w:rsid w:val="00360800"/>
    <w:rsid w:val="00360A29"/>
    <w:rsid w:val="00360CAD"/>
    <w:rsid w:val="00360E00"/>
    <w:rsid w:val="00360E7B"/>
    <w:rsid w:val="00360E96"/>
    <w:rsid w:val="00360EE6"/>
    <w:rsid w:val="003610F3"/>
    <w:rsid w:val="003611B0"/>
    <w:rsid w:val="003611D9"/>
    <w:rsid w:val="003612E6"/>
    <w:rsid w:val="003615D6"/>
    <w:rsid w:val="00361634"/>
    <w:rsid w:val="003617B1"/>
    <w:rsid w:val="00361A46"/>
    <w:rsid w:val="00361E40"/>
    <w:rsid w:val="00361FF3"/>
    <w:rsid w:val="0036200E"/>
    <w:rsid w:val="003622A7"/>
    <w:rsid w:val="0036247C"/>
    <w:rsid w:val="00362786"/>
    <w:rsid w:val="00362930"/>
    <w:rsid w:val="00362ED6"/>
    <w:rsid w:val="0036307A"/>
    <w:rsid w:val="00363271"/>
    <w:rsid w:val="00363493"/>
    <w:rsid w:val="003635EE"/>
    <w:rsid w:val="0036360F"/>
    <w:rsid w:val="00363AF7"/>
    <w:rsid w:val="00363C73"/>
    <w:rsid w:val="00363EE0"/>
    <w:rsid w:val="00363F3C"/>
    <w:rsid w:val="0036400D"/>
    <w:rsid w:val="0036401A"/>
    <w:rsid w:val="003640A0"/>
    <w:rsid w:val="003641B5"/>
    <w:rsid w:val="00364A1C"/>
    <w:rsid w:val="00364CE9"/>
    <w:rsid w:val="00364EEF"/>
    <w:rsid w:val="00364F72"/>
    <w:rsid w:val="00365177"/>
    <w:rsid w:val="00365257"/>
    <w:rsid w:val="003654E9"/>
    <w:rsid w:val="00365535"/>
    <w:rsid w:val="003655BF"/>
    <w:rsid w:val="003655E2"/>
    <w:rsid w:val="00365693"/>
    <w:rsid w:val="0036576A"/>
    <w:rsid w:val="00365872"/>
    <w:rsid w:val="00365E26"/>
    <w:rsid w:val="00365E60"/>
    <w:rsid w:val="00366093"/>
    <w:rsid w:val="003663AF"/>
    <w:rsid w:val="00366410"/>
    <w:rsid w:val="003664EA"/>
    <w:rsid w:val="003667E3"/>
    <w:rsid w:val="0036685C"/>
    <w:rsid w:val="00366B23"/>
    <w:rsid w:val="003670F3"/>
    <w:rsid w:val="003671B1"/>
    <w:rsid w:val="003673CC"/>
    <w:rsid w:val="00367443"/>
    <w:rsid w:val="00367882"/>
    <w:rsid w:val="00367DC1"/>
    <w:rsid w:val="00370345"/>
    <w:rsid w:val="003703D4"/>
    <w:rsid w:val="0037079E"/>
    <w:rsid w:val="00370A04"/>
    <w:rsid w:val="00370A14"/>
    <w:rsid w:val="00370DF1"/>
    <w:rsid w:val="00370E47"/>
    <w:rsid w:val="00370EC6"/>
    <w:rsid w:val="00370FFA"/>
    <w:rsid w:val="00371210"/>
    <w:rsid w:val="003713B6"/>
    <w:rsid w:val="003714EE"/>
    <w:rsid w:val="0037207A"/>
    <w:rsid w:val="00372180"/>
    <w:rsid w:val="0037257E"/>
    <w:rsid w:val="00372A0C"/>
    <w:rsid w:val="00372B5C"/>
    <w:rsid w:val="00372FBC"/>
    <w:rsid w:val="003735F0"/>
    <w:rsid w:val="00373AC2"/>
    <w:rsid w:val="00373D09"/>
    <w:rsid w:val="00373FBE"/>
    <w:rsid w:val="003742AC"/>
    <w:rsid w:val="00374361"/>
    <w:rsid w:val="00374481"/>
    <w:rsid w:val="0037477E"/>
    <w:rsid w:val="0037496D"/>
    <w:rsid w:val="003749E2"/>
    <w:rsid w:val="00374B7C"/>
    <w:rsid w:val="00374D54"/>
    <w:rsid w:val="00374D71"/>
    <w:rsid w:val="00374DB2"/>
    <w:rsid w:val="0037500D"/>
    <w:rsid w:val="00375321"/>
    <w:rsid w:val="00375394"/>
    <w:rsid w:val="003759F6"/>
    <w:rsid w:val="00375B5D"/>
    <w:rsid w:val="00375C50"/>
    <w:rsid w:val="00376054"/>
    <w:rsid w:val="00376399"/>
    <w:rsid w:val="003766E9"/>
    <w:rsid w:val="00376941"/>
    <w:rsid w:val="00376BB4"/>
    <w:rsid w:val="00376EFE"/>
    <w:rsid w:val="00376F8B"/>
    <w:rsid w:val="00376FF5"/>
    <w:rsid w:val="0037734E"/>
    <w:rsid w:val="00377559"/>
    <w:rsid w:val="003775A1"/>
    <w:rsid w:val="0037781F"/>
    <w:rsid w:val="00377AC6"/>
    <w:rsid w:val="00377C34"/>
    <w:rsid w:val="00377CE1"/>
    <w:rsid w:val="00380089"/>
    <w:rsid w:val="00380106"/>
    <w:rsid w:val="0038011D"/>
    <w:rsid w:val="003802A1"/>
    <w:rsid w:val="00380719"/>
    <w:rsid w:val="00380859"/>
    <w:rsid w:val="00380CF7"/>
    <w:rsid w:val="00380DB1"/>
    <w:rsid w:val="00380DCD"/>
    <w:rsid w:val="00380E0E"/>
    <w:rsid w:val="00380FC6"/>
    <w:rsid w:val="003819D3"/>
    <w:rsid w:val="00381AB8"/>
    <w:rsid w:val="00381B2E"/>
    <w:rsid w:val="00381BBB"/>
    <w:rsid w:val="00381D16"/>
    <w:rsid w:val="00381D4A"/>
    <w:rsid w:val="00381F03"/>
    <w:rsid w:val="00382020"/>
    <w:rsid w:val="00382096"/>
    <w:rsid w:val="00382278"/>
    <w:rsid w:val="003822E8"/>
    <w:rsid w:val="00382874"/>
    <w:rsid w:val="003829A2"/>
    <w:rsid w:val="003829CC"/>
    <w:rsid w:val="00382A9B"/>
    <w:rsid w:val="00382E1A"/>
    <w:rsid w:val="00383AF5"/>
    <w:rsid w:val="00383CA3"/>
    <w:rsid w:val="00383CCE"/>
    <w:rsid w:val="00384133"/>
    <w:rsid w:val="0038416F"/>
    <w:rsid w:val="003841CD"/>
    <w:rsid w:val="003845AC"/>
    <w:rsid w:val="00384BE5"/>
    <w:rsid w:val="00384EEB"/>
    <w:rsid w:val="00384FD2"/>
    <w:rsid w:val="003850CD"/>
    <w:rsid w:val="00385261"/>
    <w:rsid w:val="00385574"/>
    <w:rsid w:val="003856CE"/>
    <w:rsid w:val="00385BF0"/>
    <w:rsid w:val="00385D5A"/>
    <w:rsid w:val="003861D7"/>
    <w:rsid w:val="0038621B"/>
    <w:rsid w:val="00386837"/>
    <w:rsid w:val="003868E6"/>
    <w:rsid w:val="00386A20"/>
    <w:rsid w:val="00386A77"/>
    <w:rsid w:val="00386BBD"/>
    <w:rsid w:val="00386BBF"/>
    <w:rsid w:val="00386C6A"/>
    <w:rsid w:val="00386CAC"/>
    <w:rsid w:val="00386D31"/>
    <w:rsid w:val="003871B6"/>
    <w:rsid w:val="003871E7"/>
    <w:rsid w:val="003872B0"/>
    <w:rsid w:val="00387A61"/>
    <w:rsid w:val="00387D5B"/>
    <w:rsid w:val="00390018"/>
    <w:rsid w:val="00390086"/>
    <w:rsid w:val="003900A6"/>
    <w:rsid w:val="00390487"/>
    <w:rsid w:val="00390670"/>
    <w:rsid w:val="00390823"/>
    <w:rsid w:val="003909CA"/>
    <w:rsid w:val="003909D2"/>
    <w:rsid w:val="00390A68"/>
    <w:rsid w:val="00391015"/>
    <w:rsid w:val="00391171"/>
    <w:rsid w:val="0039164B"/>
    <w:rsid w:val="0039167E"/>
    <w:rsid w:val="0039169D"/>
    <w:rsid w:val="00391840"/>
    <w:rsid w:val="00391A32"/>
    <w:rsid w:val="00391C04"/>
    <w:rsid w:val="00391DFF"/>
    <w:rsid w:val="00391E3B"/>
    <w:rsid w:val="0039212E"/>
    <w:rsid w:val="00392742"/>
    <w:rsid w:val="00392A67"/>
    <w:rsid w:val="00392AB9"/>
    <w:rsid w:val="00392E4F"/>
    <w:rsid w:val="00392E7F"/>
    <w:rsid w:val="00392EFD"/>
    <w:rsid w:val="003932DC"/>
    <w:rsid w:val="0039354E"/>
    <w:rsid w:val="003936E5"/>
    <w:rsid w:val="003936FC"/>
    <w:rsid w:val="00393854"/>
    <w:rsid w:val="003938DD"/>
    <w:rsid w:val="003939FF"/>
    <w:rsid w:val="00393C2D"/>
    <w:rsid w:val="00393EBA"/>
    <w:rsid w:val="00394020"/>
    <w:rsid w:val="0039416F"/>
    <w:rsid w:val="0039441B"/>
    <w:rsid w:val="00394A36"/>
    <w:rsid w:val="00394A48"/>
    <w:rsid w:val="00394BF4"/>
    <w:rsid w:val="00394DC9"/>
    <w:rsid w:val="00395377"/>
    <w:rsid w:val="003958EB"/>
    <w:rsid w:val="00395B4D"/>
    <w:rsid w:val="00395D72"/>
    <w:rsid w:val="00395F59"/>
    <w:rsid w:val="00396025"/>
    <w:rsid w:val="0039638E"/>
    <w:rsid w:val="0039643A"/>
    <w:rsid w:val="00396BA2"/>
    <w:rsid w:val="00396BC6"/>
    <w:rsid w:val="00396D3F"/>
    <w:rsid w:val="00396E0A"/>
    <w:rsid w:val="00396E27"/>
    <w:rsid w:val="00396F7C"/>
    <w:rsid w:val="00396FBA"/>
    <w:rsid w:val="0039748C"/>
    <w:rsid w:val="00397518"/>
    <w:rsid w:val="00397715"/>
    <w:rsid w:val="0039775B"/>
    <w:rsid w:val="00397D41"/>
    <w:rsid w:val="00397F1B"/>
    <w:rsid w:val="003A0271"/>
    <w:rsid w:val="003A0364"/>
    <w:rsid w:val="003A055D"/>
    <w:rsid w:val="003A05E8"/>
    <w:rsid w:val="003A0659"/>
    <w:rsid w:val="003A073B"/>
    <w:rsid w:val="003A0825"/>
    <w:rsid w:val="003A0AF8"/>
    <w:rsid w:val="003A0BF6"/>
    <w:rsid w:val="003A0D24"/>
    <w:rsid w:val="003A0DB3"/>
    <w:rsid w:val="003A146B"/>
    <w:rsid w:val="003A153F"/>
    <w:rsid w:val="003A1586"/>
    <w:rsid w:val="003A1595"/>
    <w:rsid w:val="003A1804"/>
    <w:rsid w:val="003A1B56"/>
    <w:rsid w:val="003A1D4B"/>
    <w:rsid w:val="003A2223"/>
    <w:rsid w:val="003A2243"/>
    <w:rsid w:val="003A2248"/>
    <w:rsid w:val="003A27CD"/>
    <w:rsid w:val="003A2820"/>
    <w:rsid w:val="003A2984"/>
    <w:rsid w:val="003A2A0F"/>
    <w:rsid w:val="003A3179"/>
    <w:rsid w:val="003A362A"/>
    <w:rsid w:val="003A3770"/>
    <w:rsid w:val="003A37C0"/>
    <w:rsid w:val="003A3B5B"/>
    <w:rsid w:val="003A3DE4"/>
    <w:rsid w:val="003A45A1"/>
    <w:rsid w:val="003A4726"/>
    <w:rsid w:val="003A47BE"/>
    <w:rsid w:val="003A48B6"/>
    <w:rsid w:val="003A4CED"/>
    <w:rsid w:val="003A4F79"/>
    <w:rsid w:val="003A56AE"/>
    <w:rsid w:val="003A5B0A"/>
    <w:rsid w:val="003A5C23"/>
    <w:rsid w:val="003A5C47"/>
    <w:rsid w:val="003A5F42"/>
    <w:rsid w:val="003A60D8"/>
    <w:rsid w:val="003A6142"/>
    <w:rsid w:val="003A6197"/>
    <w:rsid w:val="003A6589"/>
    <w:rsid w:val="003A6BAC"/>
    <w:rsid w:val="003A701A"/>
    <w:rsid w:val="003A70A4"/>
    <w:rsid w:val="003A7211"/>
    <w:rsid w:val="003A732C"/>
    <w:rsid w:val="003A76CB"/>
    <w:rsid w:val="003A7818"/>
    <w:rsid w:val="003A797D"/>
    <w:rsid w:val="003A7D5D"/>
    <w:rsid w:val="003A7D85"/>
    <w:rsid w:val="003A7DEB"/>
    <w:rsid w:val="003A7EF3"/>
    <w:rsid w:val="003A7F3C"/>
    <w:rsid w:val="003B034F"/>
    <w:rsid w:val="003B0421"/>
    <w:rsid w:val="003B06AE"/>
    <w:rsid w:val="003B087B"/>
    <w:rsid w:val="003B098D"/>
    <w:rsid w:val="003B0BB8"/>
    <w:rsid w:val="003B0E62"/>
    <w:rsid w:val="003B0EB8"/>
    <w:rsid w:val="003B159C"/>
    <w:rsid w:val="003B1A67"/>
    <w:rsid w:val="003B1B2D"/>
    <w:rsid w:val="003B1EA5"/>
    <w:rsid w:val="003B1EFE"/>
    <w:rsid w:val="003B23F3"/>
    <w:rsid w:val="003B27CA"/>
    <w:rsid w:val="003B293B"/>
    <w:rsid w:val="003B29AB"/>
    <w:rsid w:val="003B2A36"/>
    <w:rsid w:val="003B2B13"/>
    <w:rsid w:val="003B2E06"/>
    <w:rsid w:val="003B2F55"/>
    <w:rsid w:val="003B2FDA"/>
    <w:rsid w:val="003B33C1"/>
    <w:rsid w:val="003B369F"/>
    <w:rsid w:val="003B36A3"/>
    <w:rsid w:val="003B3DD2"/>
    <w:rsid w:val="003B4197"/>
    <w:rsid w:val="003B437E"/>
    <w:rsid w:val="003B4B86"/>
    <w:rsid w:val="003B4C63"/>
    <w:rsid w:val="003B4F92"/>
    <w:rsid w:val="003B540D"/>
    <w:rsid w:val="003B54FC"/>
    <w:rsid w:val="003B562B"/>
    <w:rsid w:val="003B580D"/>
    <w:rsid w:val="003B5B59"/>
    <w:rsid w:val="003B5BE0"/>
    <w:rsid w:val="003B5CF6"/>
    <w:rsid w:val="003B5DD9"/>
    <w:rsid w:val="003B5F52"/>
    <w:rsid w:val="003B5F87"/>
    <w:rsid w:val="003B616A"/>
    <w:rsid w:val="003B61B5"/>
    <w:rsid w:val="003B620D"/>
    <w:rsid w:val="003B63CA"/>
    <w:rsid w:val="003B64BB"/>
    <w:rsid w:val="003B65C6"/>
    <w:rsid w:val="003B6663"/>
    <w:rsid w:val="003B6A5D"/>
    <w:rsid w:val="003B6BB0"/>
    <w:rsid w:val="003B6C90"/>
    <w:rsid w:val="003B6DD3"/>
    <w:rsid w:val="003B6EAF"/>
    <w:rsid w:val="003B71DD"/>
    <w:rsid w:val="003B7BD3"/>
    <w:rsid w:val="003B7CCE"/>
    <w:rsid w:val="003B7D62"/>
    <w:rsid w:val="003B7E10"/>
    <w:rsid w:val="003B7EA8"/>
    <w:rsid w:val="003B7EC2"/>
    <w:rsid w:val="003B7F55"/>
    <w:rsid w:val="003B7FE5"/>
    <w:rsid w:val="003B7FE9"/>
    <w:rsid w:val="003C04E1"/>
    <w:rsid w:val="003C0883"/>
    <w:rsid w:val="003C08A6"/>
    <w:rsid w:val="003C08D4"/>
    <w:rsid w:val="003C0D01"/>
    <w:rsid w:val="003C0FB2"/>
    <w:rsid w:val="003C0FDA"/>
    <w:rsid w:val="003C0FFC"/>
    <w:rsid w:val="003C10A0"/>
    <w:rsid w:val="003C1173"/>
    <w:rsid w:val="003C11C8"/>
    <w:rsid w:val="003C1353"/>
    <w:rsid w:val="003C15E9"/>
    <w:rsid w:val="003C1987"/>
    <w:rsid w:val="003C1995"/>
    <w:rsid w:val="003C1A3A"/>
    <w:rsid w:val="003C1ACC"/>
    <w:rsid w:val="003C1BF5"/>
    <w:rsid w:val="003C1F30"/>
    <w:rsid w:val="003C224F"/>
    <w:rsid w:val="003C2438"/>
    <w:rsid w:val="003C2702"/>
    <w:rsid w:val="003C2768"/>
    <w:rsid w:val="003C2976"/>
    <w:rsid w:val="003C2C9E"/>
    <w:rsid w:val="003C2F65"/>
    <w:rsid w:val="003C31BB"/>
    <w:rsid w:val="003C32C6"/>
    <w:rsid w:val="003C330A"/>
    <w:rsid w:val="003C33E6"/>
    <w:rsid w:val="003C35BA"/>
    <w:rsid w:val="003C35BB"/>
    <w:rsid w:val="003C364F"/>
    <w:rsid w:val="003C3838"/>
    <w:rsid w:val="003C3AFE"/>
    <w:rsid w:val="003C3B62"/>
    <w:rsid w:val="003C3D87"/>
    <w:rsid w:val="003C3EBB"/>
    <w:rsid w:val="003C3F6E"/>
    <w:rsid w:val="003C43C9"/>
    <w:rsid w:val="003C46FF"/>
    <w:rsid w:val="003C4968"/>
    <w:rsid w:val="003C4987"/>
    <w:rsid w:val="003C4AA8"/>
    <w:rsid w:val="003C4ED1"/>
    <w:rsid w:val="003C4F2D"/>
    <w:rsid w:val="003C50FF"/>
    <w:rsid w:val="003C5160"/>
    <w:rsid w:val="003C52BB"/>
    <w:rsid w:val="003C57DF"/>
    <w:rsid w:val="003C5888"/>
    <w:rsid w:val="003C5D0A"/>
    <w:rsid w:val="003C5F0D"/>
    <w:rsid w:val="003C6139"/>
    <w:rsid w:val="003C6269"/>
    <w:rsid w:val="003C67C6"/>
    <w:rsid w:val="003C6867"/>
    <w:rsid w:val="003C713F"/>
    <w:rsid w:val="003C71AB"/>
    <w:rsid w:val="003C7495"/>
    <w:rsid w:val="003C762A"/>
    <w:rsid w:val="003C77AF"/>
    <w:rsid w:val="003C7806"/>
    <w:rsid w:val="003C7B08"/>
    <w:rsid w:val="003C7E5A"/>
    <w:rsid w:val="003D0010"/>
    <w:rsid w:val="003D01B6"/>
    <w:rsid w:val="003D03F4"/>
    <w:rsid w:val="003D0470"/>
    <w:rsid w:val="003D0502"/>
    <w:rsid w:val="003D0907"/>
    <w:rsid w:val="003D0BDF"/>
    <w:rsid w:val="003D0BFD"/>
    <w:rsid w:val="003D0D1C"/>
    <w:rsid w:val="003D109F"/>
    <w:rsid w:val="003D1255"/>
    <w:rsid w:val="003D13D9"/>
    <w:rsid w:val="003D1474"/>
    <w:rsid w:val="003D1733"/>
    <w:rsid w:val="003D1BCF"/>
    <w:rsid w:val="003D1E44"/>
    <w:rsid w:val="003D1F2F"/>
    <w:rsid w:val="003D20AC"/>
    <w:rsid w:val="003D2185"/>
    <w:rsid w:val="003D2478"/>
    <w:rsid w:val="003D2648"/>
    <w:rsid w:val="003D275F"/>
    <w:rsid w:val="003D2784"/>
    <w:rsid w:val="003D2862"/>
    <w:rsid w:val="003D2B2B"/>
    <w:rsid w:val="003D3282"/>
    <w:rsid w:val="003D3749"/>
    <w:rsid w:val="003D3C45"/>
    <w:rsid w:val="003D3D27"/>
    <w:rsid w:val="003D3FA8"/>
    <w:rsid w:val="003D426B"/>
    <w:rsid w:val="003D42EB"/>
    <w:rsid w:val="003D4305"/>
    <w:rsid w:val="003D43EF"/>
    <w:rsid w:val="003D458A"/>
    <w:rsid w:val="003D495E"/>
    <w:rsid w:val="003D4C60"/>
    <w:rsid w:val="003D4D8C"/>
    <w:rsid w:val="003D4E3D"/>
    <w:rsid w:val="003D50EB"/>
    <w:rsid w:val="003D5603"/>
    <w:rsid w:val="003D5B1F"/>
    <w:rsid w:val="003D5C29"/>
    <w:rsid w:val="003D5CBF"/>
    <w:rsid w:val="003D5F8B"/>
    <w:rsid w:val="003D6015"/>
    <w:rsid w:val="003D60A6"/>
    <w:rsid w:val="003D60B9"/>
    <w:rsid w:val="003D60BA"/>
    <w:rsid w:val="003D6263"/>
    <w:rsid w:val="003D658A"/>
    <w:rsid w:val="003D667D"/>
    <w:rsid w:val="003D6729"/>
    <w:rsid w:val="003D6935"/>
    <w:rsid w:val="003D69F5"/>
    <w:rsid w:val="003D6ADF"/>
    <w:rsid w:val="003D6BD3"/>
    <w:rsid w:val="003D6D20"/>
    <w:rsid w:val="003D6EB3"/>
    <w:rsid w:val="003D726B"/>
    <w:rsid w:val="003D72C9"/>
    <w:rsid w:val="003D7773"/>
    <w:rsid w:val="003D77CC"/>
    <w:rsid w:val="003D7C1C"/>
    <w:rsid w:val="003D7F7F"/>
    <w:rsid w:val="003D90ED"/>
    <w:rsid w:val="003E02B1"/>
    <w:rsid w:val="003E0556"/>
    <w:rsid w:val="003E069D"/>
    <w:rsid w:val="003E0A7C"/>
    <w:rsid w:val="003E0B33"/>
    <w:rsid w:val="003E0EFA"/>
    <w:rsid w:val="003E123E"/>
    <w:rsid w:val="003E12A1"/>
    <w:rsid w:val="003E15FA"/>
    <w:rsid w:val="003E1720"/>
    <w:rsid w:val="003E1774"/>
    <w:rsid w:val="003E1886"/>
    <w:rsid w:val="003E18E5"/>
    <w:rsid w:val="003E1B87"/>
    <w:rsid w:val="003E1D8D"/>
    <w:rsid w:val="003E1D9E"/>
    <w:rsid w:val="003E1F4A"/>
    <w:rsid w:val="003E215E"/>
    <w:rsid w:val="003E241D"/>
    <w:rsid w:val="003E257D"/>
    <w:rsid w:val="003E25C0"/>
    <w:rsid w:val="003E260E"/>
    <w:rsid w:val="003E2658"/>
    <w:rsid w:val="003E2BC5"/>
    <w:rsid w:val="003E2E02"/>
    <w:rsid w:val="003E2FB9"/>
    <w:rsid w:val="003E38C4"/>
    <w:rsid w:val="003E3932"/>
    <w:rsid w:val="003E3BD9"/>
    <w:rsid w:val="003E4167"/>
    <w:rsid w:val="003E416E"/>
    <w:rsid w:val="003E43FA"/>
    <w:rsid w:val="003E488D"/>
    <w:rsid w:val="003E4909"/>
    <w:rsid w:val="003E4B55"/>
    <w:rsid w:val="003E4C54"/>
    <w:rsid w:val="003E510B"/>
    <w:rsid w:val="003E550B"/>
    <w:rsid w:val="003E5529"/>
    <w:rsid w:val="003E5540"/>
    <w:rsid w:val="003E55E4"/>
    <w:rsid w:val="003E56BD"/>
    <w:rsid w:val="003E5B79"/>
    <w:rsid w:val="003E5B9F"/>
    <w:rsid w:val="003E6009"/>
    <w:rsid w:val="003E60D4"/>
    <w:rsid w:val="003E652B"/>
    <w:rsid w:val="003E66F1"/>
    <w:rsid w:val="003E6AD0"/>
    <w:rsid w:val="003E6C19"/>
    <w:rsid w:val="003E6CDE"/>
    <w:rsid w:val="003E71FB"/>
    <w:rsid w:val="003E74E3"/>
    <w:rsid w:val="003E773B"/>
    <w:rsid w:val="003E7755"/>
    <w:rsid w:val="003E7AC8"/>
    <w:rsid w:val="003E7D80"/>
    <w:rsid w:val="003E7DA6"/>
    <w:rsid w:val="003E7DFF"/>
    <w:rsid w:val="003F04F3"/>
    <w:rsid w:val="003F05C7"/>
    <w:rsid w:val="003F0AF6"/>
    <w:rsid w:val="003F0C26"/>
    <w:rsid w:val="003F0CA1"/>
    <w:rsid w:val="003F1021"/>
    <w:rsid w:val="003F122A"/>
    <w:rsid w:val="003F135D"/>
    <w:rsid w:val="003F1710"/>
    <w:rsid w:val="003F19A4"/>
    <w:rsid w:val="003F1E35"/>
    <w:rsid w:val="003F233E"/>
    <w:rsid w:val="003F2468"/>
    <w:rsid w:val="003F2535"/>
    <w:rsid w:val="003F27B5"/>
    <w:rsid w:val="003F29BE"/>
    <w:rsid w:val="003F2ACD"/>
    <w:rsid w:val="003F2C3B"/>
    <w:rsid w:val="003F2CD4"/>
    <w:rsid w:val="003F325F"/>
    <w:rsid w:val="003F3581"/>
    <w:rsid w:val="003F386E"/>
    <w:rsid w:val="003F3BA1"/>
    <w:rsid w:val="003F3D9F"/>
    <w:rsid w:val="003F41B5"/>
    <w:rsid w:val="003F4696"/>
    <w:rsid w:val="003F4F8E"/>
    <w:rsid w:val="003F5264"/>
    <w:rsid w:val="003F55B1"/>
    <w:rsid w:val="003F5850"/>
    <w:rsid w:val="003F5A68"/>
    <w:rsid w:val="003F5FEC"/>
    <w:rsid w:val="003F62F9"/>
    <w:rsid w:val="003F636D"/>
    <w:rsid w:val="003F6431"/>
    <w:rsid w:val="003F6520"/>
    <w:rsid w:val="003F6579"/>
    <w:rsid w:val="003F6BBE"/>
    <w:rsid w:val="003F6D0A"/>
    <w:rsid w:val="003F6F78"/>
    <w:rsid w:val="003F6F8C"/>
    <w:rsid w:val="003F72E8"/>
    <w:rsid w:val="003F755A"/>
    <w:rsid w:val="003F759A"/>
    <w:rsid w:val="003F7893"/>
    <w:rsid w:val="003F7A42"/>
    <w:rsid w:val="003F7DFD"/>
    <w:rsid w:val="003F7ECB"/>
    <w:rsid w:val="003F7F32"/>
    <w:rsid w:val="004000E8"/>
    <w:rsid w:val="0040027C"/>
    <w:rsid w:val="004004C0"/>
    <w:rsid w:val="0040062A"/>
    <w:rsid w:val="00400637"/>
    <w:rsid w:val="00400698"/>
    <w:rsid w:val="004009D8"/>
    <w:rsid w:val="00400A8F"/>
    <w:rsid w:val="004011D8"/>
    <w:rsid w:val="0040137E"/>
    <w:rsid w:val="00401498"/>
    <w:rsid w:val="0040197B"/>
    <w:rsid w:val="00401B2B"/>
    <w:rsid w:val="00401E9C"/>
    <w:rsid w:val="00402D17"/>
    <w:rsid w:val="00402DC4"/>
    <w:rsid w:val="00402E07"/>
    <w:rsid w:val="00402E2B"/>
    <w:rsid w:val="00403518"/>
    <w:rsid w:val="00403A47"/>
    <w:rsid w:val="00403AF2"/>
    <w:rsid w:val="00403EBC"/>
    <w:rsid w:val="00403ED9"/>
    <w:rsid w:val="00403FE0"/>
    <w:rsid w:val="00404198"/>
    <w:rsid w:val="0040421E"/>
    <w:rsid w:val="0040426F"/>
    <w:rsid w:val="004044FE"/>
    <w:rsid w:val="004045C3"/>
    <w:rsid w:val="00404737"/>
    <w:rsid w:val="00404B7C"/>
    <w:rsid w:val="00404B85"/>
    <w:rsid w:val="00404E69"/>
    <w:rsid w:val="00404EBD"/>
    <w:rsid w:val="00405105"/>
    <w:rsid w:val="0040512B"/>
    <w:rsid w:val="00405A7B"/>
    <w:rsid w:val="00405CA5"/>
    <w:rsid w:val="0040611D"/>
    <w:rsid w:val="00406387"/>
    <w:rsid w:val="00406395"/>
    <w:rsid w:val="004063A9"/>
    <w:rsid w:val="00406432"/>
    <w:rsid w:val="00406553"/>
    <w:rsid w:val="004066B4"/>
    <w:rsid w:val="004068A2"/>
    <w:rsid w:val="00406FB8"/>
    <w:rsid w:val="004072A3"/>
    <w:rsid w:val="004072F6"/>
    <w:rsid w:val="004074A2"/>
    <w:rsid w:val="004074F4"/>
    <w:rsid w:val="00407635"/>
    <w:rsid w:val="004077D0"/>
    <w:rsid w:val="004077DF"/>
    <w:rsid w:val="00407802"/>
    <w:rsid w:val="00407B39"/>
    <w:rsid w:val="00407CD3"/>
    <w:rsid w:val="00407D4C"/>
    <w:rsid w:val="00407D55"/>
    <w:rsid w:val="00407EF1"/>
    <w:rsid w:val="00410134"/>
    <w:rsid w:val="00410289"/>
    <w:rsid w:val="00410798"/>
    <w:rsid w:val="00410801"/>
    <w:rsid w:val="00410B72"/>
    <w:rsid w:val="00410CDD"/>
    <w:rsid w:val="00410DB8"/>
    <w:rsid w:val="00410E24"/>
    <w:rsid w:val="00410F18"/>
    <w:rsid w:val="004110CB"/>
    <w:rsid w:val="004111CE"/>
    <w:rsid w:val="0041167B"/>
    <w:rsid w:val="00411859"/>
    <w:rsid w:val="004118A8"/>
    <w:rsid w:val="00411AAE"/>
    <w:rsid w:val="00411C85"/>
    <w:rsid w:val="00412530"/>
    <w:rsid w:val="0041263E"/>
    <w:rsid w:val="00412765"/>
    <w:rsid w:val="004128CE"/>
    <w:rsid w:val="00412A78"/>
    <w:rsid w:val="00412AF9"/>
    <w:rsid w:val="00412E5E"/>
    <w:rsid w:val="00412E7A"/>
    <w:rsid w:val="00412F24"/>
    <w:rsid w:val="0041311D"/>
    <w:rsid w:val="00413451"/>
    <w:rsid w:val="0041347D"/>
    <w:rsid w:val="004134DA"/>
    <w:rsid w:val="00413726"/>
    <w:rsid w:val="004139A8"/>
    <w:rsid w:val="00413AAC"/>
    <w:rsid w:val="00413E92"/>
    <w:rsid w:val="00414080"/>
    <w:rsid w:val="0041409A"/>
    <w:rsid w:val="0041420B"/>
    <w:rsid w:val="004142F5"/>
    <w:rsid w:val="004146BF"/>
    <w:rsid w:val="0041476D"/>
    <w:rsid w:val="00414AA1"/>
    <w:rsid w:val="00414F0E"/>
    <w:rsid w:val="0041528C"/>
    <w:rsid w:val="00415913"/>
    <w:rsid w:val="00415B0D"/>
    <w:rsid w:val="004167EF"/>
    <w:rsid w:val="00416A83"/>
    <w:rsid w:val="004173DF"/>
    <w:rsid w:val="00417889"/>
    <w:rsid w:val="00417965"/>
    <w:rsid w:val="00417BAC"/>
    <w:rsid w:val="00417CAD"/>
    <w:rsid w:val="004200B4"/>
    <w:rsid w:val="00420282"/>
    <w:rsid w:val="0042055F"/>
    <w:rsid w:val="004207C5"/>
    <w:rsid w:val="00420B5E"/>
    <w:rsid w:val="00420EC3"/>
    <w:rsid w:val="00421105"/>
    <w:rsid w:val="00421A83"/>
    <w:rsid w:val="00421AAF"/>
    <w:rsid w:val="00421D34"/>
    <w:rsid w:val="00421F4B"/>
    <w:rsid w:val="00421F72"/>
    <w:rsid w:val="00422295"/>
    <w:rsid w:val="0042244B"/>
    <w:rsid w:val="0042254E"/>
    <w:rsid w:val="004225C7"/>
    <w:rsid w:val="00422809"/>
    <w:rsid w:val="00422AA4"/>
    <w:rsid w:val="00422C83"/>
    <w:rsid w:val="00422CBE"/>
    <w:rsid w:val="00422E2F"/>
    <w:rsid w:val="00422EB8"/>
    <w:rsid w:val="004233BF"/>
    <w:rsid w:val="004235DF"/>
    <w:rsid w:val="004235ED"/>
    <w:rsid w:val="004238D9"/>
    <w:rsid w:val="0042391C"/>
    <w:rsid w:val="00423AF2"/>
    <w:rsid w:val="00424117"/>
    <w:rsid w:val="004242F4"/>
    <w:rsid w:val="00424543"/>
    <w:rsid w:val="0042467A"/>
    <w:rsid w:val="00424805"/>
    <w:rsid w:val="00424974"/>
    <w:rsid w:val="00424AAA"/>
    <w:rsid w:val="00424C71"/>
    <w:rsid w:val="00424D1A"/>
    <w:rsid w:val="00424D86"/>
    <w:rsid w:val="00425225"/>
    <w:rsid w:val="00425297"/>
    <w:rsid w:val="00425411"/>
    <w:rsid w:val="00425476"/>
    <w:rsid w:val="004255D2"/>
    <w:rsid w:val="00425767"/>
    <w:rsid w:val="004259DE"/>
    <w:rsid w:val="00425B9F"/>
    <w:rsid w:val="00425F01"/>
    <w:rsid w:val="00426295"/>
    <w:rsid w:val="004267DA"/>
    <w:rsid w:val="00426844"/>
    <w:rsid w:val="00426A25"/>
    <w:rsid w:val="00426B57"/>
    <w:rsid w:val="0042717E"/>
    <w:rsid w:val="00427207"/>
    <w:rsid w:val="00427248"/>
    <w:rsid w:val="004272B8"/>
    <w:rsid w:val="0042732E"/>
    <w:rsid w:val="0042751E"/>
    <w:rsid w:val="00427691"/>
    <w:rsid w:val="00427AF3"/>
    <w:rsid w:val="00427C08"/>
    <w:rsid w:val="00427E07"/>
    <w:rsid w:val="004300C8"/>
    <w:rsid w:val="0043017B"/>
    <w:rsid w:val="00430258"/>
    <w:rsid w:val="00430297"/>
    <w:rsid w:val="0043057B"/>
    <w:rsid w:val="00430996"/>
    <w:rsid w:val="00430C2D"/>
    <w:rsid w:val="00430D83"/>
    <w:rsid w:val="004310ED"/>
    <w:rsid w:val="00431520"/>
    <w:rsid w:val="0043175E"/>
    <w:rsid w:val="004318FE"/>
    <w:rsid w:val="00431FFC"/>
    <w:rsid w:val="004320A2"/>
    <w:rsid w:val="004320D5"/>
    <w:rsid w:val="0043211D"/>
    <w:rsid w:val="0043216B"/>
    <w:rsid w:val="00432631"/>
    <w:rsid w:val="00432635"/>
    <w:rsid w:val="00432676"/>
    <w:rsid w:val="004326E3"/>
    <w:rsid w:val="004327B5"/>
    <w:rsid w:val="0043295F"/>
    <w:rsid w:val="00432A4B"/>
    <w:rsid w:val="00432A9A"/>
    <w:rsid w:val="00432BFA"/>
    <w:rsid w:val="00432EEE"/>
    <w:rsid w:val="00432FAA"/>
    <w:rsid w:val="004332DC"/>
    <w:rsid w:val="00433481"/>
    <w:rsid w:val="0043359A"/>
    <w:rsid w:val="00433A49"/>
    <w:rsid w:val="00433A9F"/>
    <w:rsid w:val="00433BD0"/>
    <w:rsid w:val="00433EE5"/>
    <w:rsid w:val="0043415E"/>
    <w:rsid w:val="004345E8"/>
    <w:rsid w:val="00434BB8"/>
    <w:rsid w:val="00435198"/>
    <w:rsid w:val="0043532C"/>
    <w:rsid w:val="0043577D"/>
    <w:rsid w:val="004358B1"/>
    <w:rsid w:val="00435C03"/>
    <w:rsid w:val="00435FFB"/>
    <w:rsid w:val="0043608F"/>
    <w:rsid w:val="00436379"/>
    <w:rsid w:val="004367ED"/>
    <w:rsid w:val="004368C2"/>
    <w:rsid w:val="00436910"/>
    <w:rsid w:val="00436943"/>
    <w:rsid w:val="00436C07"/>
    <w:rsid w:val="00436EE6"/>
    <w:rsid w:val="00436FE1"/>
    <w:rsid w:val="00437090"/>
    <w:rsid w:val="00437188"/>
    <w:rsid w:val="00437447"/>
    <w:rsid w:val="0043774E"/>
    <w:rsid w:val="004378BA"/>
    <w:rsid w:val="00437953"/>
    <w:rsid w:val="00437AA9"/>
    <w:rsid w:val="00437FED"/>
    <w:rsid w:val="00440132"/>
    <w:rsid w:val="00440141"/>
    <w:rsid w:val="004407A2"/>
    <w:rsid w:val="004408F0"/>
    <w:rsid w:val="00440DEB"/>
    <w:rsid w:val="00440DFD"/>
    <w:rsid w:val="00440E28"/>
    <w:rsid w:val="00441194"/>
    <w:rsid w:val="00441197"/>
    <w:rsid w:val="0044144E"/>
    <w:rsid w:val="00441520"/>
    <w:rsid w:val="0044183B"/>
    <w:rsid w:val="00441A68"/>
    <w:rsid w:val="00441A92"/>
    <w:rsid w:val="00441AA5"/>
    <w:rsid w:val="00441BEF"/>
    <w:rsid w:val="00441BF0"/>
    <w:rsid w:val="00442214"/>
    <w:rsid w:val="00442340"/>
    <w:rsid w:val="004425CD"/>
    <w:rsid w:val="004429D6"/>
    <w:rsid w:val="00442F50"/>
    <w:rsid w:val="004431DC"/>
    <w:rsid w:val="00443497"/>
    <w:rsid w:val="00443501"/>
    <w:rsid w:val="00443903"/>
    <w:rsid w:val="00443923"/>
    <w:rsid w:val="00443960"/>
    <w:rsid w:val="00443AAA"/>
    <w:rsid w:val="00443D49"/>
    <w:rsid w:val="00443DE2"/>
    <w:rsid w:val="00443EB0"/>
    <w:rsid w:val="004440AC"/>
    <w:rsid w:val="004440EB"/>
    <w:rsid w:val="00444238"/>
    <w:rsid w:val="00444489"/>
    <w:rsid w:val="00444871"/>
    <w:rsid w:val="00444B0F"/>
    <w:rsid w:val="00444E78"/>
    <w:rsid w:val="00444F56"/>
    <w:rsid w:val="00445154"/>
    <w:rsid w:val="004454BC"/>
    <w:rsid w:val="00445651"/>
    <w:rsid w:val="00445913"/>
    <w:rsid w:val="00445AA2"/>
    <w:rsid w:val="00445F01"/>
    <w:rsid w:val="00446052"/>
    <w:rsid w:val="00446488"/>
    <w:rsid w:val="004477AA"/>
    <w:rsid w:val="004478DD"/>
    <w:rsid w:val="00447A4B"/>
    <w:rsid w:val="00447B00"/>
    <w:rsid w:val="00447E9D"/>
    <w:rsid w:val="00447F19"/>
    <w:rsid w:val="00447F7A"/>
    <w:rsid w:val="00450363"/>
    <w:rsid w:val="0045052C"/>
    <w:rsid w:val="004508DD"/>
    <w:rsid w:val="00450AD2"/>
    <w:rsid w:val="00450BB8"/>
    <w:rsid w:val="00450C41"/>
    <w:rsid w:val="00450DB6"/>
    <w:rsid w:val="00450E12"/>
    <w:rsid w:val="00450EA5"/>
    <w:rsid w:val="00450FA1"/>
    <w:rsid w:val="0045113D"/>
    <w:rsid w:val="004511D5"/>
    <w:rsid w:val="0045154A"/>
    <w:rsid w:val="004515D3"/>
    <w:rsid w:val="004517AA"/>
    <w:rsid w:val="00451AAD"/>
    <w:rsid w:val="00451BCA"/>
    <w:rsid w:val="00451BFC"/>
    <w:rsid w:val="00451FFA"/>
    <w:rsid w:val="004525CB"/>
    <w:rsid w:val="004526A7"/>
    <w:rsid w:val="004529A6"/>
    <w:rsid w:val="00452AE0"/>
    <w:rsid w:val="00452AF6"/>
    <w:rsid w:val="00452CAC"/>
    <w:rsid w:val="00452DA4"/>
    <w:rsid w:val="0045314F"/>
    <w:rsid w:val="004531B4"/>
    <w:rsid w:val="00453252"/>
    <w:rsid w:val="004534C3"/>
    <w:rsid w:val="00453767"/>
    <w:rsid w:val="0045382E"/>
    <w:rsid w:val="0045395B"/>
    <w:rsid w:val="00453A8A"/>
    <w:rsid w:val="00453BF4"/>
    <w:rsid w:val="00453CE5"/>
    <w:rsid w:val="00453D5F"/>
    <w:rsid w:val="00453D89"/>
    <w:rsid w:val="0045412F"/>
    <w:rsid w:val="004541C4"/>
    <w:rsid w:val="004542C6"/>
    <w:rsid w:val="004545EC"/>
    <w:rsid w:val="00454932"/>
    <w:rsid w:val="004549A4"/>
    <w:rsid w:val="004549FD"/>
    <w:rsid w:val="00454A10"/>
    <w:rsid w:val="00454BC4"/>
    <w:rsid w:val="00455173"/>
    <w:rsid w:val="0045528A"/>
    <w:rsid w:val="004556E8"/>
    <w:rsid w:val="00455908"/>
    <w:rsid w:val="00455A14"/>
    <w:rsid w:val="00455C3D"/>
    <w:rsid w:val="0045627C"/>
    <w:rsid w:val="0045673F"/>
    <w:rsid w:val="0045699D"/>
    <w:rsid w:val="00456BEB"/>
    <w:rsid w:val="00456FA1"/>
    <w:rsid w:val="00457565"/>
    <w:rsid w:val="004577C5"/>
    <w:rsid w:val="004579F5"/>
    <w:rsid w:val="00457B71"/>
    <w:rsid w:val="00457C37"/>
    <w:rsid w:val="00460371"/>
    <w:rsid w:val="0046057F"/>
    <w:rsid w:val="004607A8"/>
    <w:rsid w:val="004608D3"/>
    <w:rsid w:val="00460AB6"/>
    <w:rsid w:val="00460FE9"/>
    <w:rsid w:val="00461028"/>
    <w:rsid w:val="0046115F"/>
    <w:rsid w:val="00461212"/>
    <w:rsid w:val="00461598"/>
    <w:rsid w:val="00461A08"/>
    <w:rsid w:val="00461ACD"/>
    <w:rsid w:val="00461D1A"/>
    <w:rsid w:val="00461DD5"/>
    <w:rsid w:val="00461FAE"/>
    <w:rsid w:val="00461FDA"/>
    <w:rsid w:val="00462043"/>
    <w:rsid w:val="004621F7"/>
    <w:rsid w:val="00462260"/>
    <w:rsid w:val="00462443"/>
    <w:rsid w:val="004624EC"/>
    <w:rsid w:val="004625A5"/>
    <w:rsid w:val="0046262E"/>
    <w:rsid w:val="004627FE"/>
    <w:rsid w:val="0046291D"/>
    <w:rsid w:val="00462AAA"/>
    <w:rsid w:val="00462B72"/>
    <w:rsid w:val="00462C2F"/>
    <w:rsid w:val="00462DD3"/>
    <w:rsid w:val="004631F7"/>
    <w:rsid w:val="0046342B"/>
    <w:rsid w:val="0046343F"/>
    <w:rsid w:val="00463443"/>
    <w:rsid w:val="0046365F"/>
    <w:rsid w:val="0046384E"/>
    <w:rsid w:val="00463884"/>
    <w:rsid w:val="00464099"/>
    <w:rsid w:val="00464190"/>
    <w:rsid w:val="00464689"/>
    <w:rsid w:val="004647D3"/>
    <w:rsid w:val="00464A00"/>
    <w:rsid w:val="00464B90"/>
    <w:rsid w:val="00464C06"/>
    <w:rsid w:val="00464CE3"/>
    <w:rsid w:val="00464D88"/>
    <w:rsid w:val="00464FDE"/>
    <w:rsid w:val="004651E5"/>
    <w:rsid w:val="00465371"/>
    <w:rsid w:val="0046547E"/>
    <w:rsid w:val="00465ABD"/>
    <w:rsid w:val="00465D29"/>
    <w:rsid w:val="00465F2B"/>
    <w:rsid w:val="0046625B"/>
    <w:rsid w:val="00466946"/>
    <w:rsid w:val="004669E2"/>
    <w:rsid w:val="00466CC9"/>
    <w:rsid w:val="00466CEF"/>
    <w:rsid w:val="00466FD5"/>
    <w:rsid w:val="00467329"/>
    <w:rsid w:val="00467702"/>
    <w:rsid w:val="00467724"/>
    <w:rsid w:val="00467A10"/>
    <w:rsid w:val="00467E59"/>
    <w:rsid w:val="00467F23"/>
    <w:rsid w:val="0047024F"/>
    <w:rsid w:val="00470553"/>
    <w:rsid w:val="004705F2"/>
    <w:rsid w:val="0047094E"/>
    <w:rsid w:val="0047095F"/>
    <w:rsid w:val="00470AAF"/>
    <w:rsid w:val="00470B44"/>
    <w:rsid w:val="00470C31"/>
    <w:rsid w:val="00470E16"/>
    <w:rsid w:val="00470EB7"/>
    <w:rsid w:val="00470F21"/>
    <w:rsid w:val="00470FB7"/>
    <w:rsid w:val="004711BA"/>
    <w:rsid w:val="004711D9"/>
    <w:rsid w:val="00471378"/>
    <w:rsid w:val="00471736"/>
    <w:rsid w:val="004717CF"/>
    <w:rsid w:val="004717EE"/>
    <w:rsid w:val="00471969"/>
    <w:rsid w:val="00471BCC"/>
    <w:rsid w:val="00471D2B"/>
    <w:rsid w:val="00471DD1"/>
    <w:rsid w:val="00471DE0"/>
    <w:rsid w:val="00471E93"/>
    <w:rsid w:val="00471F65"/>
    <w:rsid w:val="00472064"/>
    <w:rsid w:val="004720FE"/>
    <w:rsid w:val="00472143"/>
    <w:rsid w:val="00472356"/>
    <w:rsid w:val="004734D0"/>
    <w:rsid w:val="00473C78"/>
    <w:rsid w:val="00473DF5"/>
    <w:rsid w:val="0047407A"/>
    <w:rsid w:val="0047410F"/>
    <w:rsid w:val="004741C5"/>
    <w:rsid w:val="0047433A"/>
    <w:rsid w:val="00474354"/>
    <w:rsid w:val="00474A84"/>
    <w:rsid w:val="00474B81"/>
    <w:rsid w:val="00474DF3"/>
    <w:rsid w:val="00474F5F"/>
    <w:rsid w:val="00475279"/>
    <w:rsid w:val="0047556B"/>
    <w:rsid w:val="00475C4F"/>
    <w:rsid w:val="00475FC3"/>
    <w:rsid w:val="00476383"/>
    <w:rsid w:val="0047645F"/>
    <w:rsid w:val="004766F5"/>
    <w:rsid w:val="00476A37"/>
    <w:rsid w:val="00476AFA"/>
    <w:rsid w:val="00476C41"/>
    <w:rsid w:val="00476D1D"/>
    <w:rsid w:val="0047751D"/>
    <w:rsid w:val="00477529"/>
    <w:rsid w:val="0047769A"/>
    <w:rsid w:val="00477768"/>
    <w:rsid w:val="004778F7"/>
    <w:rsid w:val="00477AEC"/>
    <w:rsid w:val="00477B72"/>
    <w:rsid w:val="00477B7E"/>
    <w:rsid w:val="004803EF"/>
    <w:rsid w:val="004805E3"/>
    <w:rsid w:val="0048069F"/>
    <w:rsid w:val="00480794"/>
    <w:rsid w:val="00480858"/>
    <w:rsid w:val="00480B3D"/>
    <w:rsid w:val="00480BC5"/>
    <w:rsid w:val="00480E22"/>
    <w:rsid w:val="00481939"/>
    <w:rsid w:val="00481EE5"/>
    <w:rsid w:val="00481EF7"/>
    <w:rsid w:val="00481F3C"/>
    <w:rsid w:val="0048218A"/>
    <w:rsid w:val="00482281"/>
    <w:rsid w:val="00482377"/>
    <w:rsid w:val="00482E18"/>
    <w:rsid w:val="004836E6"/>
    <w:rsid w:val="00483753"/>
    <w:rsid w:val="00483759"/>
    <w:rsid w:val="00483C93"/>
    <w:rsid w:val="00483CC6"/>
    <w:rsid w:val="00484080"/>
    <w:rsid w:val="00484192"/>
    <w:rsid w:val="004842F0"/>
    <w:rsid w:val="00484304"/>
    <w:rsid w:val="0048439D"/>
    <w:rsid w:val="0048449F"/>
    <w:rsid w:val="00484E0D"/>
    <w:rsid w:val="00484FC5"/>
    <w:rsid w:val="00485100"/>
    <w:rsid w:val="004853E5"/>
    <w:rsid w:val="00485642"/>
    <w:rsid w:val="004856FE"/>
    <w:rsid w:val="00485738"/>
    <w:rsid w:val="00485782"/>
    <w:rsid w:val="00485944"/>
    <w:rsid w:val="00485A41"/>
    <w:rsid w:val="00485AC0"/>
    <w:rsid w:val="00485BF7"/>
    <w:rsid w:val="004860BD"/>
    <w:rsid w:val="00486147"/>
    <w:rsid w:val="00486153"/>
    <w:rsid w:val="00486859"/>
    <w:rsid w:val="00486AB3"/>
    <w:rsid w:val="00486AD6"/>
    <w:rsid w:val="00486B34"/>
    <w:rsid w:val="00486E0A"/>
    <w:rsid w:val="0048718F"/>
    <w:rsid w:val="004874AA"/>
    <w:rsid w:val="00487504"/>
    <w:rsid w:val="004876DA"/>
    <w:rsid w:val="00487CA1"/>
    <w:rsid w:val="00487E21"/>
    <w:rsid w:val="00487E41"/>
    <w:rsid w:val="00487E43"/>
    <w:rsid w:val="00487EA2"/>
    <w:rsid w:val="004901C2"/>
    <w:rsid w:val="00490721"/>
    <w:rsid w:val="004909C7"/>
    <w:rsid w:val="00490A70"/>
    <w:rsid w:val="00490BBE"/>
    <w:rsid w:val="00490BCD"/>
    <w:rsid w:val="00490EEC"/>
    <w:rsid w:val="00490FE5"/>
    <w:rsid w:val="00491227"/>
    <w:rsid w:val="004919D0"/>
    <w:rsid w:val="00491E31"/>
    <w:rsid w:val="0049209D"/>
    <w:rsid w:val="0049240C"/>
    <w:rsid w:val="0049250E"/>
    <w:rsid w:val="0049278B"/>
    <w:rsid w:val="00492B20"/>
    <w:rsid w:val="00492BC5"/>
    <w:rsid w:val="00492F3C"/>
    <w:rsid w:val="00492FBF"/>
    <w:rsid w:val="004933B4"/>
    <w:rsid w:val="00493445"/>
    <w:rsid w:val="00493729"/>
    <w:rsid w:val="00493B2F"/>
    <w:rsid w:val="00493B86"/>
    <w:rsid w:val="00493C3E"/>
    <w:rsid w:val="00493D1E"/>
    <w:rsid w:val="00493F69"/>
    <w:rsid w:val="0049408E"/>
    <w:rsid w:val="004942E7"/>
    <w:rsid w:val="00494430"/>
    <w:rsid w:val="004944C8"/>
    <w:rsid w:val="00494644"/>
    <w:rsid w:val="004947C2"/>
    <w:rsid w:val="004948F8"/>
    <w:rsid w:val="00494918"/>
    <w:rsid w:val="00494A46"/>
    <w:rsid w:val="00494BEF"/>
    <w:rsid w:val="00494F3D"/>
    <w:rsid w:val="00494F53"/>
    <w:rsid w:val="00495486"/>
    <w:rsid w:val="00495E81"/>
    <w:rsid w:val="00495EB8"/>
    <w:rsid w:val="004960DA"/>
    <w:rsid w:val="00496242"/>
    <w:rsid w:val="004964B4"/>
    <w:rsid w:val="004964F1"/>
    <w:rsid w:val="004966D5"/>
    <w:rsid w:val="0049677B"/>
    <w:rsid w:val="004969D9"/>
    <w:rsid w:val="00496AB3"/>
    <w:rsid w:val="00496B91"/>
    <w:rsid w:val="00496CD4"/>
    <w:rsid w:val="00496E6B"/>
    <w:rsid w:val="00497034"/>
    <w:rsid w:val="0049721C"/>
    <w:rsid w:val="00497243"/>
    <w:rsid w:val="0049763D"/>
    <w:rsid w:val="0049774D"/>
    <w:rsid w:val="0049775B"/>
    <w:rsid w:val="00497840"/>
    <w:rsid w:val="00497874"/>
    <w:rsid w:val="0049790D"/>
    <w:rsid w:val="00497BA8"/>
    <w:rsid w:val="00497CCB"/>
    <w:rsid w:val="004A044C"/>
    <w:rsid w:val="004A0D43"/>
    <w:rsid w:val="004A0EFA"/>
    <w:rsid w:val="004A14FC"/>
    <w:rsid w:val="004A159A"/>
    <w:rsid w:val="004A16BC"/>
    <w:rsid w:val="004A1805"/>
    <w:rsid w:val="004A1B7A"/>
    <w:rsid w:val="004A1CEC"/>
    <w:rsid w:val="004A2054"/>
    <w:rsid w:val="004A21AE"/>
    <w:rsid w:val="004A21DF"/>
    <w:rsid w:val="004A2342"/>
    <w:rsid w:val="004A2833"/>
    <w:rsid w:val="004A2B94"/>
    <w:rsid w:val="004A2BBD"/>
    <w:rsid w:val="004A2D9A"/>
    <w:rsid w:val="004A347D"/>
    <w:rsid w:val="004A3519"/>
    <w:rsid w:val="004A35D6"/>
    <w:rsid w:val="004A37C2"/>
    <w:rsid w:val="004A3BE4"/>
    <w:rsid w:val="004A3F05"/>
    <w:rsid w:val="004A40E9"/>
    <w:rsid w:val="004A4186"/>
    <w:rsid w:val="004A4661"/>
    <w:rsid w:val="004A469C"/>
    <w:rsid w:val="004A4948"/>
    <w:rsid w:val="004A49F6"/>
    <w:rsid w:val="004A4E24"/>
    <w:rsid w:val="004A55EF"/>
    <w:rsid w:val="004A576C"/>
    <w:rsid w:val="004A5801"/>
    <w:rsid w:val="004A5B5D"/>
    <w:rsid w:val="004A5CBA"/>
    <w:rsid w:val="004A5D8F"/>
    <w:rsid w:val="004A5D90"/>
    <w:rsid w:val="004A5FC8"/>
    <w:rsid w:val="004A6043"/>
    <w:rsid w:val="004A6138"/>
    <w:rsid w:val="004A616F"/>
    <w:rsid w:val="004A6286"/>
    <w:rsid w:val="004A62B3"/>
    <w:rsid w:val="004A632E"/>
    <w:rsid w:val="004A6422"/>
    <w:rsid w:val="004A68E4"/>
    <w:rsid w:val="004A68F9"/>
    <w:rsid w:val="004A6A66"/>
    <w:rsid w:val="004A6D0A"/>
    <w:rsid w:val="004A6E46"/>
    <w:rsid w:val="004A6F55"/>
    <w:rsid w:val="004A7021"/>
    <w:rsid w:val="004A73FD"/>
    <w:rsid w:val="004A75B4"/>
    <w:rsid w:val="004A761C"/>
    <w:rsid w:val="004A7821"/>
    <w:rsid w:val="004A7834"/>
    <w:rsid w:val="004A7920"/>
    <w:rsid w:val="004A798F"/>
    <w:rsid w:val="004A7F2D"/>
    <w:rsid w:val="004B0576"/>
    <w:rsid w:val="004B0991"/>
    <w:rsid w:val="004B09CE"/>
    <w:rsid w:val="004B0AD7"/>
    <w:rsid w:val="004B0C82"/>
    <w:rsid w:val="004B0C99"/>
    <w:rsid w:val="004B1124"/>
    <w:rsid w:val="004B1414"/>
    <w:rsid w:val="004B14C9"/>
    <w:rsid w:val="004B18CC"/>
    <w:rsid w:val="004B1B4C"/>
    <w:rsid w:val="004B20A5"/>
    <w:rsid w:val="004B20C9"/>
    <w:rsid w:val="004B2172"/>
    <w:rsid w:val="004B22D6"/>
    <w:rsid w:val="004B24AD"/>
    <w:rsid w:val="004B2595"/>
    <w:rsid w:val="004B25D2"/>
    <w:rsid w:val="004B26BF"/>
    <w:rsid w:val="004B2B29"/>
    <w:rsid w:val="004B2BDC"/>
    <w:rsid w:val="004B2C4E"/>
    <w:rsid w:val="004B2CEE"/>
    <w:rsid w:val="004B309A"/>
    <w:rsid w:val="004B32FF"/>
    <w:rsid w:val="004B37CE"/>
    <w:rsid w:val="004B3B39"/>
    <w:rsid w:val="004B423B"/>
    <w:rsid w:val="004B4261"/>
    <w:rsid w:val="004B4317"/>
    <w:rsid w:val="004B44D7"/>
    <w:rsid w:val="004B4533"/>
    <w:rsid w:val="004B4607"/>
    <w:rsid w:val="004B46CF"/>
    <w:rsid w:val="004B4BC3"/>
    <w:rsid w:val="004B4E3B"/>
    <w:rsid w:val="004B4E97"/>
    <w:rsid w:val="004B4EEF"/>
    <w:rsid w:val="004B4F1E"/>
    <w:rsid w:val="004B5073"/>
    <w:rsid w:val="004B513E"/>
    <w:rsid w:val="004B5193"/>
    <w:rsid w:val="004B522D"/>
    <w:rsid w:val="004B54A9"/>
    <w:rsid w:val="004B5501"/>
    <w:rsid w:val="004B5561"/>
    <w:rsid w:val="004B5844"/>
    <w:rsid w:val="004B5BA4"/>
    <w:rsid w:val="004B6002"/>
    <w:rsid w:val="004B60CB"/>
    <w:rsid w:val="004B655A"/>
    <w:rsid w:val="004B66A7"/>
    <w:rsid w:val="004B6A05"/>
    <w:rsid w:val="004B6A0E"/>
    <w:rsid w:val="004B6B71"/>
    <w:rsid w:val="004B6C21"/>
    <w:rsid w:val="004B6D5F"/>
    <w:rsid w:val="004B6DE4"/>
    <w:rsid w:val="004B6EAE"/>
    <w:rsid w:val="004B6F6A"/>
    <w:rsid w:val="004B7030"/>
    <w:rsid w:val="004B70C0"/>
    <w:rsid w:val="004B726E"/>
    <w:rsid w:val="004B751E"/>
    <w:rsid w:val="004B7A8A"/>
    <w:rsid w:val="004B7C0C"/>
    <w:rsid w:val="004B7D80"/>
    <w:rsid w:val="004B7E13"/>
    <w:rsid w:val="004B7EA7"/>
    <w:rsid w:val="004B7FC6"/>
    <w:rsid w:val="004C02FD"/>
    <w:rsid w:val="004C05B5"/>
    <w:rsid w:val="004C0777"/>
    <w:rsid w:val="004C086B"/>
    <w:rsid w:val="004C0ACA"/>
    <w:rsid w:val="004C0B6B"/>
    <w:rsid w:val="004C0EE6"/>
    <w:rsid w:val="004C12C0"/>
    <w:rsid w:val="004C1351"/>
    <w:rsid w:val="004C1571"/>
    <w:rsid w:val="004C177A"/>
    <w:rsid w:val="004C17E5"/>
    <w:rsid w:val="004C19A8"/>
    <w:rsid w:val="004C19DB"/>
    <w:rsid w:val="004C1DEC"/>
    <w:rsid w:val="004C1EC6"/>
    <w:rsid w:val="004C226D"/>
    <w:rsid w:val="004C22E4"/>
    <w:rsid w:val="004C23EA"/>
    <w:rsid w:val="004C246F"/>
    <w:rsid w:val="004C24CB"/>
    <w:rsid w:val="004C2568"/>
    <w:rsid w:val="004C2776"/>
    <w:rsid w:val="004C27FB"/>
    <w:rsid w:val="004C2BE1"/>
    <w:rsid w:val="004C34D9"/>
    <w:rsid w:val="004C34E7"/>
    <w:rsid w:val="004C3783"/>
    <w:rsid w:val="004C3880"/>
    <w:rsid w:val="004C3898"/>
    <w:rsid w:val="004C3A5E"/>
    <w:rsid w:val="004C3B21"/>
    <w:rsid w:val="004C3EB0"/>
    <w:rsid w:val="004C3EF6"/>
    <w:rsid w:val="004C41EA"/>
    <w:rsid w:val="004C41FD"/>
    <w:rsid w:val="004C44AC"/>
    <w:rsid w:val="004C4816"/>
    <w:rsid w:val="004C4B97"/>
    <w:rsid w:val="004C4BEA"/>
    <w:rsid w:val="004C4C58"/>
    <w:rsid w:val="004C4D53"/>
    <w:rsid w:val="004C5238"/>
    <w:rsid w:val="004C5634"/>
    <w:rsid w:val="004C582F"/>
    <w:rsid w:val="004C5834"/>
    <w:rsid w:val="004C5905"/>
    <w:rsid w:val="004C5F33"/>
    <w:rsid w:val="004C5FB0"/>
    <w:rsid w:val="004C61E6"/>
    <w:rsid w:val="004C6232"/>
    <w:rsid w:val="004C6253"/>
    <w:rsid w:val="004C62E8"/>
    <w:rsid w:val="004C631D"/>
    <w:rsid w:val="004C64D6"/>
    <w:rsid w:val="004C64DA"/>
    <w:rsid w:val="004C69FC"/>
    <w:rsid w:val="004C6DAD"/>
    <w:rsid w:val="004C6E1A"/>
    <w:rsid w:val="004C70E2"/>
    <w:rsid w:val="004C76CD"/>
    <w:rsid w:val="004C790C"/>
    <w:rsid w:val="004C79B0"/>
    <w:rsid w:val="004C7BAB"/>
    <w:rsid w:val="004C7CB9"/>
    <w:rsid w:val="004C7CC6"/>
    <w:rsid w:val="004C7EEB"/>
    <w:rsid w:val="004C7F6C"/>
    <w:rsid w:val="004D0297"/>
    <w:rsid w:val="004D0D28"/>
    <w:rsid w:val="004D0DC9"/>
    <w:rsid w:val="004D0FDA"/>
    <w:rsid w:val="004D10C8"/>
    <w:rsid w:val="004D112F"/>
    <w:rsid w:val="004D1322"/>
    <w:rsid w:val="004D1399"/>
    <w:rsid w:val="004D13FB"/>
    <w:rsid w:val="004D140D"/>
    <w:rsid w:val="004D14AB"/>
    <w:rsid w:val="004D1515"/>
    <w:rsid w:val="004D16F5"/>
    <w:rsid w:val="004D1756"/>
    <w:rsid w:val="004D1945"/>
    <w:rsid w:val="004D19B4"/>
    <w:rsid w:val="004D19E0"/>
    <w:rsid w:val="004D1B5F"/>
    <w:rsid w:val="004D213D"/>
    <w:rsid w:val="004D2475"/>
    <w:rsid w:val="004D27B8"/>
    <w:rsid w:val="004D29B8"/>
    <w:rsid w:val="004D29BE"/>
    <w:rsid w:val="004D2AEC"/>
    <w:rsid w:val="004D2E00"/>
    <w:rsid w:val="004D3192"/>
    <w:rsid w:val="004D32DC"/>
    <w:rsid w:val="004D3386"/>
    <w:rsid w:val="004D33C7"/>
    <w:rsid w:val="004D35FE"/>
    <w:rsid w:val="004D36B1"/>
    <w:rsid w:val="004D36BA"/>
    <w:rsid w:val="004D3B9C"/>
    <w:rsid w:val="004D3C89"/>
    <w:rsid w:val="004D3CED"/>
    <w:rsid w:val="004D42D5"/>
    <w:rsid w:val="004D4553"/>
    <w:rsid w:val="004D4C28"/>
    <w:rsid w:val="004D4DC8"/>
    <w:rsid w:val="004D4E07"/>
    <w:rsid w:val="004D534F"/>
    <w:rsid w:val="004D53B0"/>
    <w:rsid w:val="004D53DA"/>
    <w:rsid w:val="004D55A2"/>
    <w:rsid w:val="004D58C2"/>
    <w:rsid w:val="004D5BCA"/>
    <w:rsid w:val="004D5D74"/>
    <w:rsid w:val="004D5F06"/>
    <w:rsid w:val="004D608A"/>
    <w:rsid w:val="004D6520"/>
    <w:rsid w:val="004D6533"/>
    <w:rsid w:val="004D6678"/>
    <w:rsid w:val="004D6BDC"/>
    <w:rsid w:val="004D744C"/>
    <w:rsid w:val="004D75AA"/>
    <w:rsid w:val="004D75BF"/>
    <w:rsid w:val="004D76B8"/>
    <w:rsid w:val="004D7AA5"/>
    <w:rsid w:val="004D7B31"/>
    <w:rsid w:val="004D7DDF"/>
    <w:rsid w:val="004D7EBD"/>
    <w:rsid w:val="004D7F02"/>
    <w:rsid w:val="004E008D"/>
    <w:rsid w:val="004E02EC"/>
    <w:rsid w:val="004E032C"/>
    <w:rsid w:val="004E03A6"/>
    <w:rsid w:val="004E0727"/>
    <w:rsid w:val="004E082D"/>
    <w:rsid w:val="004E0A5D"/>
    <w:rsid w:val="004E0E10"/>
    <w:rsid w:val="004E0F2A"/>
    <w:rsid w:val="004E1253"/>
    <w:rsid w:val="004E13B6"/>
    <w:rsid w:val="004E1B46"/>
    <w:rsid w:val="004E1C1B"/>
    <w:rsid w:val="004E1C73"/>
    <w:rsid w:val="004E1D96"/>
    <w:rsid w:val="004E1ECB"/>
    <w:rsid w:val="004E223A"/>
    <w:rsid w:val="004E2680"/>
    <w:rsid w:val="004E2765"/>
    <w:rsid w:val="004E279B"/>
    <w:rsid w:val="004E28F9"/>
    <w:rsid w:val="004E2A17"/>
    <w:rsid w:val="004E2E4A"/>
    <w:rsid w:val="004E32E2"/>
    <w:rsid w:val="004E33EB"/>
    <w:rsid w:val="004E3411"/>
    <w:rsid w:val="004E396A"/>
    <w:rsid w:val="004E3D55"/>
    <w:rsid w:val="004E3D67"/>
    <w:rsid w:val="004E3F94"/>
    <w:rsid w:val="004E43F2"/>
    <w:rsid w:val="004E4620"/>
    <w:rsid w:val="004E462E"/>
    <w:rsid w:val="004E47BE"/>
    <w:rsid w:val="004E4A2E"/>
    <w:rsid w:val="004E4AC8"/>
    <w:rsid w:val="004E4B1C"/>
    <w:rsid w:val="004E4DA8"/>
    <w:rsid w:val="004E5191"/>
    <w:rsid w:val="004E537A"/>
    <w:rsid w:val="004E53F8"/>
    <w:rsid w:val="004E54F4"/>
    <w:rsid w:val="004E56DC"/>
    <w:rsid w:val="004E5770"/>
    <w:rsid w:val="004E5898"/>
    <w:rsid w:val="004E58A4"/>
    <w:rsid w:val="004E6569"/>
    <w:rsid w:val="004E673C"/>
    <w:rsid w:val="004E68E1"/>
    <w:rsid w:val="004E694C"/>
    <w:rsid w:val="004E6D9F"/>
    <w:rsid w:val="004E6F73"/>
    <w:rsid w:val="004E75FD"/>
    <w:rsid w:val="004E76F4"/>
    <w:rsid w:val="004E7AD3"/>
    <w:rsid w:val="004E7B0A"/>
    <w:rsid w:val="004F031E"/>
    <w:rsid w:val="004F0727"/>
    <w:rsid w:val="004F0821"/>
    <w:rsid w:val="004F0B4E"/>
    <w:rsid w:val="004F0B6C"/>
    <w:rsid w:val="004F0B8A"/>
    <w:rsid w:val="004F0B94"/>
    <w:rsid w:val="004F0D93"/>
    <w:rsid w:val="004F1054"/>
    <w:rsid w:val="004F10D1"/>
    <w:rsid w:val="004F11DA"/>
    <w:rsid w:val="004F1420"/>
    <w:rsid w:val="004F14C1"/>
    <w:rsid w:val="004F14E7"/>
    <w:rsid w:val="004F152B"/>
    <w:rsid w:val="004F1724"/>
    <w:rsid w:val="004F1949"/>
    <w:rsid w:val="004F19C1"/>
    <w:rsid w:val="004F1A12"/>
    <w:rsid w:val="004F1A61"/>
    <w:rsid w:val="004F1B3F"/>
    <w:rsid w:val="004F1C3E"/>
    <w:rsid w:val="004F1C5D"/>
    <w:rsid w:val="004F1F99"/>
    <w:rsid w:val="004F2078"/>
    <w:rsid w:val="004F22EF"/>
    <w:rsid w:val="004F2482"/>
    <w:rsid w:val="004F2487"/>
    <w:rsid w:val="004F276E"/>
    <w:rsid w:val="004F29A8"/>
    <w:rsid w:val="004F2A84"/>
    <w:rsid w:val="004F2CD7"/>
    <w:rsid w:val="004F2E01"/>
    <w:rsid w:val="004F33FD"/>
    <w:rsid w:val="004F36BA"/>
    <w:rsid w:val="004F37FF"/>
    <w:rsid w:val="004F3C5C"/>
    <w:rsid w:val="004F3C77"/>
    <w:rsid w:val="004F3D61"/>
    <w:rsid w:val="004F419E"/>
    <w:rsid w:val="004F423C"/>
    <w:rsid w:val="004F45BF"/>
    <w:rsid w:val="004F45D8"/>
    <w:rsid w:val="004F4C93"/>
    <w:rsid w:val="004F4D73"/>
    <w:rsid w:val="004F4DA3"/>
    <w:rsid w:val="004F4EC1"/>
    <w:rsid w:val="004F50DE"/>
    <w:rsid w:val="004F53E1"/>
    <w:rsid w:val="004F5407"/>
    <w:rsid w:val="004F5493"/>
    <w:rsid w:val="004F57F4"/>
    <w:rsid w:val="004F58A1"/>
    <w:rsid w:val="004F596D"/>
    <w:rsid w:val="004F5CA7"/>
    <w:rsid w:val="004F5FB3"/>
    <w:rsid w:val="004F60BD"/>
    <w:rsid w:val="004F62D4"/>
    <w:rsid w:val="004F69BF"/>
    <w:rsid w:val="004F7774"/>
    <w:rsid w:val="004F7803"/>
    <w:rsid w:val="004F7967"/>
    <w:rsid w:val="004F7C3E"/>
    <w:rsid w:val="004F7F5E"/>
    <w:rsid w:val="004F7FC4"/>
    <w:rsid w:val="005000DE"/>
    <w:rsid w:val="00500216"/>
    <w:rsid w:val="005003CB"/>
    <w:rsid w:val="005007E2"/>
    <w:rsid w:val="00500889"/>
    <w:rsid w:val="00500CC1"/>
    <w:rsid w:val="00500CD8"/>
    <w:rsid w:val="00500D04"/>
    <w:rsid w:val="00500D68"/>
    <w:rsid w:val="00500F87"/>
    <w:rsid w:val="0050179E"/>
    <w:rsid w:val="00501B9E"/>
    <w:rsid w:val="00501D7B"/>
    <w:rsid w:val="00501F40"/>
    <w:rsid w:val="00502025"/>
    <w:rsid w:val="005026A9"/>
    <w:rsid w:val="005027A0"/>
    <w:rsid w:val="00502CEE"/>
    <w:rsid w:val="00502D0C"/>
    <w:rsid w:val="00502E57"/>
    <w:rsid w:val="00502F68"/>
    <w:rsid w:val="00502F7B"/>
    <w:rsid w:val="00502F8D"/>
    <w:rsid w:val="00503154"/>
    <w:rsid w:val="005031BA"/>
    <w:rsid w:val="00503349"/>
    <w:rsid w:val="00503EAA"/>
    <w:rsid w:val="005041CD"/>
    <w:rsid w:val="00504322"/>
    <w:rsid w:val="0050478C"/>
    <w:rsid w:val="00504896"/>
    <w:rsid w:val="00504CFE"/>
    <w:rsid w:val="00504E3A"/>
    <w:rsid w:val="00505225"/>
    <w:rsid w:val="00505255"/>
    <w:rsid w:val="005052BB"/>
    <w:rsid w:val="00505340"/>
    <w:rsid w:val="005054D7"/>
    <w:rsid w:val="005055DE"/>
    <w:rsid w:val="00505708"/>
    <w:rsid w:val="005057F5"/>
    <w:rsid w:val="00505A92"/>
    <w:rsid w:val="00505E43"/>
    <w:rsid w:val="00506204"/>
    <w:rsid w:val="0050627F"/>
    <w:rsid w:val="00506557"/>
    <w:rsid w:val="0050658B"/>
    <w:rsid w:val="0050677A"/>
    <w:rsid w:val="00506B68"/>
    <w:rsid w:val="00506C9F"/>
    <w:rsid w:val="00506EB5"/>
    <w:rsid w:val="0050701E"/>
    <w:rsid w:val="00507547"/>
    <w:rsid w:val="00507718"/>
    <w:rsid w:val="00507E64"/>
    <w:rsid w:val="005100CE"/>
    <w:rsid w:val="005100E0"/>
    <w:rsid w:val="00510234"/>
    <w:rsid w:val="005102F8"/>
    <w:rsid w:val="005104F5"/>
    <w:rsid w:val="00510736"/>
    <w:rsid w:val="0051088F"/>
    <w:rsid w:val="005108D8"/>
    <w:rsid w:val="00510937"/>
    <w:rsid w:val="00510A03"/>
    <w:rsid w:val="00510E2D"/>
    <w:rsid w:val="0051125B"/>
    <w:rsid w:val="00511272"/>
    <w:rsid w:val="005116E2"/>
    <w:rsid w:val="005116F9"/>
    <w:rsid w:val="00511BBD"/>
    <w:rsid w:val="0051212C"/>
    <w:rsid w:val="0051220E"/>
    <w:rsid w:val="0051244E"/>
    <w:rsid w:val="00512889"/>
    <w:rsid w:val="00512BFA"/>
    <w:rsid w:val="0051303E"/>
    <w:rsid w:val="005131A4"/>
    <w:rsid w:val="0051345A"/>
    <w:rsid w:val="0051349C"/>
    <w:rsid w:val="00513543"/>
    <w:rsid w:val="005135F2"/>
    <w:rsid w:val="0051396B"/>
    <w:rsid w:val="00513B54"/>
    <w:rsid w:val="00513CFF"/>
    <w:rsid w:val="00513FB0"/>
    <w:rsid w:val="0051405C"/>
    <w:rsid w:val="00514122"/>
    <w:rsid w:val="005141B7"/>
    <w:rsid w:val="005142A6"/>
    <w:rsid w:val="005146A9"/>
    <w:rsid w:val="00514754"/>
    <w:rsid w:val="00514814"/>
    <w:rsid w:val="005149D3"/>
    <w:rsid w:val="00514F3C"/>
    <w:rsid w:val="005152C0"/>
    <w:rsid w:val="00515354"/>
    <w:rsid w:val="005153A7"/>
    <w:rsid w:val="005154E7"/>
    <w:rsid w:val="005156B2"/>
    <w:rsid w:val="00515815"/>
    <w:rsid w:val="005158EE"/>
    <w:rsid w:val="00515BED"/>
    <w:rsid w:val="00515C29"/>
    <w:rsid w:val="00515E17"/>
    <w:rsid w:val="00516261"/>
    <w:rsid w:val="0051667B"/>
    <w:rsid w:val="00516A96"/>
    <w:rsid w:val="00516AE2"/>
    <w:rsid w:val="00516FBC"/>
    <w:rsid w:val="0051709F"/>
    <w:rsid w:val="005171C3"/>
    <w:rsid w:val="00517B4E"/>
    <w:rsid w:val="00517D24"/>
    <w:rsid w:val="00517E61"/>
    <w:rsid w:val="00517EC3"/>
    <w:rsid w:val="00517EE5"/>
    <w:rsid w:val="0052007C"/>
    <w:rsid w:val="00520303"/>
    <w:rsid w:val="005207E2"/>
    <w:rsid w:val="0052088C"/>
    <w:rsid w:val="005209BC"/>
    <w:rsid w:val="00520A71"/>
    <w:rsid w:val="00520B88"/>
    <w:rsid w:val="005210ED"/>
    <w:rsid w:val="005215F6"/>
    <w:rsid w:val="00521872"/>
    <w:rsid w:val="005218AD"/>
    <w:rsid w:val="00521969"/>
    <w:rsid w:val="005219CF"/>
    <w:rsid w:val="00521A05"/>
    <w:rsid w:val="00521AFC"/>
    <w:rsid w:val="00521F77"/>
    <w:rsid w:val="0052229A"/>
    <w:rsid w:val="005229C0"/>
    <w:rsid w:val="00522ADA"/>
    <w:rsid w:val="00522D10"/>
    <w:rsid w:val="00523141"/>
    <w:rsid w:val="005236DD"/>
    <w:rsid w:val="0052398D"/>
    <w:rsid w:val="00523CD6"/>
    <w:rsid w:val="00523D88"/>
    <w:rsid w:val="00524012"/>
    <w:rsid w:val="005240A2"/>
    <w:rsid w:val="0052490C"/>
    <w:rsid w:val="00524922"/>
    <w:rsid w:val="00524C4F"/>
    <w:rsid w:val="00524F8F"/>
    <w:rsid w:val="00524FC4"/>
    <w:rsid w:val="0052519F"/>
    <w:rsid w:val="0052531E"/>
    <w:rsid w:val="00525387"/>
    <w:rsid w:val="005254F3"/>
    <w:rsid w:val="00525756"/>
    <w:rsid w:val="00525FB7"/>
    <w:rsid w:val="00525FCF"/>
    <w:rsid w:val="00526002"/>
    <w:rsid w:val="0052602C"/>
    <w:rsid w:val="00526163"/>
    <w:rsid w:val="00526184"/>
    <w:rsid w:val="00526226"/>
    <w:rsid w:val="0052633D"/>
    <w:rsid w:val="00526356"/>
    <w:rsid w:val="005263E6"/>
    <w:rsid w:val="0052650B"/>
    <w:rsid w:val="005266C7"/>
    <w:rsid w:val="00526947"/>
    <w:rsid w:val="00526ADD"/>
    <w:rsid w:val="00526D87"/>
    <w:rsid w:val="00526DBA"/>
    <w:rsid w:val="00526FC8"/>
    <w:rsid w:val="00527248"/>
    <w:rsid w:val="005272F2"/>
    <w:rsid w:val="00527342"/>
    <w:rsid w:val="0052760E"/>
    <w:rsid w:val="0052764E"/>
    <w:rsid w:val="00527AAF"/>
    <w:rsid w:val="00527B38"/>
    <w:rsid w:val="00527BB1"/>
    <w:rsid w:val="00527C56"/>
    <w:rsid w:val="00527F75"/>
    <w:rsid w:val="005302A8"/>
    <w:rsid w:val="00530345"/>
    <w:rsid w:val="005304A0"/>
    <w:rsid w:val="0053053C"/>
    <w:rsid w:val="0053053E"/>
    <w:rsid w:val="005305C6"/>
    <w:rsid w:val="00530754"/>
    <w:rsid w:val="005309D1"/>
    <w:rsid w:val="00530D3B"/>
    <w:rsid w:val="0053112B"/>
    <w:rsid w:val="00531404"/>
    <w:rsid w:val="0053151F"/>
    <w:rsid w:val="00531699"/>
    <w:rsid w:val="00531BE3"/>
    <w:rsid w:val="00531D47"/>
    <w:rsid w:val="00531EF8"/>
    <w:rsid w:val="00531FDD"/>
    <w:rsid w:val="00531FE9"/>
    <w:rsid w:val="00532310"/>
    <w:rsid w:val="005323FB"/>
    <w:rsid w:val="00532AFC"/>
    <w:rsid w:val="005330F5"/>
    <w:rsid w:val="00533219"/>
    <w:rsid w:val="00533252"/>
    <w:rsid w:val="00533413"/>
    <w:rsid w:val="005337B9"/>
    <w:rsid w:val="0053395F"/>
    <w:rsid w:val="00533C39"/>
    <w:rsid w:val="00534022"/>
    <w:rsid w:val="005348FA"/>
    <w:rsid w:val="00534954"/>
    <w:rsid w:val="00534B59"/>
    <w:rsid w:val="00534CF5"/>
    <w:rsid w:val="00534E63"/>
    <w:rsid w:val="00534FFD"/>
    <w:rsid w:val="005352E5"/>
    <w:rsid w:val="005354C3"/>
    <w:rsid w:val="005354DD"/>
    <w:rsid w:val="00535606"/>
    <w:rsid w:val="0053575A"/>
    <w:rsid w:val="00535D28"/>
    <w:rsid w:val="00536360"/>
    <w:rsid w:val="0053648C"/>
    <w:rsid w:val="00536759"/>
    <w:rsid w:val="00536925"/>
    <w:rsid w:val="00536BAF"/>
    <w:rsid w:val="00536C98"/>
    <w:rsid w:val="00536F54"/>
    <w:rsid w:val="005370A8"/>
    <w:rsid w:val="005370CE"/>
    <w:rsid w:val="005371BF"/>
    <w:rsid w:val="005371E0"/>
    <w:rsid w:val="00537250"/>
    <w:rsid w:val="00537424"/>
    <w:rsid w:val="0053742F"/>
    <w:rsid w:val="0053755A"/>
    <w:rsid w:val="005375B9"/>
    <w:rsid w:val="005377D3"/>
    <w:rsid w:val="005378A1"/>
    <w:rsid w:val="00537A08"/>
    <w:rsid w:val="00537C62"/>
    <w:rsid w:val="00537F32"/>
    <w:rsid w:val="005403CC"/>
    <w:rsid w:val="0054051D"/>
    <w:rsid w:val="005405CC"/>
    <w:rsid w:val="00540769"/>
    <w:rsid w:val="005407F8"/>
    <w:rsid w:val="0054101B"/>
    <w:rsid w:val="005411A1"/>
    <w:rsid w:val="005412AF"/>
    <w:rsid w:val="0054135C"/>
    <w:rsid w:val="0054164D"/>
    <w:rsid w:val="0054182D"/>
    <w:rsid w:val="00541D2E"/>
    <w:rsid w:val="00541E1C"/>
    <w:rsid w:val="00541E5E"/>
    <w:rsid w:val="00541EBE"/>
    <w:rsid w:val="00541F7D"/>
    <w:rsid w:val="00542138"/>
    <w:rsid w:val="00542208"/>
    <w:rsid w:val="005423C7"/>
    <w:rsid w:val="005425A2"/>
    <w:rsid w:val="00542653"/>
    <w:rsid w:val="00542718"/>
    <w:rsid w:val="005428B0"/>
    <w:rsid w:val="005429ED"/>
    <w:rsid w:val="00542CD6"/>
    <w:rsid w:val="00542D1B"/>
    <w:rsid w:val="005430E3"/>
    <w:rsid w:val="00543571"/>
    <w:rsid w:val="00543B57"/>
    <w:rsid w:val="00543C19"/>
    <w:rsid w:val="00543CFA"/>
    <w:rsid w:val="00543D23"/>
    <w:rsid w:val="00543E39"/>
    <w:rsid w:val="00544137"/>
    <w:rsid w:val="00544453"/>
    <w:rsid w:val="00544689"/>
    <w:rsid w:val="005446F1"/>
    <w:rsid w:val="00544749"/>
    <w:rsid w:val="005448B0"/>
    <w:rsid w:val="005448C1"/>
    <w:rsid w:val="00544961"/>
    <w:rsid w:val="00544E3B"/>
    <w:rsid w:val="00544F10"/>
    <w:rsid w:val="00544FF2"/>
    <w:rsid w:val="005453DE"/>
    <w:rsid w:val="00545402"/>
    <w:rsid w:val="005455B7"/>
    <w:rsid w:val="005455CF"/>
    <w:rsid w:val="0054571B"/>
    <w:rsid w:val="00545D14"/>
    <w:rsid w:val="00545E3B"/>
    <w:rsid w:val="00545EF5"/>
    <w:rsid w:val="00546218"/>
    <w:rsid w:val="005464D0"/>
    <w:rsid w:val="00546964"/>
    <w:rsid w:val="00546970"/>
    <w:rsid w:val="00546BDE"/>
    <w:rsid w:val="00546C52"/>
    <w:rsid w:val="00546C55"/>
    <w:rsid w:val="005472F3"/>
    <w:rsid w:val="005473B2"/>
    <w:rsid w:val="0054744D"/>
    <w:rsid w:val="005475DC"/>
    <w:rsid w:val="005478C6"/>
    <w:rsid w:val="005478EA"/>
    <w:rsid w:val="00547AEB"/>
    <w:rsid w:val="00547BCF"/>
    <w:rsid w:val="00547C30"/>
    <w:rsid w:val="00547FB8"/>
    <w:rsid w:val="005500A7"/>
    <w:rsid w:val="00550149"/>
    <w:rsid w:val="0055052E"/>
    <w:rsid w:val="005508F5"/>
    <w:rsid w:val="00550BBB"/>
    <w:rsid w:val="00550E15"/>
    <w:rsid w:val="005515F4"/>
    <w:rsid w:val="00551722"/>
    <w:rsid w:val="00551725"/>
    <w:rsid w:val="0055186E"/>
    <w:rsid w:val="00551A47"/>
    <w:rsid w:val="00551A73"/>
    <w:rsid w:val="00551D0B"/>
    <w:rsid w:val="00551FC1"/>
    <w:rsid w:val="005520E7"/>
    <w:rsid w:val="00552472"/>
    <w:rsid w:val="005525DF"/>
    <w:rsid w:val="005526C5"/>
    <w:rsid w:val="0055277A"/>
    <w:rsid w:val="0055293E"/>
    <w:rsid w:val="0055299E"/>
    <w:rsid w:val="00552A4D"/>
    <w:rsid w:val="00552EFE"/>
    <w:rsid w:val="00552FB2"/>
    <w:rsid w:val="005532F0"/>
    <w:rsid w:val="00553739"/>
    <w:rsid w:val="00553B7D"/>
    <w:rsid w:val="00553CA8"/>
    <w:rsid w:val="00553CEB"/>
    <w:rsid w:val="00553FB5"/>
    <w:rsid w:val="00554416"/>
    <w:rsid w:val="00554470"/>
    <w:rsid w:val="00554676"/>
    <w:rsid w:val="00554703"/>
    <w:rsid w:val="005547F8"/>
    <w:rsid w:val="0055497A"/>
    <w:rsid w:val="00554AED"/>
    <w:rsid w:val="00554BBF"/>
    <w:rsid w:val="00554D42"/>
    <w:rsid w:val="00554D7E"/>
    <w:rsid w:val="00554E19"/>
    <w:rsid w:val="00555048"/>
    <w:rsid w:val="0055531E"/>
    <w:rsid w:val="00555412"/>
    <w:rsid w:val="00555639"/>
    <w:rsid w:val="00555868"/>
    <w:rsid w:val="00555C02"/>
    <w:rsid w:val="00555D60"/>
    <w:rsid w:val="00555E41"/>
    <w:rsid w:val="00556174"/>
    <w:rsid w:val="005568CA"/>
    <w:rsid w:val="00556968"/>
    <w:rsid w:val="00556AA3"/>
    <w:rsid w:val="00556B86"/>
    <w:rsid w:val="00556B9D"/>
    <w:rsid w:val="00556C50"/>
    <w:rsid w:val="00556D6F"/>
    <w:rsid w:val="00556E76"/>
    <w:rsid w:val="005571E1"/>
    <w:rsid w:val="0055723D"/>
    <w:rsid w:val="005572A0"/>
    <w:rsid w:val="005572A8"/>
    <w:rsid w:val="00557430"/>
    <w:rsid w:val="005574EC"/>
    <w:rsid w:val="00557599"/>
    <w:rsid w:val="005579AA"/>
    <w:rsid w:val="00557DFC"/>
    <w:rsid w:val="005602E9"/>
    <w:rsid w:val="00560365"/>
    <w:rsid w:val="005605B1"/>
    <w:rsid w:val="0056067A"/>
    <w:rsid w:val="005607CD"/>
    <w:rsid w:val="0056080A"/>
    <w:rsid w:val="00560956"/>
    <w:rsid w:val="00560B4A"/>
    <w:rsid w:val="00560DA0"/>
    <w:rsid w:val="0056121F"/>
    <w:rsid w:val="00561340"/>
    <w:rsid w:val="00561415"/>
    <w:rsid w:val="00561535"/>
    <w:rsid w:val="00561D07"/>
    <w:rsid w:val="0056222A"/>
    <w:rsid w:val="005623F3"/>
    <w:rsid w:val="00562535"/>
    <w:rsid w:val="005625D9"/>
    <w:rsid w:val="00562745"/>
    <w:rsid w:val="005627F9"/>
    <w:rsid w:val="00562804"/>
    <w:rsid w:val="00562A7F"/>
    <w:rsid w:val="00562CCE"/>
    <w:rsid w:val="00562F4A"/>
    <w:rsid w:val="0056307D"/>
    <w:rsid w:val="005630DE"/>
    <w:rsid w:val="0056347C"/>
    <w:rsid w:val="005636F6"/>
    <w:rsid w:val="00563930"/>
    <w:rsid w:val="00563990"/>
    <w:rsid w:val="00563AF6"/>
    <w:rsid w:val="00563C19"/>
    <w:rsid w:val="00563C1F"/>
    <w:rsid w:val="00563D53"/>
    <w:rsid w:val="00563D86"/>
    <w:rsid w:val="00563EBA"/>
    <w:rsid w:val="005643DB"/>
    <w:rsid w:val="00564853"/>
    <w:rsid w:val="00564B56"/>
    <w:rsid w:val="00564CC1"/>
    <w:rsid w:val="00564D21"/>
    <w:rsid w:val="0056511F"/>
    <w:rsid w:val="00565121"/>
    <w:rsid w:val="0056543A"/>
    <w:rsid w:val="00565A94"/>
    <w:rsid w:val="00565E62"/>
    <w:rsid w:val="00565F9B"/>
    <w:rsid w:val="005660D7"/>
    <w:rsid w:val="00566391"/>
    <w:rsid w:val="005664A2"/>
    <w:rsid w:val="005664D3"/>
    <w:rsid w:val="0056669F"/>
    <w:rsid w:val="00566918"/>
    <w:rsid w:val="00566AE5"/>
    <w:rsid w:val="00566F82"/>
    <w:rsid w:val="00566FCD"/>
    <w:rsid w:val="00567159"/>
    <w:rsid w:val="005671D5"/>
    <w:rsid w:val="005673A7"/>
    <w:rsid w:val="00567557"/>
    <w:rsid w:val="005678D2"/>
    <w:rsid w:val="00567901"/>
    <w:rsid w:val="0056794A"/>
    <w:rsid w:val="00567BF2"/>
    <w:rsid w:val="00567DCD"/>
    <w:rsid w:val="0057019D"/>
    <w:rsid w:val="00570854"/>
    <w:rsid w:val="0057089A"/>
    <w:rsid w:val="00570C4F"/>
    <w:rsid w:val="0057108E"/>
    <w:rsid w:val="0057124B"/>
    <w:rsid w:val="0057125D"/>
    <w:rsid w:val="00571436"/>
    <w:rsid w:val="00571620"/>
    <w:rsid w:val="00571886"/>
    <w:rsid w:val="005718D1"/>
    <w:rsid w:val="00571B4B"/>
    <w:rsid w:val="00571D9F"/>
    <w:rsid w:val="00571EAB"/>
    <w:rsid w:val="0057203B"/>
    <w:rsid w:val="005722BD"/>
    <w:rsid w:val="00572505"/>
    <w:rsid w:val="0057275A"/>
    <w:rsid w:val="0057280A"/>
    <w:rsid w:val="005729D1"/>
    <w:rsid w:val="00572BEF"/>
    <w:rsid w:val="005730B7"/>
    <w:rsid w:val="00573183"/>
    <w:rsid w:val="005731EF"/>
    <w:rsid w:val="00573265"/>
    <w:rsid w:val="0057339C"/>
    <w:rsid w:val="00573A36"/>
    <w:rsid w:val="00573AA5"/>
    <w:rsid w:val="00573BAA"/>
    <w:rsid w:val="00573BD6"/>
    <w:rsid w:val="00573BEB"/>
    <w:rsid w:val="00573D2D"/>
    <w:rsid w:val="005740E2"/>
    <w:rsid w:val="0057428A"/>
    <w:rsid w:val="005743BA"/>
    <w:rsid w:val="005745E7"/>
    <w:rsid w:val="00574641"/>
    <w:rsid w:val="005746FC"/>
    <w:rsid w:val="005747C2"/>
    <w:rsid w:val="00574EC7"/>
    <w:rsid w:val="00574F5C"/>
    <w:rsid w:val="005751E3"/>
    <w:rsid w:val="0057535F"/>
    <w:rsid w:val="00575604"/>
    <w:rsid w:val="005758C8"/>
    <w:rsid w:val="00575952"/>
    <w:rsid w:val="00575A3A"/>
    <w:rsid w:val="00575F2E"/>
    <w:rsid w:val="00575FED"/>
    <w:rsid w:val="0057645F"/>
    <w:rsid w:val="005765FC"/>
    <w:rsid w:val="0057665C"/>
    <w:rsid w:val="00576899"/>
    <w:rsid w:val="00576E7A"/>
    <w:rsid w:val="005771CC"/>
    <w:rsid w:val="005772DB"/>
    <w:rsid w:val="005773B3"/>
    <w:rsid w:val="005774E0"/>
    <w:rsid w:val="0057753A"/>
    <w:rsid w:val="005775DD"/>
    <w:rsid w:val="00577D36"/>
    <w:rsid w:val="00577E87"/>
    <w:rsid w:val="00580204"/>
    <w:rsid w:val="005804EA"/>
    <w:rsid w:val="00580B4E"/>
    <w:rsid w:val="00580EAC"/>
    <w:rsid w:val="00580F26"/>
    <w:rsid w:val="00580FE0"/>
    <w:rsid w:val="00581034"/>
    <w:rsid w:val="005810F7"/>
    <w:rsid w:val="005813CC"/>
    <w:rsid w:val="00581ABC"/>
    <w:rsid w:val="00581C93"/>
    <w:rsid w:val="00581DC9"/>
    <w:rsid w:val="00582118"/>
    <w:rsid w:val="005825F3"/>
    <w:rsid w:val="00582809"/>
    <w:rsid w:val="00582CAB"/>
    <w:rsid w:val="005831BC"/>
    <w:rsid w:val="00583391"/>
    <w:rsid w:val="005835D1"/>
    <w:rsid w:val="00583AF1"/>
    <w:rsid w:val="005840C2"/>
    <w:rsid w:val="00584125"/>
    <w:rsid w:val="00584229"/>
    <w:rsid w:val="00584BBB"/>
    <w:rsid w:val="00584F98"/>
    <w:rsid w:val="00584FCA"/>
    <w:rsid w:val="0058500D"/>
    <w:rsid w:val="005851E0"/>
    <w:rsid w:val="00585619"/>
    <w:rsid w:val="0058591A"/>
    <w:rsid w:val="00585B0D"/>
    <w:rsid w:val="00585B4A"/>
    <w:rsid w:val="00585C1E"/>
    <w:rsid w:val="00586042"/>
    <w:rsid w:val="0058621B"/>
    <w:rsid w:val="005862FE"/>
    <w:rsid w:val="0058640D"/>
    <w:rsid w:val="00586585"/>
    <w:rsid w:val="005866F8"/>
    <w:rsid w:val="005868D5"/>
    <w:rsid w:val="005869D9"/>
    <w:rsid w:val="00586D1C"/>
    <w:rsid w:val="00587056"/>
    <w:rsid w:val="005870EC"/>
    <w:rsid w:val="0058730C"/>
    <w:rsid w:val="005875F7"/>
    <w:rsid w:val="005878AA"/>
    <w:rsid w:val="0058798C"/>
    <w:rsid w:val="00587E4B"/>
    <w:rsid w:val="005900FA"/>
    <w:rsid w:val="00590157"/>
    <w:rsid w:val="00590400"/>
    <w:rsid w:val="00590484"/>
    <w:rsid w:val="005904A1"/>
    <w:rsid w:val="005907F3"/>
    <w:rsid w:val="00590B68"/>
    <w:rsid w:val="00590B73"/>
    <w:rsid w:val="00590B86"/>
    <w:rsid w:val="00590DAD"/>
    <w:rsid w:val="00590EBC"/>
    <w:rsid w:val="00590EFE"/>
    <w:rsid w:val="00590F9D"/>
    <w:rsid w:val="00591214"/>
    <w:rsid w:val="00591895"/>
    <w:rsid w:val="00591954"/>
    <w:rsid w:val="00591A29"/>
    <w:rsid w:val="00591BE2"/>
    <w:rsid w:val="00591F1B"/>
    <w:rsid w:val="00592230"/>
    <w:rsid w:val="00592690"/>
    <w:rsid w:val="005926CD"/>
    <w:rsid w:val="005929BA"/>
    <w:rsid w:val="00592B4F"/>
    <w:rsid w:val="00592BCA"/>
    <w:rsid w:val="00592C02"/>
    <w:rsid w:val="005935A4"/>
    <w:rsid w:val="00593615"/>
    <w:rsid w:val="0059362A"/>
    <w:rsid w:val="0059368A"/>
    <w:rsid w:val="0059382D"/>
    <w:rsid w:val="0059399E"/>
    <w:rsid w:val="00593DFE"/>
    <w:rsid w:val="00593F3D"/>
    <w:rsid w:val="00593FAA"/>
    <w:rsid w:val="0059403E"/>
    <w:rsid w:val="0059412C"/>
    <w:rsid w:val="00594294"/>
    <w:rsid w:val="00594682"/>
    <w:rsid w:val="00594805"/>
    <w:rsid w:val="005948C2"/>
    <w:rsid w:val="005948F5"/>
    <w:rsid w:val="00594EEB"/>
    <w:rsid w:val="00595386"/>
    <w:rsid w:val="00595392"/>
    <w:rsid w:val="00595496"/>
    <w:rsid w:val="005955D6"/>
    <w:rsid w:val="005956AC"/>
    <w:rsid w:val="00595748"/>
    <w:rsid w:val="005957A6"/>
    <w:rsid w:val="00595B17"/>
    <w:rsid w:val="00595BE9"/>
    <w:rsid w:val="00595C09"/>
    <w:rsid w:val="00595DCA"/>
    <w:rsid w:val="0059617F"/>
    <w:rsid w:val="005961E7"/>
    <w:rsid w:val="0059634A"/>
    <w:rsid w:val="005963FE"/>
    <w:rsid w:val="005965E1"/>
    <w:rsid w:val="00596759"/>
    <w:rsid w:val="005967DD"/>
    <w:rsid w:val="005967F3"/>
    <w:rsid w:val="0059682F"/>
    <w:rsid w:val="005969BC"/>
    <w:rsid w:val="00596C02"/>
    <w:rsid w:val="00596EE3"/>
    <w:rsid w:val="005975F7"/>
    <w:rsid w:val="00597690"/>
    <w:rsid w:val="00597723"/>
    <w:rsid w:val="0059779B"/>
    <w:rsid w:val="00597BFD"/>
    <w:rsid w:val="005A01F8"/>
    <w:rsid w:val="005A0292"/>
    <w:rsid w:val="005A02E0"/>
    <w:rsid w:val="005A092C"/>
    <w:rsid w:val="005A0955"/>
    <w:rsid w:val="005A0BA5"/>
    <w:rsid w:val="005A0D03"/>
    <w:rsid w:val="005A0E38"/>
    <w:rsid w:val="005A0E48"/>
    <w:rsid w:val="005A12A5"/>
    <w:rsid w:val="005A1AA5"/>
    <w:rsid w:val="005A1B52"/>
    <w:rsid w:val="005A1BA1"/>
    <w:rsid w:val="005A1D84"/>
    <w:rsid w:val="005A209A"/>
    <w:rsid w:val="005A20AE"/>
    <w:rsid w:val="005A2359"/>
    <w:rsid w:val="005A2364"/>
    <w:rsid w:val="005A2D9C"/>
    <w:rsid w:val="005A310F"/>
    <w:rsid w:val="005A3261"/>
    <w:rsid w:val="005A3349"/>
    <w:rsid w:val="005A33C6"/>
    <w:rsid w:val="005A33E6"/>
    <w:rsid w:val="005A3501"/>
    <w:rsid w:val="005A351A"/>
    <w:rsid w:val="005A3689"/>
    <w:rsid w:val="005A39CB"/>
    <w:rsid w:val="005A3A51"/>
    <w:rsid w:val="005A3A60"/>
    <w:rsid w:val="005A3C29"/>
    <w:rsid w:val="005A4075"/>
    <w:rsid w:val="005A43E6"/>
    <w:rsid w:val="005A47AF"/>
    <w:rsid w:val="005A4820"/>
    <w:rsid w:val="005A4BA5"/>
    <w:rsid w:val="005A4D4F"/>
    <w:rsid w:val="005A4E65"/>
    <w:rsid w:val="005A529B"/>
    <w:rsid w:val="005A54D9"/>
    <w:rsid w:val="005A59FC"/>
    <w:rsid w:val="005A5AD3"/>
    <w:rsid w:val="005A5C79"/>
    <w:rsid w:val="005A63F5"/>
    <w:rsid w:val="005A6570"/>
    <w:rsid w:val="005A662D"/>
    <w:rsid w:val="005A680B"/>
    <w:rsid w:val="005A68C3"/>
    <w:rsid w:val="005A68F7"/>
    <w:rsid w:val="005A6B6C"/>
    <w:rsid w:val="005A6C4C"/>
    <w:rsid w:val="005A6C5B"/>
    <w:rsid w:val="005A6E97"/>
    <w:rsid w:val="005A6F30"/>
    <w:rsid w:val="005A715D"/>
    <w:rsid w:val="005A72ED"/>
    <w:rsid w:val="005A7546"/>
    <w:rsid w:val="005A7A2C"/>
    <w:rsid w:val="005A7B25"/>
    <w:rsid w:val="005A7C08"/>
    <w:rsid w:val="005A7EBF"/>
    <w:rsid w:val="005B0198"/>
    <w:rsid w:val="005B0278"/>
    <w:rsid w:val="005B0484"/>
    <w:rsid w:val="005B0490"/>
    <w:rsid w:val="005B05EB"/>
    <w:rsid w:val="005B068F"/>
    <w:rsid w:val="005B0B8D"/>
    <w:rsid w:val="005B0CB4"/>
    <w:rsid w:val="005B10F1"/>
    <w:rsid w:val="005B1150"/>
    <w:rsid w:val="005B11A2"/>
    <w:rsid w:val="005B12AC"/>
    <w:rsid w:val="005B1409"/>
    <w:rsid w:val="005B15FD"/>
    <w:rsid w:val="005B1BC2"/>
    <w:rsid w:val="005B1C78"/>
    <w:rsid w:val="005B2AD1"/>
    <w:rsid w:val="005B355E"/>
    <w:rsid w:val="005B35B3"/>
    <w:rsid w:val="005B35D7"/>
    <w:rsid w:val="005B392A"/>
    <w:rsid w:val="005B3AA3"/>
    <w:rsid w:val="005B3D44"/>
    <w:rsid w:val="005B3DC9"/>
    <w:rsid w:val="005B3F84"/>
    <w:rsid w:val="005B3F87"/>
    <w:rsid w:val="005B3FB7"/>
    <w:rsid w:val="005B42AE"/>
    <w:rsid w:val="005B42D2"/>
    <w:rsid w:val="005B4381"/>
    <w:rsid w:val="005B4480"/>
    <w:rsid w:val="005B448F"/>
    <w:rsid w:val="005B4AA8"/>
    <w:rsid w:val="005B4F26"/>
    <w:rsid w:val="005B50C1"/>
    <w:rsid w:val="005B58D6"/>
    <w:rsid w:val="005B5AF7"/>
    <w:rsid w:val="005B61B6"/>
    <w:rsid w:val="005B655B"/>
    <w:rsid w:val="005B66EE"/>
    <w:rsid w:val="005B6726"/>
    <w:rsid w:val="005B673F"/>
    <w:rsid w:val="005B6901"/>
    <w:rsid w:val="005B69CC"/>
    <w:rsid w:val="005B6ABF"/>
    <w:rsid w:val="005B6BB9"/>
    <w:rsid w:val="005B6C6D"/>
    <w:rsid w:val="005B6F83"/>
    <w:rsid w:val="005B7278"/>
    <w:rsid w:val="005B7384"/>
    <w:rsid w:val="005B74C9"/>
    <w:rsid w:val="005B75C0"/>
    <w:rsid w:val="005B76A7"/>
    <w:rsid w:val="005B799D"/>
    <w:rsid w:val="005B7CDA"/>
    <w:rsid w:val="005C0468"/>
    <w:rsid w:val="005C0511"/>
    <w:rsid w:val="005C074B"/>
    <w:rsid w:val="005C0A48"/>
    <w:rsid w:val="005C0B75"/>
    <w:rsid w:val="005C0EA5"/>
    <w:rsid w:val="005C13CD"/>
    <w:rsid w:val="005C15DA"/>
    <w:rsid w:val="005C15FA"/>
    <w:rsid w:val="005C19B4"/>
    <w:rsid w:val="005C1BFD"/>
    <w:rsid w:val="005C1C8B"/>
    <w:rsid w:val="005C1F1C"/>
    <w:rsid w:val="005C203B"/>
    <w:rsid w:val="005C20C6"/>
    <w:rsid w:val="005C20F3"/>
    <w:rsid w:val="005C22A2"/>
    <w:rsid w:val="005C2411"/>
    <w:rsid w:val="005C24A9"/>
    <w:rsid w:val="005C2808"/>
    <w:rsid w:val="005C2AA1"/>
    <w:rsid w:val="005C2D32"/>
    <w:rsid w:val="005C2FDC"/>
    <w:rsid w:val="005C3145"/>
    <w:rsid w:val="005C315C"/>
    <w:rsid w:val="005C35FD"/>
    <w:rsid w:val="005C3697"/>
    <w:rsid w:val="005C36A5"/>
    <w:rsid w:val="005C37A9"/>
    <w:rsid w:val="005C3847"/>
    <w:rsid w:val="005C4182"/>
    <w:rsid w:val="005C4485"/>
    <w:rsid w:val="005C45E1"/>
    <w:rsid w:val="005C46BB"/>
    <w:rsid w:val="005C4808"/>
    <w:rsid w:val="005C4A0F"/>
    <w:rsid w:val="005C4A2C"/>
    <w:rsid w:val="005C4EE9"/>
    <w:rsid w:val="005C52A5"/>
    <w:rsid w:val="005C57FD"/>
    <w:rsid w:val="005C583D"/>
    <w:rsid w:val="005C58E0"/>
    <w:rsid w:val="005C5DE7"/>
    <w:rsid w:val="005C5E6D"/>
    <w:rsid w:val="005C5F85"/>
    <w:rsid w:val="005C6724"/>
    <w:rsid w:val="005C6988"/>
    <w:rsid w:val="005C6B99"/>
    <w:rsid w:val="005C6E42"/>
    <w:rsid w:val="005C70AB"/>
    <w:rsid w:val="005C740C"/>
    <w:rsid w:val="005C74FB"/>
    <w:rsid w:val="005C779B"/>
    <w:rsid w:val="005C7817"/>
    <w:rsid w:val="005C7BB8"/>
    <w:rsid w:val="005C7C25"/>
    <w:rsid w:val="005C7DB1"/>
    <w:rsid w:val="005C7F66"/>
    <w:rsid w:val="005D004A"/>
    <w:rsid w:val="005D0305"/>
    <w:rsid w:val="005D030D"/>
    <w:rsid w:val="005D0320"/>
    <w:rsid w:val="005D04CE"/>
    <w:rsid w:val="005D04FE"/>
    <w:rsid w:val="005D0960"/>
    <w:rsid w:val="005D0ADD"/>
    <w:rsid w:val="005D0C2E"/>
    <w:rsid w:val="005D1146"/>
    <w:rsid w:val="005D122C"/>
    <w:rsid w:val="005D1441"/>
    <w:rsid w:val="005D1454"/>
    <w:rsid w:val="005D1555"/>
    <w:rsid w:val="005D1602"/>
    <w:rsid w:val="005D1FAA"/>
    <w:rsid w:val="005D2007"/>
    <w:rsid w:val="005D2183"/>
    <w:rsid w:val="005D2358"/>
    <w:rsid w:val="005D24F3"/>
    <w:rsid w:val="005D2530"/>
    <w:rsid w:val="005D2672"/>
    <w:rsid w:val="005D2826"/>
    <w:rsid w:val="005D2A38"/>
    <w:rsid w:val="005D2A79"/>
    <w:rsid w:val="005D2DEA"/>
    <w:rsid w:val="005D32F6"/>
    <w:rsid w:val="005D335E"/>
    <w:rsid w:val="005D33E8"/>
    <w:rsid w:val="005D3547"/>
    <w:rsid w:val="005D3767"/>
    <w:rsid w:val="005D3834"/>
    <w:rsid w:val="005D3BDF"/>
    <w:rsid w:val="005D3E7C"/>
    <w:rsid w:val="005D3EA6"/>
    <w:rsid w:val="005D3F0A"/>
    <w:rsid w:val="005D418D"/>
    <w:rsid w:val="005D43EA"/>
    <w:rsid w:val="005D4459"/>
    <w:rsid w:val="005D482C"/>
    <w:rsid w:val="005D4A00"/>
    <w:rsid w:val="005D4B34"/>
    <w:rsid w:val="005D4B8A"/>
    <w:rsid w:val="005D5273"/>
    <w:rsid w:val="005D5444"/>
    <w:rsid w:val="005D5461"/>
    <w:rsid w:val="005D59CF"/>
    <w:rsid w:val="005D5BB4"/>
    <w:rsid w:val="005D5CE4"/>
    <w:rsid w:val="005D5DFB"/>
    <w:rsid w:val="005D5E5C"/>
    <w:rsid w:val="005D6425"/>
    <w:rsid w:val="005D64C9"/>
    <w:rsid w:val="005D6653"/>
    <w:rsid w:val="005D6753"/>
    <w:rsid w:val="005D6809"/>
    <w:rsid w:val="005D6B50"/>
    <w:rsid w:val="005D6D10"/>
    <w:rsid w:val="005D6F3C"/>
    <w:rsid w:val="005D7547"/>
    <w:rsid w:val="005D75E9"/>
    <w:rsid w:val="005D777E"/>
    <w:rsid w:val="005D78C6"/>
    <w:rsid w:val="005D790F"/>
    <w:rsid w:val="005D7934"/>
    <w:rsid w:val="005D79C5"/>
    <w:rsid w:val="005D7B0C"/>
    <w:rsid w:val="005D7BC4"/>
    <w:rsid w:val="005D7E12"/>
    <w:rsid w:val="005D7F8A"/>
    <w:rsid w:val="005E0021"/>
    <w:rsid w:val="005E00CA"/>
    <w:rsid w:val="005E079A"/>
    <w:rsid w:val="005E0AAD"/>
    <w:rsid w:val="005E0EF0"/>
    <w:rsid w:val="005E10A5"/>
    <w:rsid w:val="005E1188"/>
    <w:rsid w:val="005E1303"/>
    <w:rsid w:val="005E1362"/>
    <w:rsid w:val="005E14E4"/>
    <w:rsid w:val="005E153B"/>
    <w:rsid w:val="005E1568"/>
    <w:rsid w:val="005E187A"/>
    <w:rsid w:val="005E198B"/>
    <w:rsid w:val="005E1BB3"/>
    <w:rsid w:val="005E1BF8"/>
    <w:rsid w:val="005E1C9F"/>
    <w:rsid w:val="005E1D47"/>
    <w:rsid w:val="005E241D"/>
    <w:rsid w:val="005E24FF"/>
    <w:rsid w:val="005E2B45"/>
    <w:rsid w:val="005E2C88"/>
    <w:rsid w:val="005E2E79"/>
    <w:rsid w:val="005E30D1"/>
    <w:rsid w:val="005E338E"/>
    <w:rsid w:val="005E33F4"/>
    <w:rsid w:val="005E347C"/>
    <w:rsid w:val="005E3513"/>
    <w:rsid w:val="005E371D"/>
    <w:rsid w:val="005E383C"/>
    <w:rsid w:val="005E385F"/>
    <w:rsid w:val="005E39DC"/>
    <w:rsid w:val="005E3CA9"/>
    <w:rsid w:val="005E3D6E"/>
    <w:rsid w:val="005E4533"/>
    <w:rsid w:val="005E4B91"/>
    <w:rsid w:val="005E4BCB"/>
    <w:rsid w:val="005E4DF5"/>
    <w:rsid w:val="005E4EBB"/>
    <w:rsid w:val="005E51C2"/>
    <w:rsid w:val="005E523A"/>
    <w:rsid w:val="005E553B"/>
    <w:rsid w:val="005E5979"/>
    <w:rsid w:val="005E5A77"/>
    <w:rsid w:val="005E5B81"/>
    <w:rsid w:val="005E60F1"/>
    <w:rsid w:val="005E61AF"/>
    <w:rsid w:val="005E62C3"/>
    <w:rsid w:val="005E640E"/>
    <w:rsid w:val="005E6A44"/>
    <w:rsid w:val="005E6DDC"/>
    <w:rsid w:val="005E76D2"/>
    <w:rsid w:val="005E7CEE"/>
    <w:rsid w:val="005F07C3"/>
    <w:rsid w:val="005F08C5"/>
    <w:rsid w:val="005F158C"/>
    <w:rsid w:val="005F1B7A"/>
    <w:rsid w:val="005F1CFB"/>
    <w:rsid w:val="005F21DD"/>
    <w:rsid w:val="005F23D1"/>
    <w:rsid w:val="005F24ED"/>
    <w:rsid w:val="005F25BA"/>
    <w:rsid w:val="005F29C8"/>
    <w:rsid w:val="005F2CB1"/>
    <w:rsid w:val="005F2F19"/>
    <w:rsid w:val="005F3025"/>
    <w:rsid w:val="005F32A5"/>
    <w:rsid w:val="005F332C"/>
    <w:rsid w:val="005F3338"/>
    <w:rsid w:val="005F33E7"/>
    <w:rsid w:val="005F37C2"/>
    <w:rsid w:val="005F3969"/>
    <w:rsid w:val="005F3A3D"/>
    <w:rsid w:val="005F3E4B"/>
    <w:rsid w:val="005F406F"/>
    <w:rsid w:val="005F493A"/>
    <w:rsid w:val="005F4CAA"/>
    <w:rsid w:val="005F4D5F"/>
    <w:rsid w:val="005F4DBB"/>
    <w:rsid w:val="005F4E38"/>
    <w:rsid w:val="005F4E94"/>
    <w:rsid w:val="005F4E9D"/>
    <w:rsid w:val="005F4FE0"/>
    <w:rsid w:val="005F5366"/>
    <w:rsid w:val="005F538B"/>
    <w:rsid w:val="005F546F"/>
    <w:rsid w:val="005F5EE4"/>
    <w:rsid w:val="005F618C"/>
    <w:rsid w:val="005F6695"/>
    <w:rsid w:val="005F6797"/>
    <w:rsid w:val="005F6981"/>
    <w:rsid w:val="005F6BA9"/>
    <w:rsid w:val="005F70BD"/>
    <w:rsid w:val="005F770F"/>
    <w:rsid w:val="005F7805"/>
    <w:rsid w:val="005F7C48"/>
    <w:rsid w:val="005F7F7D"/>
    <w:rsid w:val="0060005E"/>
    <w:rsid w:val="00600527"/>
    <w:rsid w:val="00600604"/>
    <w:rsid w:val="00600974"/>
    <w:rsid w:val="006011F2"/>
    <w:rsid w:val="00601431"/>
    <w:rsid w:val="00601481"/>
    <w:rsid w:val="00601715"/>
    <w:rsid w:val="00601D88"/>
    <w:rsid w:val="00601FF9"/>
    <w:rsid w:val="00602183"/>
    <w:rsid w:val="0060283C"/>
    <w:rsid w:val="0060287B"/>
    <w:rsid w:val="00602C5D"/>
    <w:rsid w:val="00602EB8"/>
    <w:rsid w:val="00602FF8"/>
    <w:rsid w:val="006032B4"/>
    <w:rsid w:val="0060371C"/>
    <w:rsid w:val="00603AC3"/>
    <w:rsid w:val="00603B51"/>
    <w:rsid w:val="00603CD2"/>
    <w:rsid w:val="00604675"/>
    <w:rsid w:val="0060471A"/>
    <w:rsid w:val="0060478F"/>
    <w:rsid w:val="00604875"/>
    <w:rsid w:val="00604961"/>
    <w:rsid w:val="00604B54"/>
    <w:rsid w:val="00604DEC"/>
    <w:rsid w:val="00604E9A"/>
    <w:rsid w:val="00604F14"/>
    <w:rsid w:val="0060526F"/>
    <w:rsid w:val="0060536C"/>
    <w:rsid w:val="0060545F"/>
    <w:rsid w:val="00605685"/>
    <w:rsid w:val="00605B8D"/>
    <w:rsid w:val="00605CAA"/>
    <w:rsid w:val="00605E80"/>
    <w:rsid w:val="00605EF3"/>
    <w:rsid w:val="00605F1E"/>
    <w:rsid w:val="006061ED"/>
    <w:rsid w:val="00606519"/>
    <w:rsid w:val="00606817"/>
    <w:rsid w:val="00606D82"/>
    <w:rsid w:val="00607303"/>
    <w:rsid w:val="006076CF"/>
    <w:rsid w:val="00607CB5"/>
    <w:rsid w:val="006101E7"/>
    <w:rsid w:val="00610587"/>
    <w:rsid w:val="00610ADC"/>
    <w:rsid w:val="00610B78"/>
    <w:rsid w:val="00610B8B"/>
    <w:rsid w:val="00610B9C"/>
    <w:rsid w:val="00611512"/>
    <w:rsid w:val="00611574"/>
    <w:rsid w:val="006119DE"/>
    <w:rsid w:val="00611B83"/>
    <w:rsid w:val="00611D35"/>
    <w:rsid w:val="00612687"/>
    <w:rsid w:val="00612700"/>
    <w:rsid w:val="006129DD"/>
    <w:rsid w:val="00612A4A"/>
    <w:rsid w:val="00612BD5"/>
    <w:rsid w:val="00613257"/>
    <w:rsid w:val="00613510"/>
    <w:rsid w:val="0061359B"/>
    <w:rsid w:val="00613B57"/>
    <w:rsid w:val="00613B83"/>
    <w:rsid w:val="00613C01"/>
    <w:rsid w:val="00614021"/>
    <w:rsid w:val="00614046"/>
    <w:rsid w:val="00614382"/>
    <w:rsid w:val="006148F7"/>
    <w:rsid w:val="00614AF9"/>
    <w:rsid w:val="00614D96"/>
    <w:rsid w:val="00614FBF"/>
    <w:rsid w:val="0061531E"/>
    <w:rsid w:val="006153FB"/>
    <w:rsid w:val="00615435"/>
    <w:rsid w:val="0061574F"/>
    <w:rsid w:val="00615899"/>
    <w:rsid w:val="006159AA"/>
    <w:rsid w:val="00615CD3"/>
    <w:rsid w:val="00616145"/>
    <w:rsid w:val="006163F2"/>
    <w:rsid w:val="006164FD"/>
    <w:rsid w:val="0061670E"/>
    <w:rsid w:val="0061673C"/>
    <w:rsid w:val="006167C4"/>
    <w:rsid w:val="00616859"/>
    <w:rsid w:val="00616FCF"/>
    <w:rsid w:val="00616FD0"/>
    <w:rsid w:val="00617534"/>
    <w:rsid w:val="006178EA"/>
    <w:rsid w:val="00617DF0"/>
    <w:rsid w:val="00620235"/>
    <w:rsid w:val="0062092E"/>
    <w:rsid w:val="00620A71"/>
    <w:rsid w:val="00620D80"/>
    <w:rsid w:val="00621519"/>
    <w:rsid w:val="00621D0A"/>
    <w:rsid w:val="00622180"/>
    <w:rsid w:val="006222D6"/>
    <w:rsid w:val="00622564"/>
    <w:rsid w:val="00622814"/>
    <w:rsid w:val="006228D9"/>
    <w:rsid w:val="006228E6"/>
    <w:rsid w:val="0062297B"/>
    <w:rsid w:val="00622E14"/>
    <w:rsid w:val="00623059"/>
    <w:rsid w:val="00623375"/>
    <w:rsid w:val="0062341D"/>
    <w:rsid w:val="006234A6"/>
    <w:rsid w:val="00623823"/>
    <w:rsid w:val="00623A00"/>
    <w:rsid w:val="00623AFA"/>
    <w:rsid w:val="00623C4D"/>
    <w:rsid w:val="00623F7F"/>
    <w:rsid w:val="00623FF3"/>
    <w:rsid w:val="00624D3E"/>
    <w:rsid w:val="0062502A"/>
    <w:rsid w:val="006251DD"/>
    <w:rsid w:val="0062521F"/>
    <w:rsid w:val="00625493"/>
    <w:rsid w:val="00625701"/>
    <w:rsid w:val="00625854"/>
    <w:rsid w:val="00625968"/>
    <w:rsid w:val="006260F2"/>
    <w:rsid w:val="006265A0"/>
    <w:rsid w:val="006267FE"/>
    <w:rsid w:val="00626B49"/>
    <w:rsid w:val="00626E18"/>
    <w:rsid w:val="00626E43"/>
    <w:rsid w:val="00626EE6"/>
    <w:rsid w:val="00627183"/>
    <w:rsid w:val="00627713"/>
    <w:rsid w:val="00627FA2"/>
    <w:rsid w:val="00627FAB"/>
    <w:rsid w:val="00630001"/>
    <w:rsid w:val="006301D9"/>
    <w:rsid w:val="0063023F"/>
    <w:rsid w:val="0063027D"/>
    <w:rsid w:val="00630496"/>
    <w:rsid w:val="0063061B"/>
    <w:rsid w:val="00630C0B"/>
    <w:rsid w:val="00630DA9"/>
    <w:rsid w:val="00630DF4"/>
    <w:rsid w:val="006311B3"/>
    <w:rsid w:val="0063122B"/>
    <w:rsid w:val="00631546"/>
    <w:rsid w:val="006315AC"/>
    <w:rsid w:val="006317C4"/>
    <w:rsid w:val="00631B19"/>
    <w:rsid w:val="00631B5D"/>
    <w:rsid w:val="00631DE0"/>
    <w:rsid w:val="00631DEA"/>
    <w:rsid w:val="0063212E"/>
    <w:rsid w:val="00632141"/>
    <w:rsid w:val="00632306"/>
    <w:rsid w:val="00632543"/>
    <w:rsid w:val="00632700"/>
    <w:rsid w:val="006327D3"/>
    <w:rsid w:val="00632837"/>
    <w:rsid w:val="0063284C"/>
    <w:rsid w:val="00632A6B"/>
    <w:rsid w:val="00632A7A"/>
    <w:rsid w:val="00632BDB"/>
    <w:rsid w:val="00632C36"/>
    <w:rsid w:val="00632C5D"/>
    <w:rsid w:val="00632F49"/>
    <w:rsid w:val="006331A3"/>
    <w:rsid w:val="006334A7"/>
    <w:rsid w:val="00633606"/>
    <w:rsid w:val="006338B8"/>
    <w:rsid w:val="00633CFF"/>
    <w:rsid w:val="00633EFB"/>
    <w:rsid w:val="00634020"/>
    <w:rsid w:val="0063432E"/>
    <w:rsid w:val="006344E3"/>
    <w:rsid w:val="0063451C"/>
    <w:rsid w:val="0063489A"/>
    <w:rsid w:val="006349BB"/>
    <w:rsid w:val="00634CF1"/>
    <w:rsid w:val="00634E52"/>
    <w:rsid w:val="00634F59"/>
    <w:rsid w:val="00635324"/>
    <w:rsid w:val="00635521"/>
    <w:rsid w:val="0063556D"/>
    <w:rsid w:val="0063581A"/>
    <w:rsid w:val="006358DC"/>
    <w:rsid w:val="00635BE9"/>
    <w:rsid w:val="00635E3F"/>
    <w:rsid w:val="00635E77"/>
    <w:rsid w:val="00636398"/>
    <w:rsid w:val="006364C9"/>
    <w:rsid w:val="00636605"/>
    <w:rsid w:val="006368A9"/>
    <w:rsid w:val="006368D3"/>
    <w:rsid w:val="00637110"/>
    <w:rsid w:val="006375C3"/>
    <w:rsid w:val="006377E9"/>
    <w:rsid w:val="006377EC"/>
    <w:rsid w:val="006378B9"/>
    <w:rsid w:val="00637935"/>
    <w:rsid w:val="00637A93"/>
    <w:rsid w:val="00637AF0"/>
    <w:rsid w:val="00637C17"/>
    <w:rsid w:val="00637CA5"/>
    <w:rsid w:val="00637D92"/>
    <w:rsid w:val="00637F1F"/>
    <w:rsid w:val="00640031"/>
    <w:rsid w:val="006400E4"/>
    <w:rsid w:val="00640149"/>
    <w:rsid w:val="00640170"/>
    <w:rsid w:val="00640211"/>
    <w:rsid w:val="006403B1"/>
    <w:rsid w:val="0064064E"/>
    <w:rsid w:val="00640790"/>
    <w:rsid w:val="006407A2"/>
    <w:rsid w:val="006408A2"/>
    <w:rsid w:val="006409E7"/>
    <w:rsid w:val="00640BCA"/>
    <w:rsid w:val="00640CB7"/>
    <w:rsid w:val="00640E15"/>
    <w:rsid w:val="0064151F"/>
    <w:rsid w:val="00641533"/>
    <w:rsid w:val="0064161E"/>
    <w:rsid w:val="006417A4"/>
    <w:rsid w:val="00641E09"/>
    <w:rsid w:val="00641E76"/>
    <w:rsid w:val="00641EEB"/>
    <w:rsid w:val="00642042"/>
    <w:rsid w:val="0064208D"/>
    <w:rsid w:val="0064216B"/>
    <w:rsid w:val="006421BF"/>
    <w:rsid w:val="0064258B"/>
    <w:rsid w:val="00642673"/>
    <w:rsid w:val="00642890"/>
    <w:rsid w:val="0064297A"/>
    <w:rsid w:val="00642B1C"/>
    <w:rsid w:val="00642DDC"/>
    <w:rsid w:val="00642EF0"/>
    <w:rsid w:val="00642F37"/>
    <w:rsid w:val="00643041"/>
    <w:rsid w:val="006431F0"/>
    <w:rsid w:val="00643411"/>
    <w:rsid w:val="00643475"/>
    <w:rsid w:val="00643802"/>
    <w:rsid w:val="0064396A"/>
    <w:rsid w:val="006439B4"/>
    <w:rsid w:val="00643AA9"/>
    <w:rsid w:val="00643F33"/>
    <w:rsid w:val="0064417A"/>
    <w:rsid w:val="00644254"/>
    <w:rsid w:val="006442CD"/>
    <w:rsid w:val="0064443D"/>
    <w:rsid w:val="00644470"/>
    <w:rsid w:val="006445FD"/>
    <w:rsid w:val="0064469B"/>
    <w:rsid w:val="006448F0"/>
    <w:rsid w:val="00644FE7"/>
    <w:rsid w:val="00645031"/>
    <w:rsid w:val="00645315"/>
    <w:rsid w:val="0064532E"/>
    <w:rsid w:val="006453C5"/>
    <w:rsid w:val="0064549D"/>
    <w:rsid w:val="00645669"/>
    <w:rsid w:val="006456AA"/>
    <w:rsid w:val="006457A0"/>
    <w:rsid w:val="00645B46"/>
    <w:rsid w:val="00645EDE"/>
    <w:rsid w:val="00646030"/>
    <w:rsid w:val="0064609B"/>
    <w:rsid w:val="006460F1"/>
    <w:rsid w:val="0064623A"/>
    <w:rsid w:val="0064624E"/>
    <w:rsid w:val="006462AD"/>
    <w:rsid w:val="00646364"/>
    <w:rsid w:val="00646514"/>
    <w:rsid w:val="006469AB"/>
    <w:rsid w:val="0064736A"/>
    <w:rsid w:val="00647448"/>
    <w:rsid w:val="0064769C"/>
    <w:rsid w:val="0064770E"/>
    <w:rsid w:val="006479A9"/>
    <w:rsid w:val="00647E4F"/>
    <w:rsid w:val="00647FC3"/>
    <w:rsid w:val="006501D2"/>
    <w:rsid w:val="0065039B"/>
    <w:rsid w:val="0065047A"/>
    <w:rsid w:val="0065050B"/>
    <w:rsid w:val="0065094E"/>
    <w:rsid w:val="006509FB"/>
    <w:rsid w:val="00650AB9"/>
    <w:rsid w:val="00650C22"/>
    <w:rsid w:val="006511E6"/>
    <w:rsid w:val="0065162C"/>
    <w:rsid w:val="00651AB8"/>
    <w:rsid w:val="00651BDE"/>
    <w:rsid w:val="0065209D"/>
    <w:rsid w:val="006520C2"/>
    <w:rsid w:val="00652539"/>
    <w:rsid w:val="00652688"/>
    <w:rsid w:val="00652BFE"/>
    <w:rsid w:val="00652C39"/>
    <w:rsid w:val="00652C9A"/>
    <w:rsid w:val="00652EA7"/>
    <w:rsid w:val="00653413"/>
    <w:rsid w:val="0065346E"/>
    <w:rsid w:val="006536FC"/>
    <w:rsid w:val="006539B0"/>
    <w:rsid w:val="00653D7D"/>
    <w:rsid w:val="00653EEB"/>
    <w:rsid w:val="0065467A"/>
    <w:rsid w:val="006547EE"/>
    <w:rsid w:val="006548B4"/>
    <w:rsid w:val="0065490B"/>
    <w:rsid w:val="00654E36"/>
    <w:rsid w:val="006550B4"/>
    <w:rsid w:val="00655636"/>
    <w:rsid w:val="00655733"/>
    <w:rsid w:val="00655929"/>
    <w:rsid w:val="006559D1"/>
    <w:rsid w:val="00655A4A"/>
    <w:rsid w:val="00655A5A"/>
    <w:rsid w:val="00655ACD"/>
    <w:rsid w:val="00655C3E"/>
    <w:rsid w:val="00655C42"/>
    <w:rsid w:val="00655E67"/>
    <w:rsid w:val="00655F1C"/>
    <w:rsid w:val="00656417"/>
    <w:rsid w:val="0065641B"/>
    <w:rsid w:val="006567A4"/>
    <w:rsid w:val="00656949"/>
    <w:rsid w:val="00656A92"/>
    <w:rsid w:val="00656AD3"/>
    <w:rsid w:val="00656C09"/>
    <w:rsid w:val="00656DDE"/>
    <w:rsid w:val="00656E21"/>
    <w:rsid w:val="00656ECC"/>
    <w:rsid w:val="006570EC"/>
    <w:rsid w:val="006573E3"/>
    <w:rsid w:val="0065741F"/>
    <w:rsid w:val="0065758D"/>
    <w:rsid w:val="006576E6"/>
    <w:rsid w:val="006577A0"/>
    <w:rsid w:val="006578E1"/>
    <w:rsid w:val="00657BF8"/>
    <w:rsid w:val="00657C57"/>
    <w:rsid w:val="00657E12"/>
    <w:rsid w:val="00657E4D"/>
    <w:rsid w:val="00657F3E"/>
    <w:rsid w:val="00660061"/>
    <w:rsid w:val="0066011D"/>
    <w:rsid w:val="00660505"/>
    <w:rsid w:val="0066056F"/>
    <w:rsid w:val="00660614"/>
    <w:rsid w:val="006606AE"/>
    <w:rsid w:val="006607C0"/>
    <w:rsid w:val="0066081D"/>
    <w:rsid w:val="006608BF"/>
    <w:rsid w:val="006609EA"/>
    <w:rsid w:val="006612BB"/>
    <w:rsid w:val="00661314"/>
    <w:rsid w:val="006613A6"/>
    <w:rsid w:val="006615D5"/>
    <w:rsid w:val="00661654"/>
    <w:rsid w:val="00661916"/>
    <w:rsid w:val="00661AF7"/>
    <w:rsid w:val="00661B30"/>
    <w:rsid w:val="00661BC3"/>
    <w:rsid w:val="00661CB0"/>
    <w:rsid w:val="00661E5F"/>
    <w:rsid w:val="00661FB1"/>
    <w:rsid w:val="00662046"/>
    <w:rsid w:val="00662050"/>
    <w:rsid w:val="00662394"/>
    <w:rsid w:val="00662445"/>
    <w:rsid w:val="0066244E"/>
    <w:rsid w:val="0066268D"/>
    <w:rsid w:val="006627A2"/>
    <w:rsid w:val="006627A6"/>
    <w:rsid w:val="00662A54"/>
    <w:rsid w:val="00662B67"/>
    <w:rsid w:val="00662DBC"/>
    <w:rsid w:val="00662DD5"/>
    <w:rsid w:val="00663146"/>
    <w:rsid w:val="006634E6"/>
    <w:rsid w:val="00663539"/>
    <w:rsid w:val="00663582"/>
    <w:rsid w:val="006635DE"/>
    <w:rsid w:val="006637BB"/>
    <w:rsid w:val="00663B62"/>
    <w:rsid w:val="00663B85"/>
    <w:rsid w:val="00663D17"/>
    <w:rsid w:val="00663F3C"/>
    <w:rsid w:val="00664138"/>
    <w:rsid w:val="0066418A"/>
    <w:rsid w:val="00664590"/>
    <w:rsid w:val="006647A4"/>
    <w:rsid w:val="0066484C"/>
    <w:rsid w:val="006649B8"/>
    <w:rsid w:val="006649DB"/>
    <w:rsid w:val="00665431"/>
    <w:rsid w:val="006655EE"/>
    <w:rsid w:val="00665846"/>
    <w:rsid w:val="0066595B"/>
    <w:rsid w:val="006659C5"/>
    <w:rsid w:val="00665A82"/>
    <w:rsid w:val="00665C48"/>
    <w:rsid w:val="00665CE6"/>
    <w:rsid w:val="00665F71"/>
    <w:rsid w:val="0066608B"/>
    <w:rsid w:val="0066614B"/>
    <w:rsid w:val="00666357"/>
    <w:rsid w:val="006664C6"/>
    <w:rsid w:val="0066653D"/>
    <w:rsid w:val="00666616"/>
    <w:rsid w:val="006666DF"/>
    <w:rsid w:val="006667CA"/>
    <w:rsid w:val="00666EF9"/>
    <w:rsid w:val="00666F7E"/>
    <w:rsid w:val="006670DF"/>
    <w:rsid w:val="00667122"/>
    <w:rsid w:val="006675E6"/>
    <w:rsid w:val="00667838"/>
    <w:rsid w:val="00667ACC"/>
    <w:rsid w:val="00667BD9"/>
    <w:rsid w:val="00667D17"/>
    <w:rsid w:val="00667EE7"/>
    <w:rsid w:val="00667F0E"/>
    <w:rsid w:val="006701F8"/>
    <w:rsid w:val="00670240"/>
    <w:rsid w:val="00670342"/>
    <w:rsid w:val="00670689"/>
    <w:rsid w:val="00670695"/>
    <w:rsid w:val="006706A6"/>
    <w:rsid w:val="00670922"/>
    <w:rsid w:val="00670A91"/>
    <w:rsid w:val="00670B89"/>
    <w:rsid w:val="00670BE1"/>
    <w:rsid w:val="00670C3D"/>
    <w:rsid w:val="0067101B"/>
    <w:rsid w:val="00671495"/>
    <w:rsid w:val="00671959"/>
    <w:rsid w:val="00671A83"/>
    <w:rsid w:val="00671E10"/>
    <w:rsid w:val="0067218F"/>
    <w:rsid w:val="006724DF"/>
    <w:rsid w:val="006725DB"/>
    <w:rsid w:val="006726C7"/>
    <w:rsid w:val="0067282B"/>
    <w:rsid w:val="00672B47"/>
    <w:rsid w:val="00672BDD"/>
    <w:rsid w:val="00672DB6"/>
    <w:rsid w:val="00672E77"/>
    <w:rsid w:val="00672EA6"/>
    <w:rsid w:val="00672F8E"/>
    <w:rsid w:val="00672FC1"/>
    <w:rsid w:val="006731AE"/>
    <w:rsid w:val="006733F6"/>
    <w:rsid w:val="00673412"/>
    <w:rsid w:val="00673434"/>
    <w:rsid w:val="0067379C"/>
    <w:rsid w:val="006737C5"/>
    <w:rsid w:val="00673BB8"/>
    <w:rsid w:val="00673BCB"/>
    <w:rsid w:val="00673BD9"/>
    <w:rsid w:val="00673D47"/>
    <w:rsid w:val="006741F2"/>
    <w:rsid w:val="00674239"/>
    <w:rsid w:val="0067443B"/>
    <w:rsid w:val="006746A5"/>
    <w:rsid w:val="00674C0E"/>
    <w:rsid w:val="00674CC3"/>
    <w:rsid w:val="00675719"/>
    <w:rsid w:val="00675C72"/>
    <w:rsid w:val="00675C8A"/>
    <w:rsid w:val="00675E13"/>
    <w:rsid w:val="00676073"/>
    <w:rsid w:val="006761B5"/>
    <w:rsid w:val="006765E7"/>
    <w:rsid w:val="00676D74"/>
    <w:rsid w:val="006771F9"/>
    <w:rsid w:val="006772A3"/>
    <w:rsid w:val="00677422"/>
    <w:rsid w:val="00677534"/>
    <w:rsid w:val="0067766A"/>
    <w:rsid w:val="006776D7"/>
    <w:rsid w:val="00677922"/>
    <w:rsid w:val="00677BC6"/>
    <w:rsid w:val="00677C46"/>
    <w:rsid w:val="00677EBF"/>
    <w:rsid w:val="0068009E"/>
    <w:rsid w:val="006800DB"/>
    <w:rsid w:val="00680417"/>
    <w:rsid w:val="00680657"/>
    <w:rsid w:val="0068092E"/>
    <w:rsid w:val="006809C8"/>
    <w:rsid w:val="00680F4C"/>
    <w:rsid w:val="00681003"/>
    <w:rsid w:val="00681015"/>
    <w:rsid w:val="00681197"/>
    <w:rsid w:val="00681300"/>
    <w:rsid w:val="006817C9"/>
    <w:rsid w:val="006817FB"/>
    <w:rsid w:val="00681A27"/>
    <w:rsid w:val="00681EE1"/>
    <w:rsid w:val="006820FE"/>
    <w:rsid w:val="00682422"/>
    <w:rsid w:val="00682427"/>
    <w:rsid w:val="0068247B"/>
    <w:rsid w:val="006824FB"/>
    <w:rsid w:val="00682799"/>
    <w:rsid w:val="0068293D"/>
    <w:rsid w:val="00682AC9"/>
    <w:rsid w:val="00682B1C"/>
    <w:rsid w:val="00682D0D"/>
    <w:rsid w:val="00682DDE"/>
    <w:rsid w:val="00683084"/>
    <w:rsid w:val="006831C9"/>
    <w:rsid w:val="00683871"/>
    <w:rsid w:val="00683875"/>
    <w:rsid w:val="0068388B"/>
    <w:rsid w:val="00683AE6"/>
    <w:rsid w:val="00683ECE"/>
    <w:rsid w:val="00684094"/>
    <w:rsid w:val="006845F4"/>
    <w:rsid w:val="00684805"/>
    <w:rsid w:val="00684970"/>
    <w:rsid w:val="00684CDC"/>
    <w:rsid w:val="00684F4D"/>
    <w:rsid w:val="00684F9E"/>
    <w:rsid w:val="00685242"/>
    <w:rsid w:val="006852C3"/>
    <w:rsid w:val="0068556D"/>
    <w:rsid w:val="00685654"/>
    <w:rsid w:val="00685ACF"/>
    <w:rsid w:val="00685E4B"/>
    <w:rsid w:val="00685E93"/>
    <w:rsid w:val="00685FEE"/>
    <w:rsid w:val="00686381"/>
    <w:rsid w:val="006863C9"/>
    <w:rsid w:val="006868CD"/>
    <w:rsid w:val="00686904"/>
    <w:rsid w:val="00686ACE"/>
    <w:rsid w:val="00686DF9"/>
    <w:rsid w:val="006871E0"/>
    <w:rsid w:val="00687434"/>
    <w:rsid w:val="006874A6"/>
    <w:rsid w:val="00687CC4"/>
    <w:rsid w:val="00687F1B"/>
    <w:rsid w:val="0069043B"/>
    <w:rsid w:val="00690667"/>
    <w:rsid w:val="0069073E"/>
    <w:rsid w:val="006908BB"/>
    <w:rsid w:val="00690BE6"/>
    <w:rsid w:val="00690C7A"/>
    <w:rsid w:val="00690C89"/>
    <w:rsid w:val="00690F23"/>
    <w:rsid w:val="00690F67"/>
    <w:rsid w:val="00691126"/>
    <w:rsid w:val="006914D4"/>
    <w:rsid w:val="00692583"/>
    <w:rsid w:val="00692840"/>
    <w:rsid w:val="00692916"/>
    <w:rsid w:val="00692D4B"/>
    <w:rsid w:val="006933B0"/>
    <w:rsid w:val="006933C4"/>
    <w:rsid w:val="00693508"/>
    <w:rsid w:val="006936C4"/>
    <w:rsid w:val="00693825"/>
    <w:rsid w:val="006938CE"/>
    <w:rsid w:val="00693A0A"/>
    <w:rsid w:val="00693CD6"/>
    <w:rsid w:val="00693D97"/>
    <w:rsid w:val="00693E01"/>
    <w:rsid w:val="0069428D"/>
    <w:rsid w:val="00694362"/>
    <w:rsid w:val="00694730"/>
    <w:rsid w:val="0069499D"/>
    <w:rsid w:val="00694C7B"/>
    <w:rsid w:val="00694CB3"/>
    <w:rsid w:val="006951A3"/>
    <w:rsid w:val="0069543C"/>
    <w:rsid w:val="00695BE1"/>
    <w:rsid w:val="00695C24"/>
    <w:rsid w:val="00695CAD"/>
    <w:rsid w:val="00695DCB"/>
    <w:rsid w:val="00695F3F"/>
    <w:rsid w:val="00695FC2"/>
    <w:rsid w:val="006961F3"/>
    <w:rsid w:val="00696290"/>
    <w:rsid w:val="0069659A"/>
    <w:rsid w:val="0069659B"/>
    <w:rsid w:val="0069687D"/>
    <w:rsid w:val="00696949"/>
    <w:rsid w:val="00696994"/>
    <w:rsid w:val="006969FB"/>
    <w:rsid w:val="00696D54"/>
    <w:rsid w:val="00696D97"/>
    <w:rsid w:val="00697052"/>
    <w:rsid w:val="006970AC"/>
    <w:rsid w:val="0069755C"/>
    <w:rsid w:val="006A01AF"/>
    <w:rsid w:val="006A027C"/>
    <w:rsid w:val="006A065D"/>
    <w:rsid w:val="006A0728"/>
    <w:rsid w:val="006A08D6"/>
    <w:rsid w:val="006A09F0"/>
    <w:rsid w:val="006A0D12"/>
    <w:rsid w:val="006A1363"/>
    <w:rsid w:val="006A158D"/>
    <w:rsid w:val="006A159F"/>
    <w:rsid w:val="006A165D"/>
    <w:rsid w:val="006A1764"/>
    <w:rsid w:val="006A1795"/>
    <w:rsid w:val="006A1BB7"/>
    <w:rsid w:val="006A1BD8"/>
    <w:rsid w:val="006A1E1B"/>
    <w:rsid w:val="006A21D3"/>
    <w:rsid w:val="006A22C0"/>
    <w:rsid w:val="006A24F6"/>
    <w:rsid w:val="006A2744"/>
    <w:rsid w:val="006A2CD7"/>
    <w:rsid w:val="006A2E32"/>
    <w:rsid w:val="006A30A3"/>
    <w:rsid w:val="006A30ED"/>
    <w:rsid w:val="006A36D4"/>
    <w:rsid w:val="006A38EC"/>
    <w:rsid w:val="006A3B50"/>
    <w:rsid w:val="006A3B5C"/>
    <w:rsid w:val="006A3C25"/>
    <w:rsid w:val="006A46FB"/>
    <w:rsid w:val="006A4B47"/>
    <w:rsid w:val="006A4BFD"/>
    <w:rsid w:val="006A4E89"/>
    <w:rsid w:val="006A5005"/>
    <w:rsid w:val="006A5069"/>
    <w:rsid w:val="006A51E8"/>
    <w:rsid w:val="006A5240"/>
    <w:rsid w:val="006A53B9"/>
    <w:rsid w:val="006A5783"/>
    <w:rsid w:val="006A58B3"/>
    <w:rsid w:val="006A5A9B"/>
    <w:rsid w:val="006A5B4C"/>
    <w:rsid w:val="006A5B61"/>
    <w:rsid w:val="006A5C9B"/>
    <w:rsid w:val="006A5D08"/>
    <w:rsid w:val="006A5E0C"/>
    <w:rsid w:val="006A5E28"/>
    <w:rsid w:val="006A5E60"/>
    <w:rsid w:val="006A619D"/>
    <w:rsid w:val="006A6633"/>
    <w:rsid w:val="006A697B"/>
    <w:rsid w:val="006A6984"/>
    <w:rsid w:val="006A6C61"/>
    <w:rsid w:val="006A6D42"/>
    <w:rsid w:val="006A6DEC"/>
    <w:rsid w:val="006A722A"/>
    <w:rsid w:val="006A7236"/>
    <w:rsid w:val="006A7318"/>
    <w:rsid w:val="006A73C5"/>
    <w:rsid w:val="006A73DA"/>
    <w:rsid w:val="006A7428"/>
    <w:rsid w:val="006A761D"/>
    <w:rsid w:val="006A79EA"/>
    <w:rsid w:val="006A7AFF"/>
    <w:rsid w:val="006A7B1F"/>
    <w:rsid w:val="006A7C6E"/>
    <w:rsid w:val="006A7E07"/>
    <w:rsid w:val="006B04E0"/>
    <w:rsid w:val="006B053C"/>
    <w:rsid w:val="006B08C5"/>
    <w:rsid w:val="006B0A2C"/>
    <w:rsid w:val="006B0B47"/>
    <w:rsid w:val="006B0B98"/>
    <w:rsid w:val="006B0CB2"/>
    <w:rsid w:val="006B0E89"/>
    <w:rsid w:val="006B0EB7"/>
    <w:rsid w:val="006B0FA6"/>
    <w:rsid w:val="006B111B"/>
    <w:rsid w:val="006B1144"/>
    <w:rsid w:val="006B14B9"/>
    <w:rsid w:val="006B14FA"/>
    <w:rsid w:val="006B1689"/>
    <w:rsid w:val="006B1816"/>
    <w:rsid w:val="006B1AC2"/>
    <w:rsid w:val="006B1B71"/>
    <w:rsid w:val="006B1C1B"/>
    <w:rsid w:val="006B1EFA"/>
    <w:rsid w:val="006B2099"/>
    <w:rsid w:val="006B22CE"/>
    <w:rsid w:val="006B25C9"/>
    <w:rsid w:val="006B2698"/>
    <w:rsid w:val="006B2A0F"/>
    <w:rsid w:val="006B2CB3"/>
    <w:rsid w:val="006B2F33"/>
    <w:rsid w:val="006B2FBD"/>
    <w:rsid w:val="006B39C7"/>
    <w:rsid w:val="006B39D7"/>
    <w:rsid w:val="006B3C54"/>
    <w:rsid w:val="006B3D04"/>
    <w:rsid w:val="006B4068"/>
    <w:rsid w:val="006B4121"/>
    <w:rsid w:val="006B4467"/>
    <w:rsid w:val="006B45AA"/>
    <w:rsid w:val="006B4840"/>
    <w:rsid w:val="006B4CA5"/>
    <w:rsid w:val="006B50C9"/>
    <w:rsid w:val="006B50CF"/>
    <w:rsid w:val="006B5542"/>
    <w:rsid w:val="006B5755"/>
    <w:rsid w:val="006B578E"/>
    <w:rsid w:val="006B58CD"/>
    <w:rsid w:val="006B5979"/>
    <w:rsid w:val="006B5A23"/>
    <w:rsid w:val="006B6144"/>
    <w:rsid w:val="006B67D5"/>
    <w:rsid w:val="006B68B2"/>
    <w:rsid w:val="006B6962"/>
    <w:rsid w:val="006B6A58"/>
    <w:rsid w:val="006B6E7B"/>
    <w:rsid w:val="006B7253"/>
    <w:rsid w:val="006B743B"/>
    <w:rsid w:val="006B7539"/>
    <w:rsid w:val="006B7566"/>
    <w:rsid w:val="006B7707"/>
    <w:rsid w:val="006B794E"/>
    <w:rsid w:val="006B795D"/>
    <w:rsid w:val="006B7E12"/>
    <w:rsid w:val="006B7F70"/>
    <w:rsid w:val="006C032F"/>
    <w:rsid w:val="006C03B8"/>
    <w:rsid w:val="006C0435"/>
    <w:rsid w:val="006C07CF"/>
    <w:rsid w:val="006C0890"/>
    <w:rsid w:val="006C0CEC"/>
    <w:rsid w:val="006C0D52"/>
    <w:rsid w:val="006C0DE8"/>
    <w:rsid w:val="006C112C"/>
    <w:rsid w:val="006C120E"/>
    <w:rsid w:val="006C128D"/>
    <w:rsid w:val="006C16F7"/>
    <w:rsid w:val="006C17C2"/>
    <w:rsid w:val="006C19E3"/>
    <w:rsid w:val="006C1AD9"/>
    <w:rsid w:val="006C1E3C"/>
    <w:rsid w:val="006C1E79"/>
    <w:rsid w:val="006C1F68"/>
    <w:rsid w:val="006C1F9A"/>
    <w:rsid w:val="006C21BF"/>
    <w:rsid w:val="006C2474"/>
    <w:rsid w:val="006C259F"/>
    <w:rsid w:val="006C260C"/>
    <w:rsid w:val="006C2C39"/>
    <w:rsid w:val="006C3004"/>
    <w:rsid w:val="006C3415"/>
    <w:rsid w:val="006C3470"/>
    <w:rsid w:val="006C36C8"/>
    <w:rsid w:val="006C37A0"/>
    <w:rsid w:val="006C3B97"/>
    <w:rsid w:val="006C3F74"/>
    <w:rsid w:val="006C3FD1"/>
    <w:rsid w:val="006C429C"/>
    <w:rsid w:val="006C44D2"/>
    <w:rsid w:val="006C46D4"/>
    <w:rsid w:val="006C4ED3"/>
    <w:rsid w:val="006C4F5D"/>
    <w:rsid w:val="006C50B6"/>
    <w:rsid w:val="006C5216"/>
    <w:rsid w:val="006C5744"/>
    <w:rsid w:val="006C57C2"/>
    <w:rsid w:val="006C58F8"/>
    <w:rsid w:val="006C5935"/>
    <w:rsid w:val="006C594B"/>
    <w:rsid w:val="006C59AC"/>
    <w:rsid w:val="006C5EC9"/>
    <w:rsid w:val="006C6059"/>
    <w:rsid w:val="006C610E"/>
    <w:rsid w:val="006C61E8"/>
    <w:rsid w:val="006C63A9"/>
    <w:rsid w:val="006C6448"/>
    <w:rsid w:val="006C6464"/>
    <w:rsid w:val="006C6546"/>
    <w:rsid w:val="006C68A4"/>
    <w:rsid w:val="006C6A58"/>
    <w:rsid w:val="006C6B03"/>
    <w:rsid w:val="006C7165"/>
    <w:rsid w:val="006C7302"/>
    <w:rsid w:val="006C7522"/>
    <w:rsid w:val="006C79B0"/>
    <w:rsid w:val="006C7A0D"/>
    <w:rsid w:val="006C7BC0"/>
    <w:rsid w:val="006C7FC6"/>
    <w:rsid w:val="006D01D1"/>
    <w:rsid w:val="006D01DD"/>
    <w:rsid w:val="006D0354"/>
    <w:rsid w:val="006D046D"/>
    <w:rsid w:val="006D0A66"/>
    <w:rsid w:val="006D0AE3"/>
    <w:rsid w:val="006D0C00"/>
    <w:rsid w:val="006D0D01"/>
    <w:rsid w:val="006D1023"/>
    <w:rsid w:val="006D111F"/>
    <w:rsid w:val="006D16EF"/>
    <w:rsid w:val="006D1766"/>
    <w:rsid w:val="006D1A6D"/>
    <w:rsid w:val="006D1BD3"/>
    <w:rsid w:val="006D1C62"/>
    <w:rsid w:val="006D1EEB"/>
    <w:rsid w:val="006D1FAF"/>
    <w:rsid w:val="006D1FC8"/>
    <w:rsid w:val="006D2076"/>
    <w:rsid w:val="006D232A"/>
    <w:rsid w:val="006D235C"/>
    <w:rsid w:val="006D26E3"/>
    <w:rsid w:val="006D2827"/>
    <w:rsid w:val="006D2967"/>
    <w:rsid w:val="006D2FBC"/>
    <w:rsid w:val="006D30A6"/>
    <w:rsid w:val="006D3692"/>
    <w:rsid w:val="006D388F"/>
    <w:rsid w:val="006D3A37"/>
    <w:rsid w:val="006D3D2A"/>
    <w:rsid w:val="006D3E76"/>
    <w:rsid w:val="006D402F"/>
    <w:rsid w:val="006D407C"/>
    <w:rsid w:val="006D419F"/>
    <w:rsid w:val="006D4416"/>
    <w:rsid w:val="006D44F9"/>
    <w:rsid w:val="006D456B"/>
    <w:rsid w:val="006D4826"/>
    <w:rsid w:val="006D4BFB"/>
    <w:rsid w:val="006D4C1E"/>
    <w:rsid w:val="006D4F3A"/>
    <w:rsid w:val="006D515D"/>
    <w:rsid w:val="006D572F"/>
    <w:rsid w:val="006D579F"/>
    <w:rsid w:val="006D5857"/>
    <w:rsid w:val="006D5A21"/>
    <w:rsid w:val="006D5EC9"/>
    <w:rsid w:val="006D5EEA"/>
    <w:rsid w:val="006D5F33"/>
    <w:rsid w:val="006D655E"/>
    <w:rsid w:val="006D65BA"/>
    <w:rsid w:val="006D66F6"/>
    <w:rsid w:val="006D6813"/>
    <w:rsid w:val="006D6D00"/>
    <w:rsid w:val="006D6F08"/>
    <w:rsid w:val="006D7037"/>
    <w:rsid w:val="006D71AA"/>
    <w:rsid w:val="006D7335"/>
    <w:rsid w:val="006D79EA"/>
    <w:rsid w:val="006D7B2C"/>
    <w:rsid w:val="006D7BD0"/>
    <w:rsid w:val="006D7E2C"/>
    <w:rsid w:val="006D7EF6"/>
    <w:rsid w:val="006D7FA3"/>
    <w:rsid w:val="006E062C"/>
    <w:rsid w:val="006E0A1E"/>
    <w:rsid w:val="006E0AAA"/>
    <w:rsid w:val="006E0BB4"/>
    <w:rsid w:val="006E0C38"/>
    <w:rsid w:val="006E0DB9"/>
    <w:rsid w:val="006E1001"/>
    <w:rsid w:val="006E1692"/>
    <w:rsid w:val="006E17BB"/>
    <w:rsid w:val="006E1901"/>
    <w:rsid w:val="006E1AB4"/>
    <w:rsid w:val="006E1C82"/>
    <w:rsid w:val="006E2291"/>
    <w:rsid w:val="006E26E3"/>
    <w:rsid w:val="006E28B7"/>
    <w:rsid w:val="006E28FB"/>
    <w:rsid w:val="006E2A17"/>
    <w:rsid w:val="006E2A9B"/>
    <w:rsid w:val="006E2D48"/>
    <w:rsid w:val="006E3310"/>
    <w:rsid w:val="006E3886"/>
    <w:rsid w:val="006E39F0"/>
    <w:rsid w:val="006E3D81"/>
    <w:rsid w:val="006E3DA3"/>
    <w:rsid w:val="006E3F60"/>
    <w:rsid w:val="006E46F8"/>
    <w:rsid w:val="006E4B46"/>
    <w:rsid w:val="006E4C71"/>
    <w:rsid w:val="006E4E39"/>
    <w:rsid w:val="006E5606"/>
    <w:rsid w:val="006E565E"/>
    <w:rsid w:val="006E5792"/>
    <w:rsid w:val="006E5C34"/>
    <w:rsid w:val="006E6052"/>
    <w:rsid w:val="006E63FB"/>
    <w:rsid w:val="006E673D"/>
    <w:rsid w:val="006E7170"/>
    <w:rsid w:val="006E727B"/>
    <w:rsid w:val="006E72DC"/>
    <w:rsid w:val="006E737F"/>
    <w:rsid w:val="006E757C"/>
    <w:rsid w:val="006E78C9"/>
    <w:rsid w:val="006E7D3B"/>
    <w:rsid w:val="006E7DD2"/>
    <w:rsid w:val="006F0316"/>
    <w:rsid w:val="006F047B"/>
    <w:rsid w:val="006F06C8"/>
    <w:rsid w:val="006F06D3"/>
    <w:rsid w:val="006F093D"/>
    <w:rsid w:val="006F0E12"/>
    <w:rsid w:val="006F0F0E"/>
    <w:rsid w:val="006F138B"/>
    <w:rsid w:val="006F146C"/>
    <w:rsid w:val="006F16FA"/>
    <w:rsid w:val="006F19A3"/>
    <w:rsid w:val="006F1B70"/>
    <w:rsid w:val="006F219A"/>
    <w:rsid w:val="006F223E"/>
    <w:rsid w:val="006F236F"/>
    <w:rsid w:val="006F2528"/>
    <w:rsid w:val="006F2B3D"/>
    <w:rsid w:val="006F2C3C"/>
    <w:rsid w:val="006F2DC8"/>
    <w:rsid w:val="006F2E19"/>
    <w:rsid w:val="006F2FDB"/>
    <w:rsid w:val="006F3042"/>
    <w:rsid w:val="006F341D"/>
    <w:rsid w:val="006F3493"/>
    <w:rsid w:val="006F37A2"/>
    <w:rsid w:val="006F389C"/>
    <w:rsid w:val="006F3CDE"/>
    <w:rsid w:val="006F3D2D"/>
    <w:rsid w:val="006F3EF5"/>
    <w:rsid w:val="006F41CA"/>
    <w:rsid w:val="006F431A"/>
    <w:rsid w:val="006F443C"/>
    <w:rsid w:val="006F460A"/>
    <w:rsid w:val="006F460F"/>
    <w:rsid w:val="006F478B"/>
    <w:rsid w:val="006F52E0"/>
    <w:rsid w:val="006F56A4"/>
    <w:rsid w:val="006F5891"/>
    <w:rsid w:val="006F58D4"/>
    <w:rsid w:val="006F5B19"/>
    <w:rsid w:val="006F5D6D"/>
    <w:rsid w:val="006F5E07"/>
    <w:rsid w:val="006F6192"/>
    <w:rsid w:val="006F6440"/>
    <w:rsid w:val="006F6582"/>
    <w:rsid w:val="006F6847"/>
    <w:rsid w:val="006F6862"/>
    <w:rsid w:val="006F6D57"/>
    <w:rsid w:val="006F73AB"/>
    <w:rsid w:val="006F7864"/>
    <w:rsid w:val="006F7B1E"/>
    <w:rsid w:val="006F7D6E"/>
    <w:rsid w:val="006F7FD5"/>
    <w:rsid w:val="007002BE"/>
    <w:rsid w:val="00700396"/>
    <w:rsid w:val="00700D5C"/>
    <w:rsid w:val="00700D8E"/>
    <w:rsid w:val="00701128"/>
    <w:rsid w:val="007013AC"/>
    <w:rsid w:val="0070146C"/>
    <w:rsid w:val="00701581"/>
    <w:rsid w:val="00701851"/>
    <w:rsid w:val="00701E1D"/>
    <w:rsid w:val="00701F92"/>
    <w:rsid w:val="007020D1"/>
    <w:rsid w:val="00702251"/>
    <w:rsid w:val="00702296"/>
    <w:rsid w:val="007023AA"/>
    <w:rsid w:val="00702563"/>
    <w:rsid w:val="007025C2"/>
    <w:rsid w:val="007026AF"/>
    <w:rsid w:val="007026EA"/>
    <w:rsid w:val="00702A14"/>
    <w:rsid w:val="00702A5B"/>
    <w:rsid w:val="00702FC5"/>
    <w:rsid w:val="00703201"/>
    <w:rsid w:val="00703284"/>
    <w:rsid w:val="0070346E"/>
    <w:rsid w:val="00703549"/>
    <w:rsid w:val="0070358F"/>
    <w:rsid w:val="007035E9"/>
    <w:rsid w:val="0070371F"/>
    <w:rsid w:val="00703812"/>
    <w:rsid w:val="00703890"/>
    <w:rsid w:val="007038E2"/>
    <w:rsid w:val="00703BE1"/>
    <w:rsid w:val="00703DBB"/>
    <w:rsid w:val="00703FB3"/>
    <w:rsid w:val="007040D5"/>
    <w:rsid w:val="007042C3"/>
    <w:rsid w:val="0070444E"/>
    <w:rsid w:val="00704764"/>
    <w:rsid w:val="007049BC"/>
    <w:rsid w:val="00704EDB"/>
    <w:rsid w:val="00704FAA"/>
    <w:rsid w:val="00704FAC"/>
    <w:rsid w:val="00705448"/>
    <w:rsid w:val="00705CE2"/>
    <w:rsid w:val="00706101"/>
    <w:rsid w:val="00706196"/>
    <w:rsid w:val="007062EA"/>
    <w:rsid w:val="00706559"/>
    <w:rsid w:val="007065F1"/>
    <w:rsid w:val="00706B30"/>
    <w:rsid w:val="00706CE9"/>
    <w:rsid w:val="00706EE9"/>
    <w:rsid w:val="00706FD7"/>
    <w:rsid w:val="00707072"/>
    <w:rsid w:val="00707082"/>
    <w:rsid w:val="00707124"/>
    <w:rsid w:val="007071E7"/>
    <w:rsid w:val="007074E4"/>
    <w:rsid w:val="00707558"/>
    <w:rsid w:val="007077A5"/>
    <w:rsid w:val="00707A1E"/>
    <w:rsid w:val="00707B18"/>
    <w:rsid w:val="00707D61"/>
    <w:rsid w:val="0071010D"/>
    <w:rsid w:val="0071055E"/>
    <w:rsid w:val="007105AF"/>
    <w:rsid w:val="007108B1"/>
    <w:rsid w:val="0071094E"/>
    <w:rsid w:val="00710B46"/>
    <w:rsid w:val="00710D3A"/>
    <w:rsid w:val="00710D94"/>
    <w:rsid w:val="00710F5D"/>
    <w:rsid w:val="00710FA3"/>
    <w:rsid w:val="00711023"/>
    <w:rsid w:val="0071142D"/>
    <w:rsid w:val="0071143C"/>
    <w:rsid w:val="00711739"/>
    <w:rsid w:val="007119A9"/>
    <w:rsid w:val="007119C4"/>
    <w:rsid w:val="00711B58"/>
    <w:rsid w:val="00711B7F"/>
    <w:rsid w:val="00711D28"/>
    <w:rsid w:val="00711E59"/>
    <w:rsid w:val="00711EAB"/>
    <w:rsid w:val="0071217A"/>
    <w:rsid w:val="00712287"/>
    <w:rsid w:val="00712528"/>
    <w:rsid w:val="007125D2"/>
    <w:rsid w:val="00712611"/>
    <w:rsid w:val="00712647"/>
    <w:rsid w:val="0071267C"/>
    <w:rsid w:val="00712772"/>
    <w:rsid w:val="007129AD"/>
    <w:rsid w:val="00712C56"/>
    <w:rsid w:val="00712C72"/>
    <w:rsid w:val="00712D8A"/>
    <w:rsid w:val="0071365F"/>
    <w:rsid w:val="0071382F"/>
    <w:rsid w:val="00713985"/>
    <w:rsid w:val="00713A75"/>
    <w:rsid w:val="00713B0A"/>
    <w:rsid w:val="00713D5B"/>
    <w:rsid w:val="00714211"/>
    <w:rsid w:val="007144A3"/>
    <w:rsid w:val="007145B9"/>
    <w:rsid w:val="007148D3"/>
    <w:rsid w:val="00714D37"/>
    <w:rsid w:val="00715059"/>
    <w:rsid w:val="007151F2"/>
    <w:rsid w:val="0071547A"/>
    <w:rsid w:val="007157B1"/>
    <w:rsid w:val="00715A1A"/>
    <w:rsid w:val="00715B9A"/>
    <w:rsid w:val="00715EFE"/>
    <w:rsid w:val="00716554"/>
    <w:rsid w:val="007166EB"/>
    <w:rsid w:val="00716825"/>
    <w:rsid w:val="0071710C"/>
    <w:rsid w:val="007178DF"/>
    <w:rsid w:val="00717BB2"/>
    <w:rsid w:val="00717DA7"/>
    <w:rsid w:val="00717ED7"/>
    <w:rsid w:val="00717F7E"/>
    <w:rsid w:val="00720275"/>
    <w:rsid w:val="007202C1"/>
    <w:rsid w:val="0072054C"/>
    <w:rsid w:val="007206EF"/>
    <w:rsid w:val="00720800"/>
    <w:rsid w:val="0072091A"/>
    <w:rsid w:val="007210B5"/>
    <w:rsid w:val="007215C6"/>
    <w:rsid w:val="00721A47"/>
    <w:rsid w:val="00721B32"/>
    <w:rsid w:val="0072225E"/>
    <w:rsid w:val="00722707"/>
    <w:rsid w:val="00722BCA"/>
    <w:rsid w:val="00722C4B"/>
    <w:rsid w:val="00722C82"/>
    <w:rsid w:val="00722DAA"/>
    <w:rsid w:val="00722DF3"/>
    <w:rsid w:val="00722DFB"/>
    <w:rsid w:val="007233BB"/>
    <w:rsid w:val="00723581"/>
    <w:rsid w:val="0072369A"/>
    <w:rsid w:val="00723DC4"/>
    <w:rsid w:val="007241FC"/>
    <w:rsid w:val="007243CD"/>
    <w:rsid w:val="007244A6"/>
    <w:rsid w:val="007246B3"/>
    <w:rsid w:val="00724AF4"/>
    <w:rsid w:val="00724C6A"/>
    <w:rsid w:val="00724F69"/>
    <w:rsid w:val="007255C3"/>
    <w:rsid w:val="007257D0"/>
    <w:rsid w:val="0072592B"/>
    <w:rsid w:val="00725993"/>
    <w:rsid w:val="00725E6F"/>
    <w:rsid w:val="00726008"/>
    <w:rsid w:val="007260C0"/>
    <w:rsid w:val="007268DB"/>
    <w:rsid w:val="007269B5"/>
    <w:rsid w:val="00726A6B"/>
    <w:rsid w:val="00726EA6"/>
    <w:rsid w:val="00727208"/>
    <w:rsid w:val="007273D5"/>
    <w:rsid w:val="00727408"/>
    <w:rsid w:val="00727680"/>
    <w:rsid w:val="00727B73"/>
    <w:rsid w:val="00727E5B"/>
    <w:rsid w:val="00727FDA"/>
    <w:rsid w:val="00730204"/>
    <w:rsid w:val="0073031C"/>
    <w:rsid w:val="00730457"/>
    <w:rsid w:val="007304E8"/>
    <w:rsid w:val="00730528"/>
    <w:rsid w:val="007306F6"/>
    <w:rsid w:val="00730C8C"/>
    <w:rsid w:val="0073124F"/>
    <w:rsid w:val="00731774"/>
    <w:rsid w:val="00731848"/>
    <w:rsid w:val="00731E29"/>
    <w:rsid w:val="00731E74"/>
    <w:rsid w:val="00732114"/>
    <w:rsid w:val="0073212F"/>
    <w:rsid w:val="007321DA"/>
    <w:rsid w:val="0073225D"/>
    <w:rsid w:val="007329F9"/>
    <w:rsid w:val="00732B2E"/>
    <w:rsid w:val="00732BD8"/>
    <w:rsid w:val="00733031"/>
    <w:rsid w:val="00733062"/>
    <w:rsid w:val="0073312F"/>
    <w:rsid w:val="007333B6"/>
    <w:rsid w:val="0073343B"/>
    <w:rsid w:val="0073353E"/>
    <w:rsid w:val="0073355A"/>
    <w:rsid w:val="00733571"/>
    <w:rsid w:val="00733932"/>
    <w:rsid w:val="0073399D"/>
    <w:rsid w:val="007339C7"/>
    <w:rsid w:val="00733EFF"/>
    <w:rsid w:val="007347A6"/>
    <w:rsid w:val="007348B1"/>
    <w:rsid w:val="00734A8A"/>
    <w:rsid w:val="00734E27"/>
    <w:rsid w:val="007350B4"/>
    <w:rsid w:val="00735236"/>
    <w:rsid w:val="00735283"/>
    <w:rsid w:val="00735284"/>
    <w:rsid w:val="0073536E"/>
    <w:rsid w:val="0073543B"/>
    <w:rsid w:val="00735671"/>
    <w:rsid w:val="00735795"/>
    <w:rsid w:val="00735A8A"/>
    <w:rsid w:val="00735BEC"/>
    <w:rsid w:val="00735C92"/>
    <w:rsid w:val="0073621D"/>
    <w:rsid w:val="007362A6"/>
    <w:rsid w:val="00736304"/>
    <w:rsid w:val="0073648E"/>
    <w:rsid w:val="007366BD"/>
    <w:rsid w:val="00736728"/>
    <w:rsid w:val="0073680B"/>
    <w:rsid w:val="00736D54"/>
    <w:rsid w:val="00736D7D"/>
    <w:rsid w:val="00736DBC"/>
    <w:rsid w:val="00737452"/>
    <w:rsid w:val="007378F6"/>
    <w:rsid w:val="00737AD4"/>
    <w:rsid w:val="00737B69"/>
    <w:rsid w:val="00737BCB"/>
    <w:rsid w:val="00737C95"/>
    <w:rsid w:val="00737CE2"/>
    <w:rsid w:val="00737CFC"/>
    <w:rsid w:val="007400D8"/>
    <w:rsid w:val="0074024D"/>
    <w:rsid w:val="00740666"/>
    <w:rsid w:val="0074069D"/>
    <w:rsid w:val="00740B5D"/>
    <w:rsid w:val="00740CD1"/>
    <w:rsid w:val="00740DE3"/>
    <w:rsid w:val="00740E58"/>
    <w:rsid w:val="00740FB3"/>
    <w:rsid w:val="0074117D"/>
    <w:rsid w:val="0074141F"/>
    <w:rsid w:val="007418A9"/>
    <w:rsid w:val="0074194F"/>
    <w:rsid w:val="00741C1C"/>
    <w:rsid w:val="00741D67"/>
    <w:rsid w:val="00741DE9"/>
    <w:rsid w:val="00741E54"/>
    <w:rsid w:val="00741FB6"/>
    <w:rsid w:val="007424A0"/>
    <w:rsid w:val="0074256E"/>
    <w:rsid w:val="007425DE"/>
    <w:rsid w:val="007429D6"/>
    <w:rsid w:val="0074315B"/>
    <w:rsid w:val="007438CF"/>
    <w:rsid w:val="00743AE7"/>
    <w:rsid w:val="00743C27"/>
    <w:rsid w:val="007440F6"/>
    <w:rsid w:val="00744304"/>
    <w:rsid w:val="0074448F"/>
    <w:rsid w:val="007445A0"/>
    <w:rsid w:val="007449C1"/>
    <w:rsid w:val="00744A9D"/>
    <w:rsid w:val="00744BE7"/>
    <w:rsid w:val="00744C46"/>
    <w:rsid w:val="00744D2B"/>
    <w:rsid w:val="00744D6E"/>
    <w:rsid w:val="00745209"/>
    <w:rsid w:val="0074524B"/>
    <w:rsid w:val="00745E03"/>
    <w:rsid w:val="00745FF8"/>
    <w:rsid w:val="00746049"/>
    <w:rsid w:val="007460ED"/>
    <w:rsid w:val="007464C3"/>
    <w:rsid w:val="00746525"/>
    <w:rsid w:val="00746AF2"/>
    <w:rsid w:val="00746C1D"/>
    <w:rsid w:val="00746CB9"/>
    <w:rsid w:val="00746E17"/>
    <w:rsid w:val="00747147"/>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7F2"/>
    <w:rsid w:val="00751167"/>
    <w:rsid w:val="007511B4"/>
    <w:rsid w:val="007511D9"/>
    <w:rsid w:val="00751228"/>
    <w:rsid w:val="00751458"/>
    <w:rsid w:val="00751649"/>
    <w:rsid w:val="0075186D"/>
    <w:rsid w:val="0075193A"/>
    <w:rsid w:val="00751B39"/>
    <w:rsid w:val="00751CE9"/>
    <w:rsid w:val="00751D7F"/>
    <w:rsid w:val="00752027"/>
    <w:rsid w:val="00752099"/>
    <w:rsid w:val="0075278D"/>
    <w:rsid w:val="0075292D"/>
    <w:rsid w:val="007529D6"/>
    <w:rsid w:val="00752AAF"/>
    <w:rsid w:val="00752D57"/>
    <w:rsid w:val="00752D6C"/>
    <w:rsid w:val="007532FC"/>
    <w:rsid w:val="007533A2"/>
    <w:rsid w:val="00753420"/>
    <w:rsid w:val="00753893"/>
    <w:rsid w:val="0075389B"/>
    <w:rsid w:val="00753A83"/>
    <w:rsid w:val="00753ED8"/>
    <w:rsid w:val="007541EF"/>
    <w:rsid w:val="007542C6"/>
    <w:rsid w:val="007544AE"/>
    <w:rsid w:val="007545C2"/>
    <w:rsid w:val="00754685"/>
    <w:rsid w:val="00754AB0"/>
    <w:rsid w:val="00754B6E"/>
    <w:rsid w:val="00754D93"/>
    <w:rsid w:val="00754E3C"/>
    <w:rsid w:val="0075508E"/>
    <w:rsid w:val="0075517A"/>
    <w:rsid w:val="007552E5"/>
    <w:rsid w:val="00755396"/>
    <w:rsid w:val="00755B57"/>
    <w:rsid w:val="00755B63"/>
    <w:rsid w:val="00755B70"/>
    <w:rsid w:val="00755E43"/>
    <w:rsid w:val="007560C6"/>
    <w:rsid w:val="00756193"/>
    <w:rsid w:val="007561EE"/>
    <w:rsid w:val="007561F2"/>
    <w:rsid w:val="007564E5"/>
    <w:rsid w:val="00756899"/>
    <w:rsid w:val="007568D1"/>
    <w:rsid w:val="00756F3A"/>
    <w:rsid w:val="007571E1"/>
    <w:rsid w:val="007579D9"/>
    <w:rsid w:val="00757C9D"/>
    <w:rsid w:val="00757D1C"/>
    <w:rsid w:val="0076007C"/>
    <w:rsid w:val="0076009D"/>
    <w:rsid w:val="007603BD"/>
    <w:rsid w:val="007604B2"/>
    <w:rsid w:val="00760865"/>
    <w:rsid w:val="00760878"/>
    <w:rsid w:val="007609E6"/>
    <w:rsid w:val="00760B91"/>
    <w:rsid w:val="00760C93"/>
    <w:rsid w:val="00760E6A"/>
    <w:rsid w:val="00761089"/>
    <w:rsid w:val="007613B7"/>
    <w:rsid w:val="007613BC"/>
    <w:rsid w:val="00761428"/>
    <w:rsid w:val="0076166B"/>
    <w:rsid w:val="007616A4"/>
    <w:rsid w:val="00761710"/>
    <w:rsid w:val="00761AB2"/>
    <w:rsid w:val="00761C4B"/>
    <w:rsid w:val="00761E6A"/>
    <w:rsid w:val="00761E80"/>
    <w:rsid w:val="00761F22"/>
    <w:rsid w:val="00762050"/>
    <w:rsid w:val="007620CD"/>
    <w:rsid w:val="00762552"/>
    <w:rsid w:val="00762680"/>
    <w:rsid w:val="0076293B"/>
    <w:rsid w:val="00762BA4"/>
    <w:rsid w:val="00762C9F"/>
    <w:rsid w:val="00762F80"/>
    <w:rsid w:val="00762FBC"/>
    <w:rsid w:val="007630A3"/>
    <w:rsid w:val="00763109"/>
    <w:rsid w:val="0076326C"/>
    <w:rsid w:val="007635BC"/>
    <w:rsid w:val="0076378D"/>
    <w:rsid w:val="00763809"/>
    <w:rsid w:val="00763931"/>
    <w:rsid w:val="00763C73"/>
    <w:rsid w:val="00763F60"/>
    <w:rsid w:val="00764156"/>
    <w:rsid w:val="007642A9"/>
    <w:rsid w:val="00764370"/>
    <w:rsid w:val="0076496F"/>
    <w:rsid w:val="00764BA4"/>
    <w:rsid w:val="00764E08"/>
    <w:rsid w:val="00765281"/>
    <w:rsid w:val="007653B2"/>
    <w:rsid w:val="0076555A"/>
    <w:rsid w:val="0076555D"/>
    <w:rsid w:val="0076565C"/>
    <w:rsid w:val="0076570F"/>
    <w:rsid w:val="0076579F"/>
    <w:rsid w:val="00765B24"/>
    <w:rsid w:val="00765C96"/>
    <w:rsid w:val="007663ED"/>
    <w:rsid w:val="00766A65"/>
    <w:rsid w:val="00766BAD"/>
    <w:rsid w:val="00766E91"/>
    <w:rsid w:val="0076769E"/>
    <w:rsid w:val="00767730"/>
    <w:rsid w:val="007677CE"/>
    <w:rsid w:val="007677DB"/>
    <w:rsid w:val="00767974"/>
    <w:rsid w:val="00767BE6"/>
    <w:rsid w:val="00767FFC"/>
    <w:rsid w:val="007700D7"/>
    <w:rsid w:val="00770437"/>
    <w:rsid w:val="007706CE"/>
    <w:rsid w:val="007707E5"/>
    <w:rsid w:val="007709DB"/>
    <w:rsid w:val="00770A4B"/>
    <w:rsid w:val="00770B84"/>
    <w:rsid w:val="00770F3E"/>
    <w:rsid w:val="00771763"/>
    <w:rsid w:val="00771794"/>
    <w:rsid w:val="00771814"/>
    <w:rsid w:val="00771D34"/>
    <w:rsid w:val="00771DB4"/>
    <w:rsid w:val="00771F66"/>
    <w:rsid w:val="0077204D"/>
    <w:rsid w:val="00772143"/>
    <w:rsid w:val="00772443"/>
    <w:rsid w:val="00772505"/>
    <w:rsid w:val="007726FB"/>
    <w:rsid w:val="007727EF"/>
    <w:rsid w:val="007728DB"/>
    <w:rsid w:val="0077290B"/>
    <w:rsid w:val="00772936"/>
    <w:rsid w:val="007729A2"/>
    <w:rsid w:val="00772AE1"/>
    <w:rsid w:val="00772B12"/>
    <w:rsid w:val="00772B9F"/>
    <w:rsid w:val="00772BE5"/>
    <w:rsid w:val="00773103"/>
    <w:rsid w:val="00773331"/>
    <w:rsid w:val="00773430"/>
    <w:rsid w:val="00773774"/>
    <w:rsid w:val="00773783"/>
    <w:rsid w:val="00773B3C"/>
    <w:rsid w:val="00773C19"/>
    <w:rsid w:val="00773CB9"/>
    <w:rsid w:val="00773DFF"/>
    <w:rsid w:val="007740FC"/>
    <w:rsid w:val="007741E9"/>
    <w:rsid w:val="00774786"/>
    <w:rsid w:val="007747CC"/>
    <w:rsid w:val="00774ACD"/>
    <w:rsid w:val="00774BA8"/>
    <w:rsid w:val="00774BF3"/>
    <w:rsid w:val="007751C1"/>
    <w:rsid w:val="007753AF"/>
    <w:rsid w:val="007755F2"/>
    <w:rsid w:val="007757D1"/>
    <w:rsid w:val="00776264"/>
    <w:rsid w:val="0077633B"/>
    <w:rsid w:val="007764AE"/>
    <w:rsid w:val="007764B0"/>
    <w:rsid w:val="007764E6"/>
    <w:rsid w:val="00776696"/>
    <w:rsid w:val="00776971"/>
    <w:rsid w:val="00776A08"/>
    <w:rsid w:val="00776C4A"/>
    <w:rsid w:val="00776E3C"/>
    <w:rsid w:val="007770C2"/>
    <w:rsid w:val="00777181"/>
    <w:rsid w:val="00777209"/>
    <w:rsid w:val="00777235"/>
    <w:rsid w:val="00777418"/>
    <w:rsid w:val="0077749F"/>
    <w:rsid w:val="0077774C"/>
    <w:rsid w:val="00777750"/>
    <w:rsid w:val="00777831"/>
    <w:rsid w:val="007778C7"/>
    <w:rsid w:val="00777A16"/>
    <w:rsid w:val="00777B3F"/>
    <w:rsid w:val="00777BBD"/>
    <w:rsid w:val="00777CDA"/>
    <w:rsid w:val="0078057B"/>
    <w:rsid w:val="00780849"/>
    <w:rsid w:val="0078098E"/>
    <w:rsid w:val="00780A30"/>
    <w:rsid w:val="00780A80"/>
    <w:rsid w:val="00780A9B"/>
    <w:rsid w:val="00780BAF"/>
    <w:rsid w:val="00780C55"/>
    <w:rsid w:val="00780E1C"/>
    <w:rsid w:val="00781485"/>
    <w:rsid w:val="0078175B"/>
    <w:rsid w:val="0078177E"/>
    <w:rsid w:val="0078188B"/>
    <w:rsid w:val="00781BAA"/>
    <w:rsid w:val="00781BDF"/>
    <w:rsid w:val="00781F33"/>
    <w:rsid w:val="00782158"/>
    <w:rsid w:val="0078232D"/>
    <w:rsid w:val="0078233C"/>
    <w:rsid w:val="00782457"/>
    <w:rsid w:val="007826B8"/>
    <w:rsid w:val="007827F9"/>
    <w:rsid w:val="00782973"/>
    <w:rsid w:val="007829E6"/>
    <w:rsid w:val="00782F84"/>
    <w:rsid w:val="00783018"/>
    <w:rsid w:val="0078304C"/>
    <w:rsid w:val="0078327A"/>
    <w:rsid w:val="00783473"/>
    <w:rsid w:val="00783619"/>
    <w:rsid w:val="00783673"/>
    <w:rsid w:val="0078378F"/>
    <w:rsid w:val="00783B5F"/>
    <w:rsid w:val="007842E6"/>
    <w:rsid w:val="0078432A"/>
    <w:rsid w:val="007843DF"/>
    <w:rsid w:val="007844E1"/>
    <w:rsid w:val="007848E0"/>
    <w:rsid w:val="0078499B"/>
    <w:rsid w:val="00784FC4"/>
    <w:rsid w:val="00785271"/>
    <w:rsid w:val="00785386"/>
    <w:rsid w:val="0078548C"/>
    <w:rsid w:val="00785490"/>
    <w:rsid w:val="007856B2"/>
    <w:rsid w:val="007858C2"/>
    <w:rsid w:val="00785C22"/>
    <w:rsid w:val="00785C30"/>
    <w:rsid w:val="00785F56"/>
    <w:rsid w:val="0078609B"/>
    <w:rsid w:val="007861B7"/>
    <w:rsid w:val="00786477"/>
    <w:rsid w:val="0078690A"/>
    <w:rsid w:val="0078693A"/>
    <w:rsid w:val="0078697A"/>
    <w:rsid w:val="00786C02"/>
    <w:rsid w:val="00786DAB"/>
    <w:rsid w:val="007876EE"/>
    <w:rsid w:val="00787BDC"/>
    <w:rsid w:val="00787E13"/>
    <w:rsid w:val="00787E4A"/>
    <w:rsid w:val="00790140"/>
    <w:rsid w:val="00790927"/>
    <w:rsid w:val="0079098A"/>
    <w:rsid w:val="00790AE2"/>
    <w:rsid w:val="00790CF2"/>
    <w:rsid w:val="00790E3A"/>
    <w:rsid w:val="00790E83"/>
    <w:rsid w:val="007912A9"/>
    <w:rsid w:val="00791721"/>
    <w:rsid w:val="00791A85"/>
    <w:rsid w:val="00791B09"/>
    <w:rsid w:val="007923D2"/>
    <w:rsid w:val="007924D9"/>
    <w:rsid w:val="007925EA"/>
    <w:rsid w:val="00792606"/>
    <w:rsid w:val="00792A4A"/>
    <w:rsid w:val="00792A69"/>
    <w:rsid w:val="00792F8C"/>
    <w:rsid w:val="00793320"/>
    <w:rsid w:val="00793CD8"/>
    <w:rsid w:val="00793CF3"/>
    <w:rsid w:val="00793DCA"/>
    <w:rsid w:val="00794040"/>
    <w:rsid w:val="0079432F"/>
    <w:rsid w:val="007943B2"/>
    <w:rsid w:val="00794732"/>
    <w:rsid w:val="0079476B"/>
    <w:rsid w:val="0079496D"/>
    <w:rsid w:val="00794B05"/>
    <w:rsid w:val="00794EFC"/>
    <w:rsid w:val="00794F69"/>
    <w:rsid w:val="00795041"/>
    <w:rsid w:val="0079510A"/>
    <w:rsid w:val="007951CE"/>
    <w:rsid w:val="007952C3"/>
    <w:rsid w:val="00795A34"/>
    <w:rsid w:val="00795A87"/>
    <w:rsid w:val="00795AE9"/>
    <w:rsid w:val="00795C92"/>
    <w:rsid w:val="00795D21"/>
    <w:rsid w:val="00795E56"/>
    <w:rsid w:val="007960E2"/>
    <w:rsid w:val="00796164"/>
    <w:rsid w:val="00796231"/>
    <w:rsid w:val="007966EE"/>
    <w:rsid w:val="007968F4"/>
    <w:rsid w:val="00796953"/>
    <w:rsid w:val="00796B5E"/>
    <w:rsid w:val="00796D44"/>
    <w:rsid w:val="00796F96"/>
    <w:rsid w:val="0079707E"/>
    <w:rsid w:val="007973DA"/>
    <w:rsid w:val="007974A7"/>
    <w:rsid w:val="007974C2"/>
    <w:rsid w:val="00797793"/>
    <w:rsid w:val="0079785A"/>
    <w:rsid w:val="00797A37"/>
    <w:rsid w:val="00797A3C"/>
    <w:rsid w:val="00797EBC"/>
    <w:rsid w:val="007A0046"/>
    <w:rsid w:val="007A01EA"/>
    <w:rsid w:val="007A0330"/>
    <w:rsid w:val="007A0447"/>
    <w:rsid w:val="007A0701"/>
    <w:rsid w:val="007A07B0"/>
    <w:rsid w:val="007A0820"/>
    <w:rsid w:val="007A08F5"/>
    <w:rsid w:val="007A092C"/>
    <w:rsid w:val="007A0C80"/>
    <w:rsid w:val="007A0CAD"/>
    <w:rsid w:val="007A0F10"/>
    <w:rsid w:val="007A127F"/>
    <w:rsid w:val="007A1349"/>
    <w:rsid w:val="007A190F"/>
    <w:rsid w:val="007A1959"/>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A8"/>
    <w:rsid w:val="007A3065"/>
    <w:rsid w:val="007A306F"/>
    <w:rsid w:val="007A354A"/>
    <w:rsid w:val="007A3657"/>
    <w:rsid w:val="007A4040"/>
    <w:rsid w:val="007A4090"/>
    <w:rsid w:val="007A40AF"/>
    <w:rsid w:val="007A4238"/>
    <w:rsid w:val="007A42B3"/>
    <w:rsid w:val="007A43A6"/>
    <w:rsid w:val="007A44B6"/>
    <w:rsid w:val="007A4519"/>
    <w:rsid w:val="007A4524"/>
    <w:rsid w:val="007A4BC4"/>
    <w:rsid w:val="007A4D97"/>
    <w:rsid w:val="007A4F6F"/>
    <w:rsid w:val="007A5187"/>
    <w:rsid w:val="007A58A6"/>
    <w:rsid w:val="007A5A16"/>
    <w:rsid w:val="007A5C46"/>
    <w:rsid w:val="007A5CE0"/>
    <w:rsid w:val="007A5E6F"/>
    <w:rsid w:val="007A5FE6"/>
    <w:rsid w:val="007A61A9"/>
    <w:rsid w:val="007A65E9"/>
    <w:rsid w:val="007A6CDD"/>
    <w:rsid w:val="007A6D74"/>
    <w:rsid w:val="007A6D86"/>
    <w:rsid w:val="007A6E5B"/>
    <w:rsid w:val="007A7343"/>
    <w:rsid w:val="007A755B"/>
    <w:rsid w:val="007A7F3E"/>
    <w:rsid w:val="007A7F97"/>
    <w:rsid w:val="007B01AD"/>
    <w:rsid w:val="007B04F2"/>
    <w:rsid w:val="007B064B"/>
    <w:rsid w:val="007B0752"/>
    <w:rsid w:val="007B07D2"/>
    <w:rsid w:val="007B07DE"/>
    <w:rsid w:val="007B0A52"/>
    <w:rsid w:val="007B0B12"/>
    <w:rsid w:val="007B0B46"/>
    <w:rsid w:val="007B0C8B"/>
    <w:rsid w:val="007B0E64"/>
    <w:rsid w:val="007B0EBC"/>
    <w:rsid w:val="007B0EF3"/>
    <w:rsid w:val="007B0F8A"/>
    <w:rsid w:val="007B1591"/>
    <w:rsid w:val="007B16A1"/>
    <w:rsid w:val="007B16EF"/>
    <w:rsid w:val="007B191A"/>
    <w:rsid w:val="007B1A28"/>
    <w:rsid w:val="007B1C41"/>
    <w:rsid w:val="007B24F8"/>
    <w:rsid w:val="007B2D90"/>
    <w:rsid w:val="007B34CE"/>
    <w:rsid w:val="007B3635"/>
    <w:rsid w:val="007B3D2D"/>
    <w:rsid w:val="007B3EB4"/>
    <w:rsid w:val="007B3EEF"/>
    <w:rsid w:val="007B412C"/>
    <w:rsid w:val="007B4164"/>
    <w:rsid w:val="007B4169"/>
    <w:rsid w:val="007B43E0"/>
    <w:rsid w:val="007B4785"/>
    <w:rsid w:val="007B4A0B"/>
    <w:rsid w:val="007B4C7F"/>
    <w:rsid w:val="007B509E"/>
    <w:rsid w:val="007B50AE"/>
    <w:rsid w:val="007B50CB"/>
    <w:rsid w:val="007B51B1"/>
    <w:rsid w:val="007B51DF"/>
    <w:rsid w:val="007B55C6"/>
    <w:rsid w:val="007B5850"/>
    <w:rsid w:val="007B58C1"/>
    <w:rsid w:val="007B59C7"/>
    <w:rsid w:val="007B5EBB"/>
    <w:rsid w:val="007B5F78"/>
    <w:rsid w:val="007B63FC"/>
    <w:rsid w:val="007B665A"/>
    <w:rsid w:val="007B6A49"/>
    <w:rsid w:val="007B6A5A"/>
    <w:rsid w:val="007B6C1F"/>
    <w:rsid w:val="007B6D35"/>
    <w:rsid w:val="007B6DE1"/>
    <w:rsid w:val="007B6EE0"/>
    <w:rsid w:val="007B6F4A"/>
    <w:rsid w:val="007B7158"/>
    <w:rsid w:val="007B7640"/>
    <w:rsid w:val="007B7750"/>
    <w:rsid w:val="007B798D"/>
    <w:rsid w:val="007B7CDF"/>
    <w:rsid w:val="007B7CEA"/>
    <w:rsid w:val="007B7FCF"/>
    <w:rsid w:val="007C00B5"/>
    <w:rsid w:val="007C0128"/>
    <w:rsid w:val="007C05DD"/>
    <w:rsid w:val="007C0995"/>
    <w:rsid w:val="007C0D72"/>
    <w:rsid w:val="007C0F3B"/>
    <w:rsid w:val="007C1026"/>
    <w:rsid w:val="007C11BD"/>
    <w:rsid w:val="007C11F7"/>
    <w:rsid w:val="007C1444"/>
    <w:rsid w:val="007C1C38"/>
    <w:rsid w:val="007C24E2"/>
    <w:rsid w:val="007C268F"/>
    <w:rsid w:val="007C29B7"/>
    <w:rsid w:val="007C2B88"/>
    <w:rsid w:val="007C2CFB"/>
    <w:rsid w:val="007C2EA8"/>
    <w:rsid w:val="007C2F4B"/>
    <w:rsid w:val="007C35D3"/>
    <w:rsid w:val="007C378F"/>
    <w:rsid w:val="007C39F0"/>
    <w:rsid w:val="007C3A0D"/>
    <w:rsid w:val="007C3C56"/>
    <w:rsid w:val="007C3D18"/>
    <w:rsid w:val="007C4029"/>
    <w:rsid w:val="007C42A9"/>
    <w:rsid w:val="007C4403"/>
    <w:rsid w:val="007C4A92"/>
    <w:rsid w:val="007C4A96"/>
    <w:rsid w:val="007C518F"/>
    <w:rsid w:val="007C553E"/>
    <w:rsid w:val="007C564A"/>
    <w:rsid w:val="007C56F6"/>
    <w:rsid w:val="007C5831"/>
    <w:rsid w:val="007C58E8"/>
    <w:rsid w:val="007C5990"/>
    <w:rsid w:val="007C5BAD"/>
    <w:rsid w:val="007C5DA7"/>
    <w:rsid w:val="007C5F29"/>
    <w:rsid w:val="007C60BF"/>
    <w:rsid w:val="007C6141"/>
    <w:rsid w:val="007C62D8"/>
    <w:rsid w:val="007C6883"/>
    <w:rsid w:val="007C6A07"/>
    <w:rsid w:val="007C6B9B"/>
    <w:rsid w:val="007C75A1"/>
    <w:rsid w:val="007C77A5"/>
    <w:rsid w:val="007C78E6"/>
    <w:rsid w:val="007C7989"/>
    <w:rsid w:val="007C7AB9"/>
    <w:rsid w:val="007C7E50"/>
    <w:rsid w:val="007C7EB5"/>
    <w:rsid w:val="007D002D"/>
    <w:rsid w:val="007D030C"/>
    <w:rsid w:val="007D04E5"/>
    <w:rsid w:val="007D05DB"/>
    <w:rsid w:val="007D0847"/>
    <w:rsid w:val="007D092E"/>
    <w:rsid w:val="007D0A3A"/>
    <w:rsid w:val="007D0A4B"/>
    <w:rsid w:val="007D0AF2"/>
    <w:rsid w:val="007D0C41"/>
    <w:rsid w:val="007D104B"/>
    <w:rsid w:val="007D1146"/>
    <w:rsid w:val="007D1527"/>
    <w:rsid w:val="007D1E57"/>
    <w:rsid w:val="007D249B"/>
    <w:rsid w:val="007D27F5"/>
    <w:rsid w:val="007D2C48"/>
    <w:rsid w:val="007D2E5A"/>
    <w:rsid w:val="007D314F"/>
    <w:rsid w:val="007D31A8"/>
    <w:rsid w:val="007D31F9"/>
    <w:rsid w:val="007D341D"/>
    <w:rsid w:val="007D36F1"/>
    <w:rsid w:val="007D3B01"/>
    <w:rsid w:val="007D3B20"/>
    <w:rsid w:val="007D451C"/>
    <w:rsid w:val="007D45E7"/>
    <w:rsid w:val="007D469A"/>
    <w:rsid w:val="007D4981"/>
    <w:rsid w:val="007D4D66"/>
    <w:rsid w:val="007D4E4D"/>
    <w:rsid w:val="007D50EE"/>
    <w:rsid w:val="007D51BB"/>
    <w:rsid w:val="007D56FE"/>
    <w:rsid w:val="007D570F"/>
    <w:rsid w:val="007D5849"/>
    <w:rsid w:val="007D5901"/>
    <w:rsid w:val="007D5AD0"/>
    <w:rsid w:val="007D5B8C"/>
    <w:rsid w:val="007D5F3A"/>
    <w:rsid w:val="007D609B"/>
    <w:rsid w:val="007D61DD"/>
    <w:rsid w:val="007D6625"/>
    <w:rsid w:val="007D6676"/>
    <w:rsid w:val="007D66E2"/>
    <w:rsid w:val="007D6982"/>
    <w:rsid w:val="007D6B52"/>
    <w:rsid w:val="007D6DCF"/>
    <w:rsid w:val="007D6EED"/>
    <w:rsid w:val="007D6F15"/>
    <w:rsid w:val="007D6FBE"/>
    <w:rsid w:val="007D725F"/>
    <w:rsid w:val="007D73EC"/>
    <w:rsid w:val="007D7526"/>
    <w:rsid w:val="007D7543"/>
    <w:rsid w:val="007D7744"/>
    <w:rsid w:val="007D778E"/>
    <w:rsid w:val="007D7A92"/>
    <w:rsid w:val="007E007D"/>
    <w:rsid w:val="007E0153"/>
    <w:rsid w:val="007E025D"/>
    <w:rsid w:val="007E02E5"/>
    <w:rsid w:val="007E0444"/>
    <w:rsid w:val="007E066A"/>
    <w:rsid w:val="007E08DD"/>
    <w:rsid w:val="007E0A67"/>
    <w:rsid w:val="007E0AF6"/>
    <w:rsid w:val="007E0BBE"/>
    <w:rsid w:val="007E0C53"/>
    <w:rsid w:val="007E0C7A"/>
    <w:rsid w:val="007E0CA6"/>
    <w:rsid w:val="007E0CE0"/>
    <w:rsid w:val="007E0D63"/>
    <w:rsid w:val="007E0FE2"/>
    <w:rsid w:val="007E1023"/>
    <w:rsid w:val="007E1151"/>
    <w:rsid w:val="007E1550"/>
    <w:rsid w:val="007E16FF"/>
    <w:rsid w:val="007E1AE5"/>
    <w:rsid w:val="007E1DC3"/>
    <w:rsid w:val="007E1E95"/>
    <w:rsid w:val="007E202C"/>
    <w:rsid w:val="007E2113"/>
    <w:rsid w:val="007E21E8"/>
    <w:rsid w:val="007E227B"/>
    <w:rsid w:val="007E2332"/>
    <w:rsid w:val="007E2445"/>
    <w:rsid w:val="007E24A9"/>
    <w:rsid w:val="007E296C"/>
    <w:rsid w:val="007E2A9F"/>
    <w:rsid w:val="007E2C31"/>
    <w:rsid w:val="007E3157"/>
    <w:rsid w:val="007E3304"/>
    <w:rsid w:val="007E3549"/>
    <w:rsid w:val="007E3642"/>
    <w:rsid w:val="007E39BE"/>
    <w:rsid w:val="007E39CC"/>
    <w:rsid w:val="007E3ADB"/>
    <w:rsid w:val="007E3F4F"/>
    <w:rsid w:val="007E3F81"/>
    <w:rsid w:val="007E4124"/>
    <w:rsid w:val="007E4610"/>
    <w:rsid w:val="007E4715"/>
    <w:rsid w:val="007E4966"/>
    <w:rsid w:val="007E4A22"/>
    <w:rsid w:val="007E4B1A"/>
    <w:rsid w:val="007E505B"/>
    <w:rsid w:val="007E5071"/>
    <w:rsid w:val="007E50F9"/>
    <w:rsid w:val="007E5119"/>
    <w:rsid w:val="007E5175"/>
    <w:rsid w:val="007E5346"/>
    <w:rsid w:val="007E575C"/>
    <w:rsid w:val="007E5900"/>
    <w:rsid w:val="007E5B76"/>
    <w:rsid w:val="007E5E85"/>
    <w:rsid w:val="007E5E89"/>
    <w:rsid w:val="007E6046"/>
    <w:rsid w:val="007E606A"/>
    <w:rsid w:val="007E60D3"/>
    <w:rsid w:val="007E6C08"/>
    <w:rsid w:val="007E6C91"/>
    <w:rsid w:val="007E6CF2"/>
    <w:rsid w:val="007E7091"/>
    <w:rsid w:val="007E7107"/>
    <w:rsid w:val="007E7497"/>
    <w:rsid w:val="007E75C9"/>
    <w:rsid w:val="007E76BB"/>
    <w:rsid w:val="007E76E0"/>
    <w:rsid w:val="007E7A62"/>
    <w:rsid w:val="007E7E59"/>
    <w:rsid w:val="007F0352"/>
    <w:rsid w:val="007F03AA"/>
    <w:rsid w:val="007F0523"/>
    <w:rsid w:val="007F06DE"/>
    <w:rsid w:val="007F094F"/>
    <w:rsid w:val="007F0A8D"/>
    <w:rsid w:val="007F0F7A"/>
    <w:rsid w:val="007F0FE5"/>
    <w:rsid w:val="007F14CC"/>
    <w:rsid w:val="007F1678"/>
    <w:rsid w:val="007F1804"/>
    <w:rsid w:val="007F1B33"/>
    <w:rsid w:val="007F1CA9"/>
    <w:rsid w:val="007F1FBC"/>
    <w:rsid w:val="007F21D7"/>
    <w:rsid w:val="007F2475"/>
    <w:rsid w:val="007F252F"/>
    <w:rsid w:val="007F25C5"/>
    <w:rsid w:val="007F2986"/>
    <w:rsid w:val="007F31EB"/>
    <w:rsid w:val="007F3238"/>
    <w:rsid w:val="007F3247"/>
    <w:rsid w:val="007F32D1"/>
    <w:rsid w:val="007F3468"/>
    <w:rsid w:val="007F38D2"/>
    <w:rsid w:val="007F3903"/>
    <w:rsid w:val="007F3A76"/>
    <w:rsid w:val="007F3FDC"/>
    <w:rsid w:val="007F412F"/>
    <w:rsid w:val="007F4276"/>
    <w:rsid w:val="007F432F"/>
    <w:rsid w:val="007F463E"/>
    <w:rsid w:val="007F4922"/>
    <w:rsid w:val="007F4B63"/>
    <w:rsid w:val="007F4FD0"/>
    <w:rsid w:val="007F56DC"/>
    <w:rsid w:val="007F5CDC"/>
    <w:rsid w:val="007F5DFF"/>
    <w:rsid w:val="007F5E2D"/>
    <w:rsid w:val="007F5E87"/>
    <w:rsid w:val="007F5EAC"/>
    <w:rsid w:val="007F62D5"/>
    <w:rsid w:val="007F6688"/>
    <w:rsid w:val="007F6DEC"/>
    <w:rsid w:val="007F6F47"/>
    <w:rsid w:val="007F70EB"/>
    <w:rsid w:val="007F7137"/>
    <w:rsid w:val="007F736A"/>
    <w:rsid w:val="007F75ED"/>
    <w:rsid w:val="007F7607"/>
    <w:rsid w:val="007F77F6"/>
    <w:rsid w:val="008001BD"/>
    <w:rsid w:val="008006C5"/>
    <w:rsid w:val="008008E0"/>
    <w:rsid w:val="00800B2E"/>
    <w:rsid w:val="00800B8F"/>
    <w:rsid w:val="00800BE8"/>
    <w:rsid w:val="00801784"/>
    <w:rsid w:val="008017E5"/>
    <w:rsid w:val="00801833"/>
    <w:rsid w:val="008019B2"/>
    <w:rsid w:val="00801C72"/>
    <w:rsid w:val="00801E52"/>
    <w:rsid w:val="0080210B"/>
    <w:rsid w:val="008023C6"/>
    <w:rsid w:val="00802898"/>
    <w:rsid w:val="00802916"/>
    <w:rsid w:val="00802BDB"/>
    <w:rsid w:val="00802D02"/>
    <w:rsid w:val="00802DA8"/>
    <w:rsid w:val="00802DC4"/>
    <w:rsid w:val="0080319E"/>
    <w:rsid w:val="00803308"/>
    <w:rsid w:val="00803358"/>
    <w:rsid w:val="00803395"/>
    <w:rsid w:val="008033B5"/>
    <w:rsid w:val="0080349A"/>
    <w:rsid w:val="00803637"/>
    <w:rsid w:val="00803775"/>
    <w:rsid w:val="00803AEE"/>
    <w:rsid w:val="00803C1F"/>
    <w:rsid w:val="00803D25"/>
    <w:rsid w:val="00803FAE"/>
    <w:rsid w:val="008040A0"/>
    <w:rsid w:val="00804233"/>
    <w:rsid w:val="008048D3"/>
    <w:rsid w:val="00805407"/>
    <w:rsid w:val="0080541E"/>
    <w:rsid w:val="008054C7"/>
    <w:rsid w:val="0080576A"/>
    <w:rsid w:val="008057BB"/>
    <w:rsid w:val="008057DA"/>
    <w:rsid w:val="00805882"/>
    <w:rsid w:val="00805BB3"/>
    <w:rsid w:val="00805BF4"/>
    <w:rsid w:val="00805C50"/>
    <w:rsid w:val="0080605F"/>
    <w:rsid w:val="00806608"/>
    <w:rsid w:val="008066E3"/>
    <w:rsid w:val="00806994"/>
    <w:rsid w:val="00806A31"/>
    <w:rsid w:val="00806EF7"/>
    <w:rsid w:val="00806F8E"/>
    <w:rsid w:val="00807229"/>
    <w:rsid w:val="008074DB"/>
    <w:rsid w:val="00807786"/>
    <w:rsid w:val="008077CB"/>
    <w:rsid w:val="00807BF0"/>
    <w:rsid w:val="00807D20"/>
    <w:rsid w:val="00807E58"/>
    <w:rsid w:val="00807FF8"/>
    <w:rsid w:val="00810648"/>
    <w:rsid w:val="00810716"/>
    <w:rsid w:val="00810752"/>
    <w:rsid w:val="0081099A"/>
    <w:rsid w:val="00810CA9"/>
    <w:rsid w:val="00810F76"/>
    <w:rsid w:val="0081147B"/>
    <w:rsid w:val="00811FCB"/>
    <w:rsid w:val="0081219D"/>
    <w:rsid w:val="0081250E"/>
    <w:rsid w:val="00812778"/>
    <w:rsid w:val="00812B48"/>
    <w:rsid w:val="00812DBC"/>
    <w:rsid w:val="00812E52"/>
    <w:rsid w:val="00812E7B"/>
    <w:rsid w:val="00813067"/>
    <w:rsid w:val="00813129"/>
    <w:rsid w:val="008131DF"/>
    <w:rsid w:val="00813363"/>
    <w:rsid w:val="0081341F"/>
    <w:rsid w:val="00813B06"/>
    <w:rsid w:val="00813DBF"/>
    <w:rsid w:val="008142BC"/>
    <w:rsid w:val="008144DC"/>
    <w:rsid w:val="00814B56"/>
    <w:rsid w:val="00815026"/>
    <w:rsid w:val="008153DB"/>
    <w:rsid w:val="008154D1"/>
    <w:rsid w:val="00815696"/>
    <w:rsid w:val="008158D6"/>
    <w:rsid w:val="00815A85"/>
    <w:rsid w:val="00815C01"/>
    <w:rsid w:val="00815CBC"/>
    <w:rsid w:val="00815F22"/>
    <w:rsid w:val="008161EE"/>
    <w:rsid w:val="0081620E"/>
    <w:rsid w:val="008166F2"/>
    <w:rsid w:val="008168D8"/>
    <w:rsid w:val="00816AB7"/>
    <w:rsid w:val="0081710D"/>
    <w:rsid w:val="00817113"/>
    <w:rsid w:val="00817196"/>
    <w:rsid w:val="00817206"/>
    <w:rsid w:val="008174CF"/>
    <w:rsid w:val="0081751C"/>
    <w:rsid w:val="0081772F"/>
    <w:rsid w:val="00817D30"/>
    <w:rsid w:val="008202F6"/>
    <w:rsid w:val="008204F6"/>
    <w:rsid w:val="008205BD"/>
    <w:rsid w:val="0082070B"/>
    <w:rsid w:val="00820E0C"/>
    <w:rsid w:val="00820E1C"/>
    <w:rsid w:val="00820E2D"/>
    <w:rsid w:val="0082118C"/>
    <w:rsid w:val="0082165D"/>
    <w:rsid w:val="00821A75"/>
    <w:rsid w:val="00821AFD"/>
    <w:rsid w:val="00821C12"/>
    <w:rsid w:val="00822682"/>
    <w:rsid w:val="00822781"/>
    <w:rsid w:val="0082288A"/>
    <w:rsid w:val="00822AA9"/>
    <w:rsid w:val="00822CB6"/>
    <w:rsid w:val="00822DE2"/>
    <w:rsid w:val="00822E6E"/>
    <w:rsid w:val="0082309D"/>
    <w:rsid w:val="008233C1"/>
    <w:rsid w:val="008235D0"/>
    <w:rsid w:val="008235DB"/>
    <w:rsid w:val="008236B1"/>
    <w:rsid w:val="0082394D"/>
    <w:rsid w:val="0082398F"/>
    <w:rsid w:val="00823C11"/>
    <w:rsid w:val="00823CEE"/>
    <w:rsid w:val="00823DBC"/>
    <w:rsid w:val="00823F28"/>
    <w:rsid w:val="00824048"/>
    <w:rsid w:val="00824356"/>
    <w:rsid w:val="00824406"/>
    <w:rsid w:val="00824764"/>
    <w:rsid w:val="00824A1A"/>
    <w:rsid w:val="00824AB4"/>
    <w:rsid w:val="00824D64"/>
    <w:rsid w:val="00824E80"/>
    <w:rsid w:val="00825149"/>
    <w:rsid w:val="008253A1"/>
    <w:rsid w:val="00825562"/>
    <w:rsid w:val="0082564C"/>
    <w:rsid w:val="00825C42"/>
    <w:rsid w:val="00825D25"/>
    <w:rsid w:val="00825ED4"/>
    <w:rsid w:val="00825EDE"/>
    <w:rsid w:val="00825FC3"/>
    <w:rsid w:val="00826108"/>
    <w:rsid w:val="00826250"/>
    <w:rsid w:val="0082642F"/>
    <w:rsid w:val="008264A1"/>
    <w:rsid w:val="0082659B"/>
    <w:rsid w:val="0082666D"/>
    <w:rsid w:val="008268F2"/>
    <w:rsid w:val="00826917"/>
    <w:rsid w:val="00826B19"/>
    <w:rsid w:val="00826F16"/>
    <w:rsid w:val="00827107"/>
    <w:rsid w:val="0082729E"/>
    <w:rsid w:val="008273E3"/>
    <w:rsid w:val="00827A02"/>
    <w:rsid w:val="00827B23"/>
    <w:rsid w:val="00827B5F"/>
    <w:rsid w:val="00827CE8"/>
    <w:rsid w:val="00827CF1"/>
    <w:rsid w:val="00827D0E"/>
    <w:rsid w:val="00827D6F"/>
    <w:rsid w:val="00827DE8"/>
    <w:rsid w:val="00830378"/>
    <w:rsid w:val="00830500"/>
    <w:rsid w:val="008305FD"/>
    <w:rsid w:val="008306D2"/>
    <w:rsid w:val="008308D9"/>
    <w:rsid w:val="008309BC"/>
    <w:rsid w:val="008310B2"/>
    <w:rsid w:val="00831390"/>
    <w:rsid w:val="00831772"/>
    <w:rsid w:val="008317CE"/>
    <w:rsid w:val="00831868"/>
    <w:rsid w:val="008318F3"/>
    <w:rsid w:val="00831DFA"/>
    <w:rsid w:val="008323A3"/>
    <w:rsid w:val="008324AE"/>
    <w:rsid w:val="00832723"/>
    <w:rsid w:val="0083274D"/>
    <w:rsid w:val="00832BD5"/>
    <w:rsid w:val="008330F2"/>
    <w:rsid w:val="008331A4"/>
    <w:rsid w:val="008332E6"/>
    <w:rsid w:val="008334FA"/>
    <w:rsid w:val="00833576"/>
    <w:rsid w:val="008337B7"/>
    <w:rsid w:val="00833A4A"/>
    <w:rsid w:val="00833C95"/>
    <w:rsid w:val="00833E52"/>
    <w:rsid w:val="00833FD5"/>
    <w:rsid w:val="00834128"/>
    <w:rsid w:val="00834275"/>
    <w:rsid w:val="008343A6"/>
    <w:rsid w:val="00834656"/>
    <w:rsid w:val="00834CD5"/>
    <w:rsid w:val="00834F83"/>
    <w:rsid w:val="00835233"/>
    <w:rsid w:val="00835708"/>
    <w:rsid w:val="008357F9"/>
    <w:rsid w:val="008358ED"/>
    <w:rsid w:val="00835BB7"/>
    <w:rsid w:val="00835EE5"/>
    <w:rsid w:val="00835F36"/>
    <w:rsid w:val="0083618F"/>
    <w:rsid w:val="008361B9"/>
    <w:rsid w:val="008366A7"/>
    <w:rsid w:val="00836A5C"/>
    <w:rsid w:val="00836A8D"/>
    <w:rsid w:val="00836AF2"/>
    <w:rsid w:val="00836C99"/>
    <w:rsid w:val="00836CD3"/>
    <w:rsid w:val="0083737B"/>
    <w:rsid w:val="00837508"/>
    <w:rsid w:val="008376AC"/>
    <w:rsid w:val="00837772"/>
    <w:rsid w:val="00837B21"/>
    <w:rsid w:val="00837F1C"/>
    <w:rsid w:val="008404C2"/>
    <w:rsid w:val="008405A6"/>
    <w:rsid w:val="00840652"/>
    <w:rsid w:val="00840BFB"/>
    <w:rsid w:val="00840C4B"/>
    <w:rsid w:val="00840EBA"/>
    <w:rsid w:val="00840FEA"/>
    <w:rsid w:val="00841079"/>
    <w:rsid w:val="008411D8"/>
    <w:rsid w:val="00841220"/>
    <w:rsid w:val="00841254"/>
    <w:rsid w:val="00841390"/>
    <w:rsid w:val="00841B87"/>
    <w:rsid w:val="00841C8D"/>
    <w:rsid w:val="00842080"/>
    <w:rsid w:val="008422F0"/>
    <w:rsid w:val="008423BE"/>
    <w:rsid w:val="0084246F"/>
    <w:rsid w:val="008424C6"/>
    <w:rsid w:val="0084266B"/>
    <w:rsid w:val="008427A7"/>
    <w:rsid w:val="008427B3"/>
    <w:rsid w:val="008429A5"/>
    <w:rsid w:val="00842BA8"/>
    <w:rsid w:val="00842F59"/>
    <w:rsid w:val="00843053"/>
    <w:rsid w:val="00843211"/>
    <w:rsid w:val="00843373"/>
    <w:rsid w:val="00843579"/>
    <w:rsid w:val="00843AC4"/>
    <w:rsid w:val="00843B1F"/>
    <w:rsid w:val="00843B71"/>
    <w:rsid w:val="00844200"/>
    <w:rsid w:val="00844243"/>
    <w:rsid w:val="0084436D"/>
    <w:rsid w:val="008444E8"/>
    <w:rsid w:val="00844B4F"/>
    <w:rsid w:val="00844B55"/>
    <w:rsid w:val="00844C1B"/>
    <w:rsid w:val="00844DBE"/>
    <w:rsid w:val="00844E80"/>
    <w:rsid w:val="00845274"/>
    <w:rsid w:val="00845367"/>
    <w:rsid w:val="008453CB"/>
    <w:rsid w:val="008457BA"/>
    <w:rsid w:val="00845AFE"/>
    <w:rsid w:val="00845CFE"/>
    <w:rsid w:val="00845DBC"/>
    <w:rsid w:val="008468DB"/>
    <w:rsid w:val="00846EB4"/>
    <w:rsid w:val="00846ED2"/>
    <w:rsid w:val="00846FE7"/>
    <w:rsid w:val="0084712A"/>
    <w:rsid w:val="0084719F"/>
    <w:rsid w:val="008472E4"/>
    <w:rsid w:val="008473F0"/>
    <w:rsid w:val="008474C4"/>
    <w:rsid w:val="008475B7"/>
    <w:rsid w:val="008476E1"/>
    <w:rsid w:val="00847762"/>
    <w:rsid w:val="00847D13"/>
    <w:rsid w:val="00847E58"/>
    <w:rsid w:val="00847EA3"/>
    <w:rsid w:val="008507EE"/>
    <w:rsid w:val="0085089E"/>
    <w:rsid w:val="0085121E"/>
    <w:rsid w:val="008513E6"/>
    <w:rsid w:val="0085140E"/>
    <w:rsid w:val="00851681"/>
    <w:rsid w:val="00851954"/>
    <w:rsid w:val="008519C6"/>
    <w:rsid w:val="00852086"/>
    <w:rsid w:val="00852140"/>
    <w:rsid w:val="00852395"/>
    <w:rsid w:val="00852929"/>
    <w:rsid w:val="00852E90"/>
    <w:rsid w:val="00852FD5"/>
    <w:rsid w:val="0085324C"/>
    <w:rsid w:val="00853329"/>
    <w:rsid w:val="00853938"/>
    <w:rsid w:val="00853D82"/>
    <w:rsid w:val="00853F34"/>
    <w:rsid w:val="008541B0"/>
    <w:rsid w:val="0085499D"/>
    <w:rsid w:val="00854B99"/>
    <w:rsid w:val="00854F18"/>
    <w:rsid w:val="00854F92"/>
    <w:rsid w:val="00855146"/>
    <w:rsid w:val="0085526C"/>
    <w:rsid w:val="008553C3"/>
    <w:rsid w:val="0085543C"/>
    <w:rsid w:val="0085543E"/>
    <w:rsid w:val="0085562F"/>
    <w:rsid w:val="008556E6"/>
    <w:rsid w:val="00855955"/>
    <w:rsid w:val="00855EDD"/>
    <w:rsid w:val="00856085"/>
    <w:rsid w:val="00856330"/>
    <w:rsid w:val="008567E9"/>
    <w:rsid w:val="00856902"/>
    <w:rsid w:val="00856911"/>
    <w:rsid w:val="00856D56"/>
    <w:rsid w:val="00856DFD"/>
    <w:rsid w:val="00857051"/>
    <w:rsid w:val="0085739C"/>
    <w:rsid w:val="008578E4"/>
    <w:rsid w:val="00857972"/>
    <w:rsid w:val="00857D11"/>
    <w:rsid w:val="00857D56"/>
    <w:rsid w:val="00857E17"/>
    <w:rsid w:val="008602A0"/>
    <w:rsid w:val="008603C3"/>
    <w:rsid w:val="00860463"/>
    <w:rsid w:val="0086072D"/>
    <w:rsid w:val="00860A9D"/>
    <w:rsid w:val="00860C03"/>
    <w:rsid w:val="0086106A"/>
    <w:rsid w:val="00861094"/>
    <w:rsid w:val="008610BA"/>
    <w:rsid w:val="0086135C"/>
    <w:rsid w:val="00861446"/>
    <w:rsid w:val="00861508"/>
    <w:rsid w:val="0086155A"/>
    <w:rsid w:val="0086161E"/>
    <w:rsid w:val="0086164F"/>
    <w:rsid w:val="00861786"/>
    <w:rsid w:val="0086183D"/>
    <w:rsid w:val="00861B32"/>
    <w:rsid w:val="008622F6"/>
    <w:rsid w:val="00862367"/>
    <w:rsid w:val="008624FA"/>
    <w:rsid w:val="0086286B"/>
    <w:rsid w:val="00862991"/>
    <w:rsid w:val="00862CD4"/>
    <w:rsid w:val="0086303F"/>
    <w:rsid w:val="0086307D"/>
    <w:rsid w:val="008630F0"/>
    <w:rsid w:val="0086312C"/>
    <w:rsid w:val="00863294"/>
    <w:rsid w:val="00863482"/>
    <w:rsid w:val="008636F2"/>
    <w:rsid w:val="008637EA"/>
    <w:rsid w:val="008642BA"/>
    <w:rsid w:val="00864337"/>
    <w:rsid w:val="0086442B"/>
    <w:rsid w:val="00864604"/>
    <w:rsid w:val="00864750"/>
    <w:rsid w:val="0086496F"/>
    <w:rsid w:val="008649FF"/>
    <w:rsid w:val="00864A31"/>
    <w:rsid w:val="00864C06"/>
    <w:rsid w:val="00864E58"/>
    <w:rsid w:val="008651D8"/>
    <w:rsid w:val="00865880"/>
    <w:rsid w:val="00865D0F"/>
    <w:rsid w:val="00865F35"/>
    <w:rsid w:val="008661DC"/>
    <w:rsid w:val="00866399"/>
    <w:rsid w:val="0086656C"/>
    <w:rsid w:val="00866D61"/>
    <w:rsid w:val="008671BA"/>
    <w:rsid w:val="008677E1"/>
    <w:rsid w:val="008677FD"/>
    <w:rsid w:val="00867904"/>
    <w:rsid w:val="008679A8"/>
    <w:rsid w:val="00867A66"/>
    <w:rsid w:val="00867B41"/>
    <w:rsid w:val="00867E68"/>
    <w:rsid w:val="00870136"/>
    <w:rsid w:val="0087019C"/>
    <w:rsid w:val="0087034C"/>
    <w:rsid w:val="0087034E"/>
    <w:rsid w:val="00870514"/>
    <w:rsid w:val="008706D4"/>
    <w:rsid w:val="008706FE"/>
    <w:rsid w:val="00870856"/>
    <w:rsid w:val="00870858"/>
    <w:rsid w:val="00870F8A"/>
    <w:rsid w:val="008710AD"/>
    <w:rsid w:val="0087119C"/>
    <w:rsid w:val="0087137F"/>
    <w:rsid w:val="008714D1"/>
    <w:rsid w:val="00871593"/>
    <w:rsid w:val="008717F3"/>
    <w:rsid w:val="008719A4"/>
    <w:rsid w:val="00871D23"/>
    <w:rsid w:val="00871EDE"/>
    <w:rsid w:val="00871FA8"/>
    <w:rsid w:val="00871FEF"/>
    <w:rsid w:val="008726A3"/>
    <w:rsid w:val="008726B8"/>
    <w:rsid w:val="008727D2"/>
    <w:rsid w:val="00872ABF"/>
    <w:rsid w:val="00872E27"/>
    <w:rsid w:val="00873054"/>
    <w:rsid w:val="008731B0"/>
    <w:rsid w:val="0087346D"/>
    <w:rsid w:val="00873A74"/>
    <w:rsid w:val="00873C87"/>
    <w:rsid w:val="00873D5E"/>
    <w:rsid w:val="00873F32"/>
    <w:rsid w:val="00873F7B"/>
    <w:rsid w:val="00874312"/>
    <w:rsid w:val="0087434A"/>
    <w:rsid w:val="0087437C"/>
    <w:rsid w:val="00874446"/>
    <w:rsid w:val="008746D3"/>
    <w:rsid w:val="0087496D"/>
    <w:rsid w:val="00874E69"/>
    <w:rsid w:val="008751B9"/>
    <w:rsid w:val="0087527A"/>
    <w:rsid w:val="0087545E"/>
    <w:rsid w:val="0087586A"/>
    <w:rsid w:val="00875A3B"/>
    <w:rsid w:val="00875AC1"/>
    <w:rsid w:val="00875CD7"/>
    <w:rsid w:val="00875CDD"/>
    <w:rsid w:val="00875D1E"/>
    <w:rsid w:val="008763D7"/>
    <w:rsid w:val="008763FB"/>
    <w:rsid w:val="00876B4D"/>
    <w:rsid w:val="00876B81"/>
    <w:rsid w:val="00876CD9"/>
    <w:rsid w:val="00876F9F"/>
    <w:rsid w:val="00876FD5"/>
    <w:rsid w:val="00877407"/>
    <w:rsid w:val="00877779"/>
    <w:rsid w:val="008777FF"/>
    <w:rsid w:val="0087797C"/>
    <w:rsid w:val="00877983"/>
    <w:rsid w:val="00877CF5"/>
    <w:rsid w:val="00877F18"/>
    <w:rsid w:val="00877F3B"/>
    <w:rsid w:val="008801D1"/>
    <w:rsid w:val="008804E3"/>
    <w:rsid w:val="008806C3"/>
    <w:rsid w:val="0088086D"/>
    <w:rsid w:val="008809C6"/>
    <w:rsid w:val="00880E21"/>
    <w:rsid w:val="00881249"/>
    <w:rsid w:val="008814BB"/>
    <w:rsid w:val="008814DE"/>
    <w:rsid w:val="00881506"/>
    <w:rsid w:val="008815CD"/>
    <w:rsid w:val="008819CA"/>
    <w:rsid w:val="00881C59"/>
    <w:rsid w:val="00882055"/>
    <w:rsid w:val="00882252"/>
    <w:rsid w:val="00882260"/>
    <w:rsid w:val="008822CA"/>
    <w:rsid w:val="0088251B"/>
    <w:rsid w:val="008826C3"/>
    <w:rsid w:val="008826D1"/>
    <w:rsid w:val="008828FE"/>
    <w:rsid w:val="00882A6B"/>
    <w:rsid w:val="00882BE6"/>
    <w:rsid w:val="00882C05"/>
    <w:rsid w:val="00882C93"/>
    <w:rsid w:val="00882DC8"/>
    <w:rsid w:val="00882E3A"/>
    <w:rsid w:val="0088314D"/>
    <w:rsid w:val="00883268"/>
    <w:rsid w:val="00883371"/>
    <w:rsid w:val="008833B3"/>
    <w:rsid w:val="008834BD"/>
    <w:rsid w:val="008835E5"/>
    <w:rsid w:val="008835E9"/>
    <w:rsid w:val="00883B8E"/>
    <w:rsid w:val="00883CD5"/>
    <w:rsid w:val="0088409B"/>
    <w:rsid w:val="0088424E"/>
    <w:rsid w:val="00884423"/>
    <w:rsid w:val="008844E0"/>
    <w:rsid w:val="008848E7"/>
    <w:rsid w:val="00884B34"/>
    <w:rsid w:val="00884BBB"/>
    <w:rsid w:val="00884C10"/>
    <w:rsid w:val="00884F11"/>
    <w:rsid w:val="008851C0"/>
    <w:rsid w:val="0088527B"/>
    <w:rsid w:val="00885368"/>
    <w:rsid w:val="00885C36"/>
    <w:rsid w:val="00885CB0"/>
    <w:rsid w:val="00885DC0"/>
    <w:rsid w:val="00886030"/>
    <w:rsid w:val="00886130"/>
    <w:rsid w:val="00886594"/>
    <w:rsid w:val="008865B5"/>
    <w:rsid w:val="00886819"/>
    <w:rsid w:val="00886B66"/>
    <w:rsid w:val="00886D4B"/>
    <w:rsid w:val="00886DE1"/>
    <w:rsid w:val="00887025"/>
    <w:rsid w:val="008870C7"/>
    <w:rsid w:val="0088713E"/>
    <w:rsid w:val="0088755A"/>
    <w:rsid w:val="00887773"/>
    <w:rsid w:val="00887942"/>
    <w:rsid w:val="00887A06"/>
    <w:rsid w:val="00887CAC"/>
    <w:rsid w:val="00887E2A"/>
    <w:rsid w:val="00887E6A"/>
    <w:rsid w:val="00887E84"/>
    <w:rsid w:val="00887F16"/>
    <w:rsid w:val="0089002E"/>
    <w:rsid w:val="008900EF"/>
    <w:rsid w:val="008901DE"/>
    <w:rsid w:val="00890364"/>
    <w:rsid w:val="00890E0B"/>
    <w:rsid w:val="00890E76"/>
    <w:rsid w:val="0089136F"/>
    <w:rsid w:val="00891375"/>
    <w:rsid w:val="00891452"/>
    <w:rsid w:val="008916F9"/>
    <w:rsid w:val="00891757"/>
    <w:rsid w:val="00891891"/>
    <w:rsid w:val="00891D5F"/>
    <w:rsid w:val="00891E25"/>
    <w:rsid w:val="0089241D"/>
    <w:rsid w:val="008927E4"/>
    <w:rsid w:val="00892D90"/>
    <w:rsid w:val="00892F75"/>
    <w:rsid w:val="0089309A"/>
    <w:rsid w:val="0089312F"/>
    <w:rsid w:val="008932C6"/>
    <w:rsid w:val="00893354"/>
    <w:rsid w:val="008933CE"/>
    <w:rsid w:val="008933EC"/>
    <w:rsid w:val="008934FD"/>
    <w:rsid w:val="00893910"/>
    <w:rsid w:val="00893922"/>
    <w:rsid w:val="00893924"/>
    <w:rsid w:val="00893F8F"/>
    <w:rsid w:val="00893FB1"/>
    <w:rsid w:val="00893FC9"/>
    <w:rsid w:val="0089407F"/>
    <w:rsid w:val="00894160"/>
    <w:rsid w:val="0089417E"/>
    <w:rsid w:val="008941E3"/>
    <w:rsid w:val="00894239"/>
    <w:rsid w:val="008945AA"/>
    <w:rsid w:val="00894700"/>
    <w:rsid w:val="00894A88"/>
    <w:rsid w:val="00894C51"/>
    <w:rsid w:val="00894DF3"/>
    <w:rsid w:val="008952D6"/>
    <w:rsid w:val="00895386"/>
    <w:rsid w:val="00895435"/>
    <w:rsid w:val="00895688"/>
    <w:rsid w:val="00895E74"/>
    <w:rsid w:val="00896527"/>
    <w:rsid w:val="008968E4"/>
    <w:rsid w:val="00896958"/>
    <w:rsid w:val="00896B4C"/>
    <w:rsid w:val="00896EC2"/>
    <w:rsid w:val="00896FC9"/>
    <w:rsid w:val="00897249"/>
    <w:rsid w:val="008973EF"/>
    <w:rsid w:val="008976EA"/>
    <w:rsid w:val="0089777B"/>
    <w:rsid w:val="00897BFD"/>
    <w:rsid w:val="00897F0A"/>
    <w:rsid w:val="00897F1F"/>
    <w:rsid w:val="008A010E"/>
    <w:rsid w:val="008A0123"/>
    <w:rsid w:val="008A01AA"/>
    <w:rsid w:val="008A09D9"/>
    <w:rsid w:val="008A0A81"/>
    <w:rsid w:val="008A1515"/>
    <w:rsid w:val="008A1519"/>
    <w:rsid w:val="008A15D0"/>
    <w:rsid w:val="008A1E7D"/>
    <w:rsid w:val="008A20B1"/>
    <w:rsid w:val="008A21FF"/>
    <w:rsid w:val="008A2791"/>
    <w:rsid w:val="008A281C"/>
    <w:rsid w:val="008A2ACD"/>
    <w:rsid w:val="008A2B03"/>
    <w:rsid w:val="008A2B7D"/>
    <w:rsid w:val="008A2C3C"/>
    <w:rsid w:val="008A2CE2"/>
    <w:rsid w:val="008A2E96"/>
    <w:rsid w:val="008A2EC5"/>
    <w:rsid w:val="008A2F39"/>
    <w:rsid w:val="008A30AC"/>
    <w:rsid w:val="008A312D"/>
    <w:rsid w:val="008A3250"/>
    <w:rsid w:val="008A32BB"/>
    <w:rsid w:val="008A33E0"/>
    <w:rsid w:val="008A380F"/>
    <w:rsid w:val="008A3826"/>
    <w:rsid w:val="008A3A49"/>
    <w:rsid w:val="008A3C5B"/>
    <w:rsid w:val="008A43FA"/>
    <w:rsid w:val="008A44B8"/>
    <w:rsid w:val="008A46A1"/>
    <w:rsid w:val="008A481A"/>
    <w:rsid w:val="008A4ACC"/>
    <w:rsid w:val="008A4BB1"/>
    <w:rsid w:val="008A4BF1"/>
    <w:rsid w:val="008A4D95"/>
    <w:rsid w:val="008A51A8"/>
    <w:rsid w:val="008A5417"/>
    <w:rsid w:val="008A54C7"/>
    <w:rsid w:val="008A575E"/>
    <w:rsid w:val="008A5B37"/>
    <w:rsid w:val="008A5C27"/>
    <w:rsid w:val="008A5CDD"/>
    <w:rsid w:val="008A5EE4"/>
    <w:rsid w:val="008A5F26"/>
    <w:rsid w:val="008A5F66"/>
    <w:rsid w:val="008A6417"/>
    <w:rsid w:val="008A66F4"/>
    <w:rsid w:val="008A6798"/>
    <w:rsid w:val="008A7042"/>
    <w:rsid w:val="008A712A"/>
    <w:rsid w:val="008A7420"/>
    <w:rsid w:val="008A742C"/>
    <w:rsid w:val="008A74D3"/>
    <w:rsid w:val="008A77D8"/>
    <w:rsid w:val="008A780E"/>
    <w:rsid w:val="008A78D0"/>
    <w:rsid w:val="008A7AC7"/>
    <w:rsid w:val="008B00A2"/>
    <w:rsid w:val="008B01AD"/>
    <w:rsid w:val="008B0483"/>
    <w:rsid w:val="008B0487"/>
    <w:rsid w:val="008B0B01"/>
    <w:rsid w:val="008B0B76"/>
    <w:rsid w:val="008B0D27"/>
    <w:rsid w:val="008B0D66"/>
    <w:rsid w:val="008B0D7D"/>
    <w:rsid w:val="008B0F11"/>
    <w:rsid w:val="008B107F"/>
    <w:rsid w:val="008B120C"/>
    <w:rsid w:val="008B1249"/>
    <w:rsid w:val="008B128C"/>
    <w:rsid w:val="008B13D6"/>
    <w:rsid w:val="008B1870"/>
    <w:rsid w:val="008B1CB0"/>
    <w:rsid w:val="008B2024"/>
    <w:rsid w:val="008B219C"/>
    <w:rsid w:val="008B2303"/>
    <w:rsid w:val="008B26F8"/>
    <w:rsid w:val="008B2743"/>
    <w:rsid w:val="008B295D"/>
    <w:rsid w:val="008B2AC2"/>
    <w:rsid w:val="008B30A7"/>
    <w:rsid w:val="008B3267"/>
    <w:rsid w:val="008B34CB"/>
    <w:rsid w:val="008B3759"/>
    <w:rsid w:val="008B380A"/>
    <w:rsid w:val="008B39EA"/>
    <w:rsid w:val="008B3AAF"/>
    <w:rsid w:val="008B3E59"/>
    <w:rsid w:val="008B4062"/>
    <w:rsid w:val="008B4383"/>
    <w:rsid w:val="008B438A"/>
    <w:rsid w:val="008B4624"/>
    <w:rsid w:val="008B47D2"/>
    <w:rsid w:val="008B4868"/>
    <w:rsid w:val="008B4889"/>
    <w:rsid w:val="008B48BC"/>
    <w:rsid w:val="008B49D5"/>
    <w:rsid w:val="008B4B29"/>
    <w:rsid w:val="008B4C98"/>
    <w:rsid w:val="008B4DFA"/>
    <w:rsid w:val="008B4E9B"/>
    <w:rsid w:val="008B4FC4"/>
    <w:rsid w:val="008B51A0"/>
    <w:rsid w:val="008B5337"/>
    <w:rsid w:val="008B5700"/>
    <w:rsid w:val="008B5879"/>
    <w:rsid w:val="008B592A"/>
    <w:rsid w:val="008B5AFF"/>
    <w:rsid w:val="008B5BE3"/>
    <w:rsid w:val="008B6107"/>
    <w:rsid w:val="008B64CC"/>
    <w:rsid w:val="008B64D5"/>
    <w:rsid w:val="008B65BA"/>
    <w:rsid w:val="008B66AA"/>
    <w:rsid w:val="008B685C"/>
    <w:rsid w:val="008B69D8"/>
    <w:rsid w:val="008B6A49"/>
    <w:rsid w:val="008B6C73"/>
    <w:rsid w:val="008B6E18"/>
    <w:rsid w:val="008B6F0D"/>
    <w:rsid w:val="008B6F30"/>
    <w:rsid w:val="008B7050"/>
    <w:rsid w:val="008B7146"/>
    <w:rsid w:val="008B722B"/>
    <w:rsid w:val="008B7286"/>
    <w:rsid w:val="008B7508"/>
    <w:rsid w:val="008B76B8"/>
    <w:rsid w:val="008B7707"/>
    <w:rsid w:val="008B7731"/>
    <w:rsid w:val="008B77C4"/>
    <w:rsid w:val="008B7A60"/>
    <w:rsid w:val="008B7B5C"/>
    <w:rsid w:val="008B7CF7"/>
    <w:rsid w:val="008B7D7C"/>
    <w:rsid w:val="008C00A7"/>
    <w:rsid w:val="008C010C"/>
    <w:rsid w:val="008C04E1"/>
    <w:rsid w:val="008C0562"/>
    <w:rsid w:val="008C057F"/>
    <w:rsid w:val="008C05D9"/>
    <w:rsid w:val="008C088A"/>
    <w:rsid w:val="008C0BFB"/>
    <w:rsid w:val="008C0C99"/>
    <w:rsid w:val="008C0D10"/>
    <w:rsid w:val="008C0DA7"/>
    <w:rsid w:val="008C0E73"/>
    <w:rsid w:val="008C1336"/>
    <w:rsid w:val="008C1BDB"/>
    <w:rsid w:val="008C1BFC"/>
    <w:rsid w:val="008C1CBD"/>
    <w:rsid w:val="008C1D9F"/>
    <w:rsid w:val="008C1F2D"/>
    <w:rsid w:val="008C2017"/>
    <w:rsid w:val="008C213D"/>
    <w:rsid w:val="008C218B"/>
    <w:rsid w:val="008C2577"/>
    <w:rsid w:val="008C2919"/>
    <w:rsid w:val="008C2ADE"/>
    <w:rsid w:val="008C2DAE"/>
    <w:rsid w:val="008C3431"/>
    <w:rsid w:val="008C3765"/>
    <w:rsid w:val="008C3A68"/>
    <w:rsid w:val="008C3AD8"/>
    <w:rsid w:val="008C3B23"/>
    <w:rsid w:val="008C3EC1"/>
    <w:rsid w:val="008C4024"/>
    <w:rsid w:val="008C40F1"/>
    <w:rsid w:val="008C428F"/>
    <w:rsid w:val="008C4308"/>
    <w:rsid w:val="008C4958"/>
    <w:rsid w:val="008C4BAA"/>
    <w:rsid w:val="008C4E1D"/>
    <w:rsid w:val="008C535E"/>
    <w:rsid w:val="008C567A"/>
    <w:rsid w:val="008C57A4"/>
    <w:rsid w:val="008C5886"/>
    <w:rsid w:val="008C58C5"/>
    <w:rsid w:val="008C596B"/>
    <w:rsid w:val="008C5A60"/>
    <w:rsid w:val="008C5A81"/>
    <w:rsid w:val="008C5FD0"/>
    <w:rsid w:val="008C6626"/>
    <w:rsid w:val="008C6AE8"/>
    <w:rsid w:val="008C6B32"/>
    <w:rsid w:val="008C6D5B"/>
    <w:rsid w:val="008C6E5D"/>
    <w:rsid w:val="008C6E92"/>
    <w:rsid w:val="008C6FF4"/>
    <w:rsid w:val="008C706D"/>
    <w:rsid w:val="008C71C0"/>
    <w:rsid w:val="008C7573"/>
    <w:rsid w:val="008D008D"/>
    <w:rsid w:val="008D00A5"/>
    <w:rsid w:val="008D0491"/>
    <w:rsid w:val="008D0498"/>
    <w:rsid w:val="008D0624"/>
    <w:rsid w:val="008D062A"/>
    <w:rsid w:val="008D0662"/>
    <w:rsid w:val="008D06E0"/>
    <w:rsid w:val="008D06FD"/>
    <w:rsid w:val="008D0894"/>
    <w:rsid w:val="008D0A0A"/>
    <w:rsid w:val="008D0BB2"/>
    <w:rsid w:val="008D0C4A"/>
    <w:rsid w:val="008D0DB9"/>
    <w:rsid w:val="008D0E5F"/>
    <w:rsid w:val="008D120A"/>
    <w:rsid w:val="008D1251"/>
    <w:rsid w:val="008D13BC"/>
    <w:rsid w:val="008D1518"/>
    <w:rsid w:val="008D1836"/>
    <w:rsid w:val="008D1CC4"/>
    <w:rsid w:val="008D1F32"/>
    <w:rsid w:val="008D1F90"/>
    <w:rsid w:val="008D20D3"/>
    <w:rsid w:val="008D20FC"/>
    <w:rsid w:val="008D25BC"/>
    <w:rsid w:val="008D2712"/>
    <w:rsid w:val="008D2763"/>
    <w:rsid w:val="008D2A13"/>
    <w:rsid w:val="008D2D86"/>
    <w:rsid w:val="008D2DCB"/>
    <w:rsid w:val="008D31D2"/>
    <w:rsid w:val="008D34F1"/>
    <w:rsid w:val="008D3573"/>
    <w:rsid w:val="008D35BD"/>
    <w:rsid w:val="008D39D8"/>
    <w:rsid w:val="008D3AFE"/>
    <w:rsid w:val="008D3B6E"/>
    <w:rsid w:val="008D3C18"/>
    <w:rsid w:val="008D3E85"/>
    <w:rsid w:val="008D3F0D"/>
    <w:rsid w:val="008D4082"/>
    <w:rsid w:val="008D40C0"/>
    <w:rsid w:val="008D4334"/>
    <w:rsid w:val="008D4481"/>
    <w:rsid w:val="008D4662"/>
    <w:rsid w:val="008D485D"/>
    <w:rsid w:val="008D48E9"/>
    <w:rsid w:val="008D499A"/>
    <w:rsid w:val="008D4ED8"/>
    <w:rsid w:val="008D5222"/>
    <w:rsid w:val="008D522C"/>
    <w:rsid w:val="008D59BD"/>
    <w:rsid w:val="008D5BE9"/>
    <w:rsid w:val="008D5C5E"/>
    <w:rsid w:val="008D5F4C"/>
    <w:rsid w:val="008D610C"/>
    <w:rsid w:val="008D63A2"/>
    <w:rsid w:val="008D648A"/>
    <w:rsid w:val="008D6548"/>
    <w:rsid w:val="008D6819"/>
    <w:rsid w:val="008D6953"/>
    <w:rsid w:val="008D6AF3"/>
    <w:rsid w:val="008D6BFE"/>
    <w:rsid w:val="008D6D1A"/>
    <w:rsid w:val="008D6ECF"/>
    <w:rsid w:val="008D7071"/>
    <w:rsid w:val="008D7115"/>
    <w:rsid w:val="008D74F5"/>
    <w:rsid w:val="008D7660"/>
    <w:rsid w:val="008D7925"/>
    <w:rsid w:val="008E0449"/>
    <w:rsid w:val="008E054B"/>
    <w:rsid w:val="008E065E"/>
    <w:rsid w:val="008E0927"/>
    <w:rsid w:val="008E09A7"/>
    <w:rsid w:val="008E0D58"/>
    <w:rsid w:val="008E0DAC"/>
    <w:rsid w:val="008E0DFD"/>
    <w:rsid w:val="008E0F11"/>
    <w:rsid w:val="008E10BC"/>
    <w:rsid w:val="008E12A1"/>
    <w:rsid w:val="008E157D"/>
    <w:rsid w:val="008E1628"/>
    <w:rsid w:val="008E1637"/>
    <w:rsid w:val="008E182B"/>
    <w:rsid w:val="008E1909"/>
    <w:rsid w:val="008E1A76"/>
    <w:rsid w:val="008E1BDC"/>
    <w:rsid w:val="008E1BE0"/>
    <w:rsid w:val="008E1D33"/>
    <w:rsid w:val="008E2042"/>
    <w:rsid w:val="008E2895"/>
    <w:rsid w:val="008E2A03"/>
    <w:rsid w:val="008E2A72"/>
    <w:rsid w:val="008E2B2F"/>
    <w:rsid w:val="008E2B80"/>
    <w:rsid w:val="008E2E51"/>
    <w:rsid w:val="008E2FB6"/>
    <w:rsid w:val="008E311D"/>
    <w:rsid w:val="008E377E"/>
    <w:rsid w:val="008E3B37"/>
    <w:rsid w:val="008E3BEF"/>
    <w:rsid w:val="008E3CDE"/>
    <w:rsid w:val="008E3F4C"/>
    <w:rsid w:val="008E3FDF"/>
    <w:rsid w:val="008E42A8"/>
    <w:rsid w:val="008E4487"/>
    <w:rsid w:val="008E45B2"/>
    <w:rsid w:val="008E4978"/>
    <w:rsid w:val="008E4EAE"/>
    <w:rsid w:val="008E54CF"/>
    <w:rsid w:val="008E54F2"/>
    <w:rsid w:val="008E5554"/>
    <w:rsid w:val="008E5697"/>
    <w:rsid w:val="008E56F8"/>
    <w:rsid w:val="008E5820"/>
    <w:rsid w:val="008E5984"/>
    <w:rsid w:val="008E5ADF"/>
    <w:rsid w:val="008E5CD0"/>
    <w:rsid w:val="008E5D27"/>
    <w:rsid w:val="008E5ECC"/>
    <w:rsid w:val="008E6074"/>
    <w:rsid w:val="008E654C"/>
    <w:rsid w:val="008E6685"/>
    <w:rsid w:val="008E68FF"/>
    <w:rsid w:val="008E6BFD"/>
    <w:rsid w:val="008E6FD2"/>
    <w:rsid w:val="008E6FF7"/>
    <w:rsid w:val="008E704D"/>
    <w:rsid w:val="008E7147"/>
    <w:rsid w:val="008E7398"/>
    <w:rsid w:val="008E7796"/>
    <w:rsid w:val="008E7B00"/>
    <w:rsid w:val="008E7B19"/>
    <w:rsid w:val="008E7D84"/>
    <w:rsid w:val="008F083A"/>
    <w:rsid w:val="008F0998"/>
    <w:rsid w:val="008F0A64"/>
    <w:rsid w:val="008F0AFC"/>
    <w:rsid w:val="008F0BEB"/>
    <w:rsid w:val="008F12A7"/>
    <w:rsid w:val="008F1428"/>
    <w:rsid w:val="008F1576"/>
    <w:rsid w:val="008F17DC"/>
    <w:rsid w:val="008F1C4E"/>
    <w:rsid w:val="008F1EAB"/>
    <w:rsid w:val="008F22DC"/>
    <w:rsid w:val="008F2485"/>
    <w:rsid w:val="008F24E1"/>
    <w:rsid w:val="008F2952"/>
    <w:rsid w:val="008F2D8E"/>
    <w:rsid w:val="008F327C"/>
    <w:rsid w:val="008F3285"/>
    <w:rsid w:val="008F33DC"/>
    <w:rsid w:val="008F3C4C"/>
    <w:rsid w:val="008F44E9"/>
    <w:rsid w:val="008F4536"/>
    <w:rsid w:val="008F4689"/>
    <w:rsid w:val="008F477F"/>
    <w:rsid w:val="008F4A0A"/>
    <w:rsid w:val="008F4CF5"/>
    <w:rsid w:val="008F4EB7"/>
    <w:rsid w:val="008F5349"/>
    <w:rsid w:val="008F550A"/>
    <w:rsid w:val="008F5C26"/>
    <w:rsid w:val="008F5C2C"/>
    <w:rsid w:val="008F5DC4"/>
    <w:rsid w:val="008F5F57"/>
    <w:rsid w:val="008F610B"/>
    <w:rsid w:val="008F6291"/>
    <w:rsid w:val="008F6429"/>
    <w:rsid w:val="008F6603"/>
    <w:rsid w:val="008F69E4"/>
    <w:rsid w:val="008F6CB6"/>
    <w:rsid w:val="008F6D81"/>
    <w:rsid w:val="008F6E3E"/>
    <w:rsid w:val="008F6F50"/>
    <w:rsid w:val="008F7197"/>
    <w:rsid w:val="008F7741"/>
    <w:rsid w:val="008F777A"/>
    <w:rsid w:val="008F77EF"/>
    <w:rsid w:val="008F7865"/>
    <w:rsid w:val="008F7C11"/>
    <w:rsid w:val="008F7DB0"/>
    <w:rsid w:val="008F7E5E"/>
    <w:rsid w:val="008F7F82"/>
    <w:rsid w:val="008F7FBB"/>
    <w:rsid w:val="00900297"/>
    <w:rsid w:val="00900337"/>
    <w:rsid w:val="00900743"/>
    <w:rsid w:val="009007CF"/>
    <w:rsid w:val="00900962"/>
    <w:rsid w:val="00900970"/>
    <w:rsid w:val="00900DF7"/>
    <w:rsid w:val="0090110B"/>
    <w:rsid w:val="009011B1"/>
    <w:rsid w:val="0090122C"/>
    <w:rsid w:val="009012FF"/>
    <w:rsid w:val="0090134A"/>
    <w:rsid w:val="00901452"/>
    <w:rsid w:val="00901516"/>
    <w:rsid w:val="009016D1"/>
    <w:rsid w:val="00901797"/>
    <w:rsid w:val="00901949"/>
    <w:rsid w:val="00901CFB"/>
    <w:rsid w:val="00902350"/>
    <w:rsid w:val="009025E2"/>
    <w:rsid w:val="0090260F"/>
    <w:rsid w:val="00902722"/>
    <w:rsid w:val="00902929"/>
    <w:rsid w:val="00902D5D"/>
    <w:rsid w:val="0090336B"/>
    <w:rsid w:val="00903376"/>
    <w:rsid w:val="00903675"/>
    <w:rsid w:val="00903CBE"/>
    <w:rsid w:val="0090441A"/>
    <w:rsid w:val="009046EB"/>
    <w:rsid w:val="0090482D"/>
    <w:rsid w:val="009048F9"/>
    <w:rsid w:val="00904ADB"/>
    <w:rsid w:val="00904DA3"/>
    <w:rsid w:val="009053AA"/>
    <w:rsid w:val="009054B0"/>
    <w:rsid w:val="0090574E"/>
    <w:rsid w:val="00905763"/>
    <w:rsid w:val="009057DE"/>
    <w:rsid w:val="00905A8D"/>
    <w:rsid w:val="00905DAC"/>
    <w:rsid w:val="00905E52"/>
    <w:rsid w:val="00905E9C"/>
    <w:rsid w:val="00905F6B"/>
    <w:rsid w:val="0090659E"/>
    <w:rsid w:val="00906693"/>
    <w:rsid w:val="00906939"/>
    <w:rsid w:val="00906C11"/>
    <w:rsid w:val="00906F20"/>
    <w:rsid w:val="00907091"/>
    <w:rsid w:val="009071E1"/>
    <w:rsid w:val="0090733C"/>
    <w:rsid w:val="00907770"/>
    <w:rsid w:val="00907A17"/>
    <w:rsid w:val="00907A3A"/>
    <w:rsid w:val="00907C96"/>
    <w:rsid w:val="00907FC8"/>
    <w:rsid w:val="0091006E"/>
    <w:rsid w:val="009104B9"/>
    <w:rsid w:val="0091060C"/>
    <w:rsid w:val="009108E5"/>
    <w:rsid w:val="00910B7D"/>
    <w:rsid w:val="00910E93"/>
    <w:rsid w:val="00910F2B"/>
    <w:rsid w:val="009118C7"/>
    <w:rsid w:val="00911B4F"/>
    <w:rsid w:val="00911DFB"/>
    <w:rsid w:val="00911F38"/>
    <w:rsid w:val="00912133"/>
    <w:rsid w:val="009121AC"/>
    <w:rsid w:val="00912617"/>
    <w:rsid w:val="009126BF"/>
    <w:rsid w:val="0091272B"/>
    <w:rsid w:val="009127A7"/>
    <w:rsid w:val="009127BF"/>
    <w:rsid w:val="009139D9"/>
    <w:rsid w:val="00913BE0"/>
    <w:rsid w:val="00913D87"/>
    <w:rsid w:val="009140B5"/>
    <w:rsid w:val="0091445A"/>
    <w:rsid w:val="00914490"/>
    <w:rsid w:val="009147F4"/>
    <w:rsid w:val="00914927"/>
    <w:rsid w:val="00914A69"/>
    <w:rsid w:val="00914AD8"/>
    <w:rsid w:val="00914F5E"/>
    <w:rsid w:val="009150B5"/>
    <w:rsid w:val="009153AB"/>
    <w:rsid w:val="00915544"/>
    <w:rsid w:val="00915584"/>
    <w:rsid w:val="00915709"/>
    <w:rsid w:val="00915771"/>
    <w:rsid w:val="00915A9E"/>
    <w:rsid w:val="00915BEE"/>
    <w:rsid w:val="00916079"/>
    <w:rsid w:val="009165E1"/>
    <w:rsid w:val="009169F8"/>
    <w:rsid w:val="00916C07"/>
    <w:rsid w:val="00916D57"/>
    <w:rsid w:val="00916D5B"/>
    <w:rsid w:val="00916E4C"/>
    <w:rsid w:val="00916EFA"/>
    <w:rsid w:val="00916F23"/>
    <w:rsid w:val="00917145"/>
    <w:rsid w:val="00917166"/>
    <w:rsid w:val="0091718E"/>
    <w:rsid w:val="009172DF"/>
    <w:rsid w:val="0091746B"/>
    <w:rsid w:val="00917785"/>
    <w:rsid w:val="009177CE"/>
    <w:rsid w:val="00917CE9"/>
    <w:rsid w:val="00920127"/>
    <w:rsid w:val="0092058D"/>
    <w:rsid w:val="0092075B"/>
    <w:rsid w:val="0092097A"/>
    <w:rsid w:val="00920BED"/>
    <w:rsid w:val="00920BF2"/>
    <w:rsid w:val="00920F66"/>
    <w:rsid w:val="009210E0"/>
    <w:rsid w:val="00921129"/>
    <w:rsid w:val="009211E3"/>
    <w:rsid w:val="009213E8"/>
    <w:rsid w:val="00921CB7"/>
    <w:rsid w:val="00921D1B"/>
    <w:rsid w:val="00921E73"/>
    <w:rsid w:val="00922010"/>
    <w:rsid w:val="00922059"/>
    <w:rsid w:val="0092215E"/>
    <w:rsid w:val="00922176"/>
    <w:rsid w:val="009221FC"/>
    <w:rsid w:val="009222A6"/>
    <w:rsid w:val="009223D4"/>
    <w:rsid w:val="0092288B"/>
    <w:rsid w:val="00922A46"/>
    <w:rsid w:val="00922AF3"/>
    <w:rsid w:val="00922F3F"/>
    <w:rsid w:val="00923032"/>
    <w:rsid w:val="009232F1"/>
    <w:rsid w:val="00923395"/>
    <w:rsid w:val="009233C4"/>
    <w:rsid w:val="0092353A"/>
    <w:rsid w:val="0092373A"/>
    <w:rsid w:val="00923905"/>
    <w:rsid w:val="00923BE7"/>
    <w:rsid w:val="00923D90"/>
    <w:rsid w:val="00923E2E"/>
    <w:rsid w:val="009243AD"/>
    <w:rsid w:val="009244C0"/>
    <w:rsid w:val="00924563"/>
    <w:rsid w:val="009246C1"/>
    <w:rsid w:val="00925818"/>
    <w:rsid w:val="00925A79"/>
    <w:rsid w:val="00925CD8"/>
    <w:rsid w:val="00925F19"/>
    <w:rsid w:val="00926176"/>
    <w:rsid w:val="0092651D"/>
    <w:rsid w:val="009265CC"/>
    <w:rsid w:val="009265E4"/>
    <w:rsid w:val="00926705"/>
    <w:rsid w:val="00926795"/>
    <w:rsid w:val="009268EB"/>
    <w:rsid w:val="009269E5"/>
    <w:rsid w:val="00926C1E"/>
    <w:rsid w:val="00926D2B"/>
    <w:rsid w:val="00926D52"/>
    <w:rsid w:val="00926EFF"/>
    <w:rsid w:val="0092769B"/>
    <w:rsid w:val="009279BD"/>
    <w:rsid w:val="0093040E"/>
    <w:rsid w:val="0093050A"/>
    <w:rsid w:val="0093056B"/>
    <w:rsid w:val="009305B5"/>
    <w:rsid w:val="0093079A"/>
    <w:rsid w:val="009308ED"/>
    <w:rsid w:val="00930C98"/>
    <w:rsid w:val="00930D50"/>
    <w:rsid w:val="00930DD4"/>
    <w:rsid w:val="0093103D"/>
    <w:rsid w:val="0093107D"/>
    <w:rsid w:val="0093107F"/>
    <w:rsid w:val="00931211"/>
    <w:rsid w:val="009312F0"/>
    <w:rsid w:val="009315CD"/>
    <w:rsid w:val="00931B99"/>
    <w:rsid w:val="00931BD9"/>
    <w:rsid w:val="00931E7D"/>
    <w:rsid w:val="00932205"/>
    <w:rsid w:val="009324A9"/>
    <w:rsid w:val="009324F2"/>
    <w:rsid w:val="00932E06"/>
    <w:rsid w:val="009331F9"/>
    <w:rsid w:val="0093324F"/>
    <w:rsid w:val="00933F32"/>
    <w:rsid w:val="009342FC"/>
    <w:rsid w:val="0093433E"/>
    <w:rsid w:val="009344AA"/>
    <w:rsid w:val="009346A7"/>
    <w:rsid w:val="0093485A"/>
    <w:rsid w:val="00934CF7"/>
    <w:rsid w:val="0093519F"/>
    <w:rsid w:val="0093530C"/>
    <w:rsid w:val="0093553E"/>
    <w:rsid w:val="009355FD"/>
    <w:rsid w:val="0093565F"/>
    <w:rsid w:val="00935705"/>
    <w:rsid w:val="00935CA9"/>
    <w:rsid w:val="00936274"/>
    <w:rsid w:val="0093651E"/>
    <w:rsid w:val="00936589"/>
    <w:rsid w:val="00936701"/>
    <w:rsid w:val="009368F3"/>
    <w:rsid w:val="00936DA8"/>
    <w:rsid w:val="00936DC4"/>
    <w:rsid w:val="00936DEA"/>
    <w:rsid w:val="00937ACC"/>
    <w:rsid w:val="00937B62"/>
    <w:rsid w:val="00937CDF"/>
    <w:rsid w:val="00937D4C"/>
    <w:rsid w:val="00940083"/>
    <w:rsid w:val="009401DD"/>
    <w:rsid w:val="00940488"/>
    <w:rsid w:val="00940533"/>
    <w:rsid w:val="00940705"/>
    <w:rsid w:val="00940899"/>
    <w:rsid w:val="009408C4"/>
    <w:rsid w:val="00940B6E"/>
    <w:rsid w:val="00940D97"/>
    <w:rsid w:val="00940DC7"/>
    <w:rsid w:val="009411B6"/>
    <w:rsid w:val="0094128C"/>
    <w:rsid w:val="00941303"/>
    <w:rsid w:val="00941309"/>
    <w:rsid w:val="00941636"/>
    <w:rsid w:val="009419DF"/>
    <w:rsid w:val="00941B41"/>
    <w:rsid w:val="00941D27"/>
    <w:rsid w:val="00941D28"/>
    <w:rsid w:val="00941DB4"/>
    <w:rsid w:val="00942071"/>
    <w:rsid w:val="009420D5"/>
    <w:rsid w:val="00942116"/>
    <w:rsid w:val="0094231D"/>
    <w:rsid w:val="00942576"/>
    <w:rsid w:val="009426C8"/>
    <w:rsid w:val="009429F6"/>
    <w:rsid w:val="00942C6D"/>
    <w:rsid w:val="00942C89"/>
    <w:rsid w:val="00942E33"/>
    <w:rsid w:val="00942EDB"/>
    <w:rsid w:val="00942FFA"/>
    <w:rsid w:val="00943086"/>
    <w:rsid w:val="00943092"/>
    <w:rsid w:val="009430CE"/>
    <w:rsid w:val="00943367"/>
    <w:rsid w:val="0094352A"/>
    <w:rsid w:val="009436F2"/>
    <w:rsid w:val="00943742"/>
    <w:rsid w:val="0094383C"/>
    <w:rsid w:val="00943890"/>
    <w:rsid w:val="00943B01"/>
    <w:rsid w:val="00943BFA"/>
    <w:rsid w:val="00944179"/>
    <w:rsid w:val="00944264"/>
    <w:rsid w:val="009442F4"/>
    <w:rsid w:val="009448DD"/>
    <w:rsid w:val="00944DA1"/>
    <w:rsid w:val="00945118"/>
    <w:rsid w:val="0094522D"/>
    <w:rsid w:val="00945342"/>
    <w:rsid w:val="00945365"/>
    <w:rsid w:val="00945515"/>
    <w:rsid w:val="009455F5"/>
    <w:rsid w:val="009456EB"/>
    <w:rsid w:val="00945843"/>
    <w:rsid w:val="00945A70"/>
    <w:rsid w:val="00945AF9"/>
    <w:rsid w:val="00945B3E"/>
    <w:rsid w:val="00945C05"/>
    <w:rsid w:val="009461DE"/>
    <w:rsid w:val="009465B3"/>
    <w:rsid w:val="009466A0"/>
    <w:rsid w:val="0094676C"/>
    <w:rsid w:val="009467EC"/>
    <w:rsid w:val="009468C7"/>
    <w:rsid w:val="00946926"/>
    <w:rsid w:val="00946945"/>
    <w:rsid w:val="00946E16"/>
    <w:rsid w:val="00947082"/>
    <w:rsid w:val="00947189"/>
    <w:rsid w:val="00947585"/>
    <w:rsid w:val="00947713"/>
    <w:rsid w:val="00947DC9"/>
    <w:rsid w:val="0095042B"/>
    <w:rsid w:val="00950671"/>
    <w:rsid w:val="0095072D"/>
    <w:rsid w:val="0095088B"/>
    <w:rsid w:val="009508DB"/>
    <w:rsid w:val="00950C8C"/>
    <w:rsid w:val="00950DE7"/>
    <w:rsid w:val="009510C1"/>
    <w:rsid w:val="009510E3"/>
    <w:rsid w:val="0095149F"/>
    <w:rsid w:val="00951A87"/>
    <w:rsid w:val="00951BA9"/>
    <w:rsid w:val="00951EB5"/>
    <w:rsid w:val="00952003"/>
    <w:rsid w:val="009521D6"/>
    <w:rsid w:val="00952259"/>
    <w:rsid w:val="00952385"/>
    <w:rsid w:val="009524AF"/>
    <w:rsid w:val="009525E9"/>
    <w:rsid w:val="00952881"/>
    <w:rsid w:val="00952D10"/>
    <w:rsid w:val="00952F0B"/>
    <w:rsid w:val="00952F44"/>
    <w:rsid w:val="00952FEF"/>
    <w:rsid w:val="009530C6"/>
    <w:rsid w:val="009531C2"/>
    <w:rsid w:val="0095340F"/>
    <w:rsid w:val="009534CF"/>
    <w:rsid w:val="009536EC"/>
    <w:rsid w:val="00953920"/>
    <w:rsid w:val="00953D47"/>
    <w:rsid w:val="00953DD1"/>
    <w:rsid w:val="0095414E"/>
    <w:rsid w:val="00954444"/>
    <w:rsid w:val="00954714"/>
    <w:rsid w:val="0095489D"/>
    <w:rsid w:val="009549E8"/>
    <w:rsid w:val="00954AFB"/>
    <w:rsid w:val="00954C3F"/>
    <w:rsid w:val="00954FD3"/>
    <w:rsid w:val="009550A4"/>
    <w:rsid w:val="009552FA"/>
    <w:rsid w:val="00955730"/>
    <w:rsid w:val="00955CF6"/>
    <w:rsid w:val="00955D48"/>
    <w:rsid w:val="009562A7"/>
    <w:rsid w:val="00956328"/>
    <w:rsid w:val="0095640A"/>
    <w:rsid w:val="0095653C"/>
    <w:rsid w:val="00956725"/>
    <w:rsid w:val="0095681E"/>
    <w:rsid w:val="00956910"/>
    <w:rsid w:val="00956B39"/>
    <w:rsid w:val="00957089"/>
    <w:rsid w:val="009572D4"/>
    <w:rsid w:val="009573A0"/>
    <w:rsid w:val="009574C9"/>
    <w:rsid w:val="00957519"/>
    <w:rsid w:val="00957528"/>
    <w:rsid w:val="00957534"/>
    <w:rsid w:val="00957697"/>
    <w:rsid w:val="00957DC6"/>
    <w:rsid w:val="00960093"/>
    <w:rsid w:val="00960138"/>
    <w:rsid w:val="0096037E"/>
    <w:rsid w:val="0096080B"/>
    <w:rsid w:val="0096083E"/>
    <w:rsid w:val="00960E1E"/>
    <w:rsid w:val="0096106D"/>
    <w:rsid w:val="0096119E"/>
    <w:rsid w:val="009611E6"/>
    <w:rsid w:val="009614E8"/>
    <w:rsid w:val="0096167A"/>
    <w:rsid w:val="0096184C"/>
    <w:rsid w:val="00961921"/>
    <w:rsid w:val="009619A3"/>
    <w:rsid w:val="00961C52"/>
    <w:rsid w:val="00961C88"/>
    <w:rsid w:val="00961C90"/>
    <w:rsid w:val="00961DC6"/>
    <w:rsid w:val="00961F81"/>
    <w:rsid w:val="0096200A"/>
    <w:rsid w:val="009626C9"/>
    <w:rsid w:val="0096284C"/>
    <w:rsid w:val="00962AD4"/>
    <w:rsid w:val="00962E5F"/>
    <w:rsid w:val="0096328B"/>
    <w:rsid w:val="0096330D"/>
    <w:rsid w:val="0096353A"/>
    <w:rsid w:val="009639BA"/>
    <w:rsid w:val="00963C8E"/>
    <w:rsid w:val="00963D9E"/>
    <w:rsid w:val="00963E90"/>
    <w:rsid w:val="00963F1F"/>
    <w:rsid w:val="00963FDA"/>
    <w:rsid w:val="00964135"/>
    <w:rsid w:val="0096430A"/>
    <w:rsid w:val="009644CF"/>
    <w:rsid w:val="00964B5E"/>
    <w:rsid w:val="00964B7C"/>
    <w:rsid w:val="00964E30"/>
    <w:rsid w:val="00964F21"/>
    <w:rsid w:val="00965065"/>
    <w:rsid w:val="00965212"/>
    <w:rsid w:val="009652D2"/>
    <w:rsid w:val="0096554B"/>
    <w:rsid w:val="00965670"/>
    <w:rsid w:val="0096584A"/>
    <w:rsid w:val="00965923"/>
    <w:rsid w:val="00965B19"/>
    <w:rsid w:val="00965B3D"/>
    <w:rsid w:val="00965F9D"/>
    <w:rsid w:val="00965FBB"/>
    <w:rsid w:val="00966542"/>
    <w:rsid w:val="009665F6"/>
    <w:rsid w:val="009665FD"/>
    <w:rsid w:val="00966637"/>
    <w:rsid w:val="00966B71"/>
    <w:rsid w:val="00966F5E"/>
    <w:rsid w:val="0096748F"/>
    <w:rsid w:val="00967580"/>
    <w:rsid w:val="00967958"/>
    <w:rsid w:val="009679B1"/>
    <w:rsid w:val="00967AC8"/>
    <w:rsid w:val="00967C25"/>
    <w:rsid w:val="00967D92"/>
    <w:rsid w:val="00967FE7"/>
    <w:rsid w:val="0097006B"/>
    <w:rsid w:val="00970230"/>
    <w:rsid w:val="0097028B"/>
    <w:rsid w:val="0097042F"/>
    <w:rsid w:val="00970BE3"/>
    <w:rsid w:val="00970DB4"/>
    <w:rsid w:val="0097112F"/>
    <w:rsid w:val="0097135C"/>
    <w:rsid w:val="0097145F"/>
    <w:rsid w:val="009714BB"/>
    <w:rsid w:val="00971759"/>
    <w:rsid w:val="00971782"/>
    <w:rsid w:val="00971813"/>
    <w:rsid w:val="00971B45"/>
    <w:rsid w:val="00971D77"/>
    <w:rsid w:val="00971E5B"/>
    <w:rsid w:val="00971F08"/>
    <w:rsid w:val="00971F53"/>
    <w:rsid w:val="00972194"/>
    <w:rsid w:val="009722A2"/>
    <w:rsid w:val="009722EC"/>
    <w:rsid w:val="009723EB"/>
    <w:rsid w:val="009724B3"/>
    <w:rsid w:val="009725BE"/>
    <w:rsid w:val="00972756"/>
    <w:rsid w:val="0097293B"/>
    <w:rsid w:val="00972AFB"/>
    <w:rsid w:val="00972DCB"/>
    <w:rsid w:val="00972F1B"/>
    <w:rsid w:val="00973EC2"/>
    <w:rsid w:val="00974177"/>
    <w:rsid w:val="009746DB"/>
    <w:rsid w:val="009749CB"/>
    <w:rsid w:val="00974CE4"/>
    <w:rsid w:val="00974F4A"/>
    <w:rsid w:val="009750FC"/>
    <w:rsid w:val="00975182"/>
    <w:rsid w:val="0097559E"/>
    <w:rsid w:val="00975686"/>
    <w:rsid w:val="00975848"/>
    <w:rsid w:val="0097585E"/>
    <w:rsid w:val="00975A9B"/>
    <w:rsid w:val="00975B2E"/>
    <w:rsid w:val="00975B44"/>
    <w:rsid w:val="00975C4C"/>
    <w:rsid w:val="00975D5D"/>
    <w:rsid w:val="00975F24"/>
    <w:rsid w:val="0097603D"/>
    <w:rsid w:val="009761EB"/>
    <w:rsid w:val="00976231"/>
    <w:rsid w:val="009763B1"/>
    <w:rsid w:val="00976949"/>
    <w:rsid w:val="00976BD3"/>
    <w:rsid w:val="0097725B"/>
    <w:rsid w:val="00977745"/>
    <w:rsid w:val="009779F3"/>
    <w:rsid w:val="00980189"/>
    <w:rsid w:val="00980477"/>
    <w:rsid w:val="009806D7"/>
    <w:rsid w:val="00980D95"/>
    <w:rsid w:val="00980DAA"/>
    <w:rsid w:val="00980F44"/>
    <w:rsid w:val="00980FA4"/>
    <w:rsid w:val="009810BC"/>
    <w:rsid w:val="00981143"/>
    <w:rsid w:val="00981821"/>
    <w:rsid w:val="00981C2E"/>
    <w:rsid w:val="00981F60"/>
    <w:rsid w:val="00981FF0"/>
    <w:rsid w:val="00982AA8"/>
    <w:rsid w:val="00982BCF"/>
    <w:rsid w:val="00983196"/>
    <w:rsid w:val="009832A2"/>
    <w:rsid w:val="0098330C"/>
    <w:rsid w:val="009836EC"/>
    <w:rsid w:val="009838A1"/>
    <w:rsid w:val="009838D8"/>
    <w:rsid w:val="00983A02"/>
    <w:rsid w:val="00983E4F"/>
    <w:rsid w:val="00984245"/>
    <w:rsid w:val="00984254"/>
    <w:rsid w:val="00984375"/>
    <w:rsid w:val="009846ED"/>
    <w:rsid w:val="00984719"/>
    <w:rsid w:val="00985076"/>
    <w:rsid w:val="009851B7"/>
    <w:rsid w:val="00985201"/>
    <w:rsid w:val="00985253"/>
    <w:rsid w:val="009853B3"/>
    <w:rsid w:val="009856AF"/>
    <w:rsid w:val="009858C3"/>
    <w:rsid w:val="00985BBF"/>
    <w:rsid w:val="00985D6C"/>
    <w:rsid w:val="0098611B"/>
    <w:rsid w:val="0098633E"/>
    <w:rsid w:val="0098646B"/>
    <w:rsid w:val="00986D6C"/>
    <w:rsid w:val="00986DB5"/>
    <w:rsid w:val="00987147"/>
    <w:rsid w:val="0098745B"/>
    <w:rsid w:val="0098769B"/>
    <w:rsid w:val="009876D4"/>
    <w:rsid w:val="00987C73"/>
    <w:rsid w:val="009901DB"/>
    <w:rsid w:val="00990251"/>
    <w:rsid w:val="00990271"/>
    <w:rsid w:val="00990294"/>
    <w:rsid w:val="009902ED"/>
    <w:rsid w:val="00990630"/>
    <w:rsid w:val="00990640"/>
    <w:rsid w:val="009909F4"/>
    <w:rsid w:val="00990A60"/>
    <w:rsid w:val="00990AD2"/>
    <w:rsid w:val="00990B2C"/>
    <w:rsid w:val="009910B6"/>
    <w:rsid w:val="0099133F"/>
    <w:rsid w:val="009916C6"/>
    <w:rsid w:val="00991761"/>
    <w:rsid w:val="00991883"/>
    <w:rsid w:val="009918A1"/>
    <w:rsid w:val="00991908"/>
    <w:rsid w:val="00991991"/>
    <w:rsid w:val="00991BF6"/>
    <w:rsid w:val="00991BF7"/>
    <w:rsid w:val="00991C0B"/>
    <w:rsid w:val="00991D0C"/>
    <w:rsid w:val="00991D56"/>
    <w:rsid w:val="00992065"/>
    <w:rsid w:val="0099212B"/>
    <w:rsid w:val="00992348"/>
    <w:rsid w:val="00992A15"/>
    <w:rsid w:val="00992C71"/>
    <w:rsid w:val="00992CC7"/>
    <w:rsid w:val="00992CE4"/>
    <w:rsid w:val="00992F44"/>
    <w:rsid w:val="00993252"/>
    <w:rsid w:val="009932E6"/>
    <w:rsid w:val="00993477"/>
    <w:rsid w:val="00993559"/>
    <w:rsid w:val="0099372C"/>
    <w:rsid w:val="00993859"/>
    <w:rsid w:val="00993879"/>
    <w:rsid w:val="009938CD"/>
    <w:rsid w:val="00993B59"/>
    <w:rsid w:val="009944CD"/>
    <w:rsid w:val="009946FC"/>
    <w:rsid w:val="009947A2"/>
    <w:rsid w:val="00994A91"/>
    <w:rsid w:val="00994B04"/>
    <w:rsid w:val="00994DCA"/>
    <w:rsid w:val="00995027"/>
    <w:rsid w:val="009950F6"/>
    <w:rsid w:val="0099582E"/>
    <w:rsid w:val="009958E4"/>
    <w:rsid w:val="00995900"/>
    <w:rsid w:val="00995AB5"/>
    <w:rsid w:val="00995B0E"/>
    <w:rsid w:val="00995B74"/>
    <w:rsid w:val="00995D74"/>
    <w:rsid w:val="00995E02"/>
    <w:rsid w:val="00995F9C"/>
    <w:rsid w:val="009960EC"/>
    <w:rsid w:val="00996270"/>
    <w:rsid w:val="009966C7"/>
    <w:rsid w:val="0099686E"/>
    <w:rsid w:val="009970DD"/>
    <w:rsid w:val="0099745D"/>
    <w:rsid w:val="009974A7"/>
    <w:rsid w:val="0099760A"/>
    <w:rsid w:val="00997CA6"/>
    <w:rsid w:val="00997E31"/>
    <w:rsid w:val="009A00BD"/>
    <w:rsid w:val="009A0170"/>
    <w:rsid w:val="009A04A8"/>
    <w:rsid w:val="009A0772"/>
    <w:rsid w:val="009A078D"/>
    <w:rsid w:val="009A08B7"/>
    <w:rsid w:val="009A0B1C"/>
    <w:rsid w:val="009A0E43"/>
    <w:rsid w:val="009A0FBA"/>
    <w:rsid w:val="009A115C"/>
    <w:rsid w:val="009A11B9"/>
    <w:rsid w:val="009A14BF"/>
    <w:rsid w:val="009A1601"/>
    <w:rsid w:val="009A1648"/>
    <w:rsid w:val="009A165F"/>
    <w:rsid w:val="009A177C"/>
    <w:rsid w:val="009A17B6"/>
    <w:rsid w:val="009A1879"/>
    <w:rsid w:val="009A19FF"/>
    <w:rsid w:val="009A1D5E"/>
    <w:rsid w:val="009A1DDE"/>
    <w:rsid w:val="009A1E83"/>
    <w:rsid w:val="009A1F7C"/>
    <w:rsid w:val="009A1FAA"/>
    <w:rsid w:val="009A21C0"/>
    <w:rsid w:val="009A2249"/>
    <w:rsid w:val="009A263F"/>
    <w:rsid w:val="009A264C"/>
    <w:rsid w:val="009A2CDA"/>
    <w:rsid w:val="009A2F41"/>
    <w:rsid w:val="009A2FBC"/>
    <w:rsid w:val="009A345F"/>
    <w:rsid w:val="009A3498"/>
    <w:rsid w:val="009A39FA"/>
    <w:rsid w:val="009A3BB6"/>
    <w:rsid w:val="009A3C94"/>
    <w:rsid w:val="009A3E87"/>
    <w:rsid w:val="009A3EC1"/>
    <w:rsid w:val="009A406B"/>
    <w:rsid w:val="009A4223"/>
    <w:rsid w:val="009A462D"/>
    <w:rsid w:val="009A4776"/>
    <w:rsid w:val="009A4873"/>
    <w:rsid w:val="009A491D"/>
    <w:rsid w:val="009A4A65"/>
    <w:rsid w:val="009A4B18"/>
    <w:rsid w:val="009A4B2A"/>
    <w:rsid w:val="009A4C56"/>
    <w:rsid w:val="009A4D0E"/>
    <w:rsid w:val="009A4FF2"/>
    <w:rsid w:val="009A51C1"/>
    <w:rsid w:val="009A51FF"/>
    <w:rsid w:val="009A5268"/>
    <w:rsid w:val="009A543B"/>
    <w:rsid w:val="009A5464"/>
    <w:rsid w:val="009A559D"/>
    <w:rsid w:val="009A593D"/>
    <w:rsid w:val="009A5987"/>
    <w:rsid w:val="009A599C"/>
    <w:rsid w:val="009A59D9"/>
    <w:rsid w:val="009A5CBA"/>
    <w:rsid w:val="009A5D61"/>
    <w:rsid w:val="009A5E62"/>
    <w:rsid w:val="009A63C4"/>
    <w:rsid w:val="009A6C71"/>
    <w:rsid w:val="009A7276"/>
    <w:rsid w:val="009A77FF"/>
    <w:rsid w:val="009A79E3"/>
    <w:rsid w:val="009A7D7F"/>
    <w:rsid w:val="009A7E6C"/>
    <w:rsid w:val="009A7FCB"/>
    <w:rsid w:val="009B038C"/>
    <w:rsid w:val="009B054C"/>
    <w:rsid w:val="009B0981"/>
    <w:rsid w:val="009B0CEC"/>
    <w:rsid w:val="009B0F15"/>
    <w:rsid w:val="009B11B6"/>
    <w:rsid w:val="009B1235"/>
    <w:rsid w:val="009B138B"/>
    <w:rsid w:val="009B161C"/>
    <w:rsid w:val="009B1795"/>
    <w:rsid w:val="009B1F30"/>
    <w:rsid w:val="009B2155"/>
    <w:rsid w:val="009B2245"/>
    <w:rsid w:val="009B27AD"/>
    <w:rsid w:val="009B295B"/>
    <w:rsid w:val="009B2BF5"/>
    <w:rsid w:val="009B2CB4"/>
    <w:rsid w:val="009B2D75"/>
    <w:rsid w:val="009B3166"/>
    <w:rsid w:val="009B31DD"/>
    <w:rsid w:val="009B343E"/>
    <w:rsid w:val="009B35AC"/>
    <w:rsid w:val="009B35E4"/>
    <w:rsid w:val="009B3692"/>
    <w:rsid w:val="009B3791"/>
    <w:rsid w:val="009B3AC2"/>
    <w:rsid w:val="009B3B64"/>
    <w:rsid w:val="009B400F"/>
    <w:rsid w:val="009B4157"/>
    <w:rsid w:val="009B41EA"/>
    <w:rsid w:val="009B42AF"/>
    <w:rsid w:val="009B44A4"/>
    <w:rsid w:val="009B45B2"/>
    <w:rsid w:val="009B4642"/>
    <w:rsid w:val="009B47CE"/>
    <w:rsid w:val="009B4DF4"/>
    <w:rsid w:val="009B4FD1"/>
    <w:rsid w:val="009B564E"/>
    <w:rsid w:val="009B5979"/>
    <w:rsid w:val="009B6119"/>
    <w:rsid w:val="009B6392"/>
    <w:rsid w:val="009B692A"/>
    <w:rsid w:val="009B6A46"/>
    <w:rsid w:val="009B6DCC"/>
    <w:rsid w:val="009B7179"/>
    <w:rsid w:val="009B759B"/>
    <w:rsid w:val="009B762B"/>
    <w:rsid w:val="009B7639"/>
    <w:rsid w:val="009B775E"/>
    <w:rsid w:val="009B7CA3"/>
    <w:rsid w:val="009B7D6D"/>
    <w:rsid w:val="009B7E72"/>
    <w:rsid w:val="009B7E87"/>
    <w:rsid w:val="009C00A8"/>
    <w:rsid w:val="009C0169"/>
    <w:rsid w:val="009C0459"/>
    <w:rsid w:val="009C066B"/>
    <w:rsid w:val="009C07B5"/>
    <w:rsid w:val="009C09B1"/>
    <w:rsid w:val="009C0A83"/>
    <w:rsid w:val="009C0ED3"/>
    <w:rsid w:val="009C1243"/>
    <w:rsid w:val="009C1296"/>
    <w:rsid w:val="009C1318"/>
    <w:rsid w:val="009C13D6"/>
    <w:rsid w:val="009C1790"/>
    <w:rsid w:val="009C1CBB"/>
    <w:rsid w:val="009C20FA"/>
    <w:rsid w:val="009C24A9"/>
    <w:rsid w:val="009C27BF"/>
    <w:rsid w:val="009C2A87"/>
    <w:rsid w:val="009C2A9A"/>
    <w:rsid w:val="009C30DC"/>
    <w:rsid w:val="009C30F2"/>
    <w:rsid w:val="009C316E"/>
    <w:rsid w:val="009C3325"/>
    <w:rsid w:val="009C3C20"/>
    <w:rsid w:val="009C3D46"/>
    <w:rsid w:val="009C3D6D"/>
    <w:rsid w:val="009C3E2C"/>
    <w:rsid w:val="009C3F59"/>
    <w:rsid w:val="009C402F"/>
    <w:rsid w:val="009C403E"/>
    <w:rsid w:val="009C4059"/>
    <w:rsid w:val="009C4139"/>
    <w:rsid w:val="009C422C"/>
    <w:rsid w:val="009C44E2"/>
    <w:rsid w:val="009C45E6"/>
    <w:rsid w:val="009C48E4"/>
    <w:rsid w:val="009C4DAD"/>
    <w:rsid w:val="009C4F33"/>
    <w:rsid w:val="009C4FDF"/>
    <w:rsid w:val="009C502F"/>
    <w:rsid w:val="009C544A"/>
    <w:rsid w:val="009C5558"/>
    <w:rsid w:val="009C560C"/>
    <w:rsid w:val="009C5835"/>
    <w:rsid w:val="009C590B"/>
    <w:rsid w:val="009C5939"/>
    <w:rsid w:val="009C5AFB"/>
    <w:rsid w:val="009C6083"/>
    <w:rsid w:val="009C61A3"/>
    <w:rsid w:val="009C6343"/>
    <w:rsid w:val="009C670F"/>
    <w:rsid w:val="009C67DD"/>
    <w:rsid w:val="009C6C9F"/>
    <w:rsid w:val="009C6D0C"/>
    <w:rsid w:val="009C6EBE"/>
    <w:rsid w:val="009C75E1"/>
    <w:rsid w:val="009C7708"/>
    <w:rsid w:val="009C789D"/>
    <w:rsid w:val="009C7B77"/>
    <w:rsid w:val="009C7CD8"/>
    <w:rsid w:val="009C7EAD"/>
    <w:rsid w:val="009D0479"/>
    <w:rsid w:val="009D0A07"/>
    <w:rsid w:val="009D1112"/>
    <w:rsid w:val="009D14C0"/>
    <w:rsid w:val="009D14F0"/>
    <w:rsid w:val="009D1911"/>
    <w:rsid w:val="009D1977"/>
    <w:rsid w:val="009D19CB"/>
    <w:rsid w:val="009D1A43"/>
    <w:rsid w:val="009D1D75"/>
    <w:rsid w:val="009D241C"/>
    <w:rsid w:val="009D2682"/>
    <w:rsid w:val="009D26D9"/>
    <w:rsid w:val="009D2DEC"/>
    <w:rsid w:val="009D2DF9"/>
    <w:rsid w:val="009D2FE9"/>
    <w:rsid w:val="009D305C"/>
    <w:rsid w:val="009D33DC"/>
    <w:rsid w:val="009D33DF"/>
    <w:rsid w:val="009D33F7"/>
    <w:rsid w:val="009D351A"/>
    <w:rsid w:val="009D3632"/>
    <w:rsid w:val="009D36E2"/>
    <w:rsid w:val="009D37B3"/>
    <w:rsid w:val="009D3A2F"/>
    <w:rsid w:val="009D3D4A"/>
    <w:rsid w:val="009D4145"/>
    <w:rsid w:val="009D453A"/>
    <w:rsid w:val="009D49E1"/>
    <w:rsid w:val="009D4AA2"/>
    <w:rsid w:val="009D4C33"/>
    <w:rsid w:val="009D4C87"/>
    <w:rsid w:val="009D4CF8"/>
    <w:rsid w:val="009D4D3F"/>
    <w:rsid w:val="009D4FA1"/>
    <w:rsid w:val="009D4FF0"/>
    <w:rsid w:val="009D5055"/>
    <w:rsid w:val="009D5101"/>
    <w:rsid w:val="009D519D"/>
    <w:rsid w:val="009D525D"/>
    <w:rsid w:val="009D5260"/>
    <w:rsid w:val="009D59A0"/>
    <w:rsid w:val="009D59D1"/>
    <w:rsid w:val="009D5A39"/>
    <w:rsid w:val="009D5AA2"/>
    <w:rsid w:val="009D5C67"/>
    <w:rsid w:val="009D5E46"/>
    <w:rsid w:val="009D5F22"/>
    <w:rsid w:val="009D69F0"/>
    <w:rsid w:val="009D6B20"/>
    <w:rsid w:val="009D6E5A"/>
    <w:rsid w:val="009D6FE7"/>
    <w:rsid w:val="009D703C"/>
    <w:rsid w:val="009D715A"/>
    <w:rsid w:val="009D718F"/>
    <w:rsid w:val="009D724F"/>
    <w:rsid w:val="009D7277"/>
    <w:rsid w:val="009D73C5"/>
    <w:rsid w:val="009D7967"/>
    <w:rsid w:val="009D7B25"/>
    <w:rsid w:val="009D7C87"/>
    <w:rsid w:val="009D7D07"/>
    <w:rsid w:val="009D7DB6"/>
    <w:rsid w:val="009D7F31"/>
    <w:rsid w:val="009E068F"/>
    <w:rsid w:val="009E0A3B"/>
    <w:rsid w:val="009E0D0E"/>
    <w:rsid w:val="009E0DB3"/>
    <w:rsid w:val="009E1195"/>
    <w:rsid w:val="009E1214"/>
    <w:rsid w:val="009E14E0"/>
    <w:rsid w:val="009E14E2"/>
    <w:rsid w:val="009E19BF"/>
    <w:rsid w:val="009E2056"/>
    <w:rsid w:val="009E221B"/>
    <w:rsid w:val="009E2335"/>
    <w:rsid w:val="009E2745"/>
    <w:rsid w:val="009E282A"/>
    <w:rsid w:val="009E2AE1"/>
    <w:rsid w:val="009E2B0A"/>
    <w:rsid w:val="009E2D9F"/>
    <w:rsid w:val="009E319C"/>
    <w:rsid w:val="009E35DB"/>
    <w:rsid w:val="009E3A7E"/>
    <w:rsid w:val="009E3D47"/>
    <w:rsid w:val="009E3FE4"/>
    <w:rsid w:val="009E406B"/>
    <w:rsid w:val="009E42A5"/>
    <w:rsid w:val="009E42C7"/>
    <w:rsid w:val="009E47A3"/>
    <w:rsid w:val="009E495E"/>
    <w:rsid w:val="009E4A54"/>
    <w:rsid w:val="009E4BDE"/>
    <w:rsid w:val="009E4F3A"/>
    <w:rsid w:val="009E51FC"/>
    <w:rsid w:val="009E528A"/>
    <w:rsid w:val="009E5430"/>
    <w:rsid w:val="009E54DF"/>
    <w:rsid w:val="009E5558"/>
    <w:rsid w:val="009E5848"/>
    <w:rsid w:val="009E593D"/>
    <w:rsid w:val="009E5AC3"/>
    <w:rsid w:val="009E5C47"/>
    <w:rsid w:val="009E5DBF"/>
    <w:rsid w:val="009E6011"/>
    <w:rsid w:val="009E604B"/>
    <w:rsid w:val="009E6066"/>
    <w:rsid w:val="009E6AF0"/>
    <w:rsid w:val="009E7028"/>
    <w:rsid w:val="009E7483"/>
    <w:rsid w:val="009E751E"/>
    <w:rsid w:val="009E75DE"/>
    <w:rsid w:val="009E767D"/>
    <w:rsid w:val="009E78E5"/>
    <w:rsid w:val="009E7986"/>
    <w:rsid w:val="009E7A3C"/>
    <w:rsid w:val="009E7B62"/>
    <w:rsid w:val="009E7C7F"/>
    <w:rsid w:val="009E7D7F"/>
    <w:rsid w:val="009E7EFB"/>
    <w:rsid w:val="009F0017"/>
    <w:rsid w:val="009F032B"/>
    <w:rsid w:val="009F051B"/>
    <w:rsid w:val="009F0679"/>
    <w:rsid w:val="009F08F3"/>
    <w:rsid w:val="009F0933"/>
    <w:rsid w:val="009F09A9"/>
    <w:rsid w:val="009F0AE8"/>
    <w:rsid w:val="009F0E95"/>
    <w:rsid w:val="009F0FCF"/>
    <w:rsid w:val="009F10EC"/>
    <w:rsid w:val="009F1249"/>
    <w:rsid w:val="009F1609"/>
    <w:rsid w:val="009F16F2"/>
    <w:rsid w:val="009F18B8"/>
    <w:rsid w:val="009F18F2"/>
    <w:rsid w:val="009F1A4A"/>
    <w:rsid w:val="009F1BBD"/>
    <w:rsid w:val="009F227D"/>
    <w:rsid w:val="009F2641"/>
    <w:rsid w:val="009F2D2B"/>
    <w:rsid w:val="009F2EEF"/>
    <w:rsid w:val="009F304D"/>
    <w:rsid w:val="009F30C6"/>
    <w:rsid w:val="009F344F"/>
    <w:rsid w:val="009F3572"/>
    <w:rsid w:val="009F37E6"/>
    <w:rsid w:val="009F3BA4"/>
    <w:rsid w:val="009F3BEF"/>
    <w:rsid w:val="009F3F8A"/>
    <w:rsid w:val="009F3F92"/>
    <w:rsid w:val="009F422B"/>
    <w:rsid w:val="009F43D5"/>
    <w:rsid w:val="009F44F5"/>
    <w:rsid w:val="009F4A9B"/>
    <w:rsid w:val="009F4B3C"/>
    <w:rsid w:val="009F4BD5"/>
    <w:rsid w:val="009F4D4F"/>
    <w:rsid w:val="009F4DFB"/>
    <w:rsid w:val="009F4E95"/>
    <w:rsid w:val="009F4FD8"/>
    <w:rsid w:val="009F518B"/>
    <w:rsid w:val="009F51DF"/>
    <w:rsid w:val="009F53C2"/>
    <w:rsid w:val="009F53EC"/>
    <w:rsid w:val="009F55F8"/>
    <w:rsid w:val="009F5AC0"/>
    <w:rsid w:val="009F5BB3"/>
    <w:rsid w:val="009F69DA"/>
    <w:rsid w:val="009F6ABC"/>
    <w:rsid w:val="009F6AF7"/>
    <w:rsid w:val="009F721A"/>
    <w:rsid w:val="009F72AF"/>
    <w:rsid w:val="009F79D0"/>
    <w:rsid w:val="009F7B47"/>
    <w:rsid w:val="009F7E31"/>
    <w:rsid w:val="009F7F60"/>
    <w:rsid w:val="00A001B3"/>
    <w:rsid w:val="00A001FB"/>
    <w:rsid w:val="00A00D4B"/>
    <w:rsid w:val="00A00D59"/>
    <w:rsid w:val="00A012FB"/>
    <w:rsid w:val="00A0135A"/>
    <w:rsid w:val="00A013D8"/>
    <w:rsid w:val="00A01688"/>
    <w:rsid w:val="00A01DFD"/>
    <w:rsid w:val="00A01F31"/>
    <w:rsid w:val="00A02003"/>
    <w:rsid w:val="00A02CFC"/>
    <w:rsid w:val="00A02DE8"/>
    <w:rsid w:val="00A02EF7"/>
    <w:rsid w:val="00A03096"/>
    <w:rsid w:val="00A031D8"/>
    <w:rsid w:val="00A03205"/>
    <w:rsid w:val="00A0356C"/>
    <w:rsid w:val="00A03E61"/>
    <w:rsid w:val="00A044B7"/>
    <w:rsid w:val="00A0459E"/>
    <w:rsid w:val="00A04864"/>
    <w:rsid w:val="00A048A8"/>
    <w:rsid w:val="00A049EC"/>
    <w:rsid w:val="00A04F49"/>
    <w:rsid w:val="00A05267"/>
    <w:rsid w:val="00A05482"/>
    <w:rsid w:val="00A05596"/>
    <w:rsid w:val="00A05725"/>
    <w:rsid w:val="00A057FC"/>
    <w:rsid w:val="00A05A90"/>
    <w:rsid w:val="00A05AB6"/>
    <w:rsid w:val="00A05BFB"/>
    <w:rsid w:val="00A05C3C"/>
    <w:rsid w:val="00A05C68"/>
    <w:rsid w:val="00A05ECC"/>
    <w:rsid w:val="00A06852"/>
    <w:rsid w:val="00A06DFA"/>
    <w:rsid w:val="00A06F19"/>
    <w:rsid w:val="00A07082"/>
    <w:rsid w:val="00A0716D"/>
    <w:rsid w:val="00A071F7"/>
    <w:rsid w:val="00A07433"/>
    <w:rsid w:val="00A0764A"/>
    <w:rsid w:val="00A07813"/>
    <w:rsid w:val="00A07A18"/>
    <w:rsid w:val="00A10233"/>
    <w:rsid w:val="00A1027F"/>
    <w:rsid w:val="00A1059B"/>
    <w:rsid w:val="00A10812"/>
    <w:rsid w:val="00A108FF"/>
    <w:rsid w:val="00A10ADE"/>
    <w:rsid w:val="00A10B5F"/>
    <w:rsid w:val="00A10B90"/>
    <w:rsid w:val="00A10C1C"/>
    <w:rsid w:val="00A110B1"/>
    <w:rsid w:val="00A111B7"/>
    <w:rsid w:val="00A1148D"/>
    <w:rsid w:val="00A11E00"/>
    <w:rsid w:val="00A11F43"/>
    <w:rsid w:val="00A11FA5"/>
    <w:rsid w:val="00A11FD6"/>
    <w:rsid w:val="00A1201D"/>
    <w:rsid w:val="00A120AA"/>
    <w:rsid w:val="00A12A45"/>
    <w:rsid w:val="00A12BED"/>
    <w:rsid w:val="00A12D33"/>
    <w:rsid w:val="00A12EF7"/>
    <w:rsid w:val="00A13699"/>
    <w:rsid w:val="00A137A1"/>
    <w:rsid w:val="00A13958"/>
    <w:rsid w:val="00A13A6D"/>
    <w:rsid w:val="00A13AE7"/>
    <w:rsid w:val="00A13D83"/>
    <w:rsid w:val="00A13E54"/>
    <w:rsid w:val="00A1422C"/>
    <w:rsid w:val="00A1426A"/>
    <w:rsid w:val="00A143D3"/>
    <w:rsid w:val="00A1463D"/>
    <w:rsid w:val="00A1477E"/>
    <w:rsid w:val="00A14975"/>
    <w:rsid w:val="00A149AC"/>
    <w:rsid w:val="00A14A82"/>
    <w:rsid w:val="00A14DDB"/>
    <w:rsid w:val="00A150FC"/>
    <w:rsid w:val="00A152D3"/>
    <w:rsid w:val="00A152E9"/>
    <w:rsid w:val="00A153BE"/>
    <w:rsid w:val="00A153E7"/>
    <w:rsid w:val="00A155B6"/>
    <w:rsid w:val="00A1580B"/>
    <w:rsid w:val="00A15834"/>
    <w:rsid w:val="00A1594B"/>
    <w:rsid w:val="00A159B8"/>
    <w:rsid w:val="00A15EEC"/>
    <w:rsid w:val="00A16D09"/>
    <w:rsid w:val="00A16EB4"/>
    <w:rsid w:val="00A16EC7"/>
    <w:rsid w:val="00A171AC"/>
    <w:rsid w:val="00A17249"/>
    <w:rsid w:val="00A1731A"/>
    <w:rsid w:val="00A17529"/>
    <w:rsid w:val="00A17C19"/>
    <w:rsid w:val="00A17C77"/>
    <w:rsid w:val="00A17F05"/>
    <w:rsid w:val="00A17F63"/>
    <w:rsid w:val="00A17FAC"/>
    <w:rsid w:val="00A2011E"/>
    <w:rsid w:val="00A2019D"/>
    <w:rsid w:val="00A201B5"/>
    <w:rsid w:val="00A20339"/>
    <w:rsid w:val="00A203CE"/>
    <w:rsid w:val="00A209CC"/>
    <w:rsid w:val="00A21003"/>
    <w:rsid w:val="00A21061"/>
    <w:rsid w:val="00A211B6"/>
    <w:rsid w:val="00A211FE"/>
    <w:rsid w:val="00A2123E"/>
    <w:rsid w:val="00A2193B"/>
    <w:rsid w:val="00A219BB"/>
    <w:rsid w:val="00A21B86"/>
    <w:rsid w:val="00A21CCB"/>
    <w:rsid w:val="00A220A5"/>
    <w:rsid w:val="00A2227B"/>
    <w:rsid w:val="00A2242D"/>
    <w:rsid w:val="00A2282D"/>
    <w:rsid w:val="00A2288B"/>
    <w:rsid w:val="00A22955"/>
    <w:rsid w:val="00A22B44"/>
    <w:rsid w:val="00A23023"/>
    <w:rsid w:val="00A232C4"/>
    <w:rsid w:val="00A232D1"/>
    <w:rsid w:val="00A23485"/>
    <w:rsid w:val="00A2351A"/>
    <w:rsid w:val="00A237F7"/>
    <w:rsid w:val="00A23815"/>
    <w:rsid w:val="00A23859"/>
    <w:rsid w:val="00A23AD6"/>
    <w:rsid w:val="00A23C15"/>
    <w:rsid w:val="00A23ED5"/>
    <w:rsid w:val="00A23F79"/>
    <w:rsid w:val="00A244BB"/>
    <w:rsid w:val="00A246C8"/>
    <w:rsid w:val="00A24880"/>
    <w:rsid w:val="00A24BD5"/>
    <w:rsid w:val="00A25400"/>
    <w:rsid w:val="00A259B7"/>
    <w:rsid w:val="00A259DD"/>
    <w:rsid w:val="00A26218"/>
    <w:rsid w:val="00A264A9"/>
    <w:rsid w:val="00A26596"/>
    <w:rsid w:val="00A26691"/>
    <w:rsid w:val="00A266AA"/>
    <w:rsid w:val="00A2670B"/>
    <w:rsid w:val="00A2692D"/>
    <w:rsid w:val="00A26BF3"/>
    <w:rsid w:val="00A26DCF"/>
    <w:rsid w:val="00A26E7B"/>
    <w:rsid w:val="00A2762E"/>
    <w:rsid w:val="00A2771C"/>
    <w:rsid w:val="00A27785"/>
    <w:rsid w:val="00A27856"/>
    <w:rsid w:val="00A2789B"/>
    <w:rsid w:val="00A279C0"/>
    <w:rsid w:val="00A27DB4"/>
    <w:rsid w:val="00A27EFE"/>
    <w:rsid w:val="00A30187"/>
    <w:rsid w:val="00A301E9"/>
    <w:rsid w:val="00A30213"/>
    <w:rsid w:val="00A3023A"/>
    <w:rsid w:val="00A307FA"/>
    <w:rsid w:val="00A307FC"/>
    <w:rsid w:val="00A3098E"/>
    <w:rsid w:val="00A30B35"/>
    <w:rsid w:val="00A30D51"/>
    <w:rsid w:val="00A31261"/>
    <w:rsid w:val="00A3126A"/>
    <w:rsid w:val="00A314E5"/>
    <w:rsid w:val="00A315BF"/>
    <w:rsid w:val="00A317B8"/>
    <w:rsid w:val="00A31A76"/>
    <w:rsid w:val="00A31C97"/>
    <w:rsid w:val="00A31FE9"/>
    <w:rsid w:val="00A3214E"/>
    <w:rsid w:val="00A321E1"/>
    <w:rsid w:val="00A3248A"/>
    <w:rsid w:val="00A32A2F"/>
    <w:rsid w:val="00A32AD6"/>
    <w:rsid w:val="00A33087"/>
    <w:rsid w:val="00A33194"/>
    <w:rsid w:val="00A33808"/>
    <w:rsid w:val="00A3380B"/>
    <w:rsid w:val="00A33C3E"/>
    <w:rsid w:val="00A33D7C"/>
    <w:rsid w:val="00A33F92"/>
    <w:rsid w:val="00A3402D"/>
    <w:rsid w:val="00A34043"/>
    <w:rsid w:val="00A34238"/>
    <w:rsid w:val="00A3448A"/>
    <w:rsid w:val="00A3448F"/>
    <w:rsid w:val="00A344BC"/>
    <w:rsid w:val="00A344DF"/>
    <w:rsid w:val="00A34A3C"/>
    <w:rsid w:val="00A34B0B"/>
    <w:rsid w:val="00A34C90"/>
    <w:rsid w:val="00A34D13"/>
    <w:rsid w:val="00A352E1"/>
    <w:rsid w:val="00A35456"/>
    <w:rsid w:val="00A35494"/>
    <w:rsid w:val="00A35589"/>
    <w:rsid w:val="00A356F2"/>
    <w:rsid w:val="00A35761"/>
    <w:rsid w:val="00A358A9"/>
    <w:rsid w:val="00A35B63"/>
    <w:rsid w:val="00A35D76"/>
    <w:rsid w:val="00A360EC"/>
    <w:rsid w:val="00A3613A"/>
    <w:rsid w:val="00A36176"/>
    <w:rsid w:val="00A36212"/>
    <w:rsid w:val="00A36297"/>
    <w:rsid w:val="00A3651A"/>
    <w:rsid w:val="00A365B6"/>
    <w:rsid w:val="00A365CD"/>
    <w:rsid w:val="00A367A2"/>
    <w:rsid w:val="00A36AC9"/>
    <w:rsid w:val="00A36C34"/>
    <w:rsid w:val="00A36E5C"/>
    <w:rsid w:val="00A36FBE"/>
    <w:rsid w:val="00A37384"/>
    <w:rsid w:val="00A37531"/>
    <w:rsid w:val="00A3755D"/>
    <w:rsid w:val="00A376D2"/>
    <w:rsid w:val="00A37AB1"/>
    <w:rsid w:val="00A37DE5"/>
    <w:rsid w:val="00A37E1B"/>
    <w:rsid w:val="00A4022D"/>
    <w:rsid w:val="00A40403"/>
    <w:rsid w:val="00A40417"/>
    <w:rsid w:val="00A405A9"/>
    <w:rsid w:val="00A40A8A"/>
    <w:rsid w:val="00A40B8B"/>
    <w:rsid w:val="00A40DDB"/>
    <w:rsid w:val="00A40E53"/>
    <w:rsid w:val="00A40FDF"/>
    <w:rsid w:val="00A414F6"/>
    <w:rsid w:val="00A41675"/>
    <w:rsid w:val="00A41E2B"/>
    <w:rsid w:val="00A42111"/>
    <w:rsid w:val="00A4224B"/>
    <w:rsid w:val="00A42739"/>
    <w:rsid w:val="00A4299C"/>
    <w:rsid w:val="00A42BF0"/>
    <w:rsid w:val="00A42CFA"/>
    <w:rsid w:val="00A42DAA"/>
    <w:rsid w:val="00A43365"/>
    <w:rsid w:val="00A434A2"/>
    <w:rsid w:val="00A43577"/>
    <w:rsid w:val="00A437C1"/>
    <w:rsid w:val="00A43971"/>
    <w:rsid w:val="00A43B63"/>
    <w:rsid w:val="00A44007"/>
    <w:rsid w:val="00A446A1"/>
    <w:rsid w:val="00A44715"/>
    <w:rsid w:val="00A44799"/>
    <w:rsid w:val="00A44899"/>
    <w:rsid w:val="00A4489C"/>
    <w:rsid w:val="00A448FA"/>
    <w:rsid w:val="00A44FA9"/>
    <w:rsid w:val="00A4510C"/>
    <w:rsid w:val="00A45286"/>
    <w:rsid w:val="00A452BA"/>
    <w:rsid w:val="00A452FC"/>
    <w:rsid w:val="00A45843"/>
    <w:rsid w:val="00A458E9"/>
    <w:rsid w:val="00A45B45"/>
    <w:rsid w:val="00A45B74"/>
    <w:rsid w:val="00A45E5B"/>
    <w:rsid w:val="00A45E70"/>
    <w:rsid w:val="00A45FE9"/>
    <w:rsid w:val="00A46AEA"/>
    <w:rsid w:val="00A46D04"/>
    <w:rsid w:val="00A46DB2"/>
    <w:rsid w:val="00A4700A"/>
    <w:rsid w:val="00A4731A"/>
    <w:rsid w:val="00A4736E"/>
    <w:rsid w:val="00A473DB"/>
    <w:rsid w:val="00A4752F"/>
    <w:rsid w:val="00A47609"/>
    <w:rsid w:val="00A47856"/>
    <w:rsid w:val="00A479EB"/>
    <w:rsid w:val="00A47B6C"/>
    <w:rsid w:val="00A47C0F"/>
    <w:rsid w:val="00A47F08"/>
    <w:rsid w:val="00A47FEF"/>
    <w:rsid w:val="00A5023A"/>
    <w:rsid w:val="00A50310"/>
    <w:rsid w:val="00A50574"/>
    <w:rsid w:val="00A50825"/>
    <w:rsid w:val="00A50931"/>
    <w:rsid w:val="00A50AB3"/>
    <w:rsid w:val="00A50F68"/>
    <w:rsid w:val="00A5171B"/>
    <w:rsid w:val="00A51BB4"/>
    <w:rsid w:val="00A51BE0"/>
    <w:rsid w:val="00A51FA1"/>
    <w:rsid w:val="00A52006"/>
    <w:rsid w:val="00A52253"/>
    <w:rsid w:val="00A5232F"/>
    <w:rsid w:val="00A527C1"/>
    <w:rsid w:val="00A52A0B"/>
    <w:rsid w:val="00A52E1D"/>
    <w:rsid w:val="00A532F7"/>
    <w:rsid w:val="00A5339C"/>
    <w:rsid w:val="00A5368F"/>
    <w:rsid w:val="00A536A1"/>
    <w:rsid w:val="00A53D14"/>
    <w:rsid w:val="00A53D9B"/>
    <w:rsid w:val="00A53DA9"/>
    <w:rsid w:val="00A5463C"/>
    <w:rsid w:val="00A54663"/>
    <w:rsid w:val="00A54B41"/>
    <w:rsid w:val="00A54EAB"/>
    <w:rsid w:val="00A55257"/>
    <w:rsid w:val="00A5542E"/>
    <w:rsid w:val="00A559B2"/>
    <w:rsid w:val="00A55D1D"/>
    <w:rsid w:val="00A55E6E"/>
    <w:rsid w:val="00A565E7"/>
    <w:rsid w:val="00A5665E"/>
    <w:rsid w:val="00A5673A"/>
    <w:rsid w:val="00A567E1"/>
    <w:rsid w:val="00A56E92"/>
    <w:rsid w:val="00A56EE6"/>
    <w:rsid w:val="00A57133"/>
    <w:rsid w:val="00A5714A"/>
    <w:rsid w:val="00A57192"/>
    <w:rsid w:val="00A576BA"/>
    <w:rsid w:val="00A57895"/>
    <w:rsid w:val="00A57A31"/>
    <w:rsid w:val="00A57DB0"/>
    <w:rsid w:val="00A57EBA"/>
    <w:rsid w:val="00A60336"/>
    <w:rsid w:val="00A6069C"/>
    <w:rsid w:val="00A608B9"/>
    <w:rsid w:val="00A60B44"/>
    <w:rsid w:val="00A60B89"/>
    <w:rsid w:val="00A60BD9"/>
    <w:rsid w:val="00A60C1D"/>
    <w:rsid w:val="00A60E3D"/>
    <w:rsid w:val="00A61386"/>
    <w:rsid w:val="00A61499"/>
    <w:rsid w:val="00A61540"/>
    <w:rsid w:val="00A616BB"/>
    <w:rsid w:val="00A6178F"/>
    <w:rsid w:val="00A618A6"/>
    <w:rsid w:val="00A61B70"/>
    <w:rsid w:val="00A61C6A"/>
    <w:rsid w:val="00A61FC0"/>
    <w:rsid w:val="00A6217E"/>
    <w:rsid w:val="00A62A77"/>
    <w:rsid w:val="00A62AA7"/>
    <w:rsid w:val="00A63483"/>
    <w:rsid w:val="00A634A7"/>
    <w:rsid w:val="00A63623"/>
    <w:rsid w:val="00A6363A"/>
    <w:rsid w:val="00A636A4"/>
    <w:rsid w:val="00A63A0D"/>
    <w:rsid w:val="00A63C96"/>
    <w:rsid w:val="00A63CD0"/>
    <w:rsid w:val="00A63DBE"/>
    <w:rsid w:val="00A63E6E"/>
    <w:rsid w:val="00A64028"/>
    <w:rsid w:val="00A6415E"/>
    <w:rsid w:val="00A645A0"/>
    <w:rsid w:val="00A646C8"/>
    <w:rsid w:val="00A64763"/>
    <w:rsid w:val="00A647C5"/>
    <w:rsid w:val="00A6481B"/>
    <w:rsid w:val="00A64D8D"/>
    <w:rsid w:val="00A64EBA"/>
    <w:rsid w:val="00A64F25"/>
    <w:rsid w:val="00A6541F"/>
    <w:rsid w:val="00A65551"/>
    <w:rsid w:val="00A657D7"/>
    <w:rsid w:val="00A6583F"/>
    <w:rsid w:val="00A65996"/>
    <w:rsid w:val="00A65BCC"/>
    <w:rsid w:val="00A65CD1"/>
    <w:rsid w:val="00A65D4D"/>
    <w:rsid w:val="00A66035"/>
    <w:rsid w:val="00A660AC"/>
    <w:rsid w:val="00A66199"/>
    <w:rsid w:val="00A66B4B"/>
    <w:rsid w:val="00A66B51"/>
    <w:rsid w:val="00A66E04"/>
    <w:rsid w:val="00A66E88"/>
    <w:rsid w:val="00A66F26"/>
    <w:rsid w:val="00A673D7"/>
    <w:rsid w:val="00A67413"/>
    <w:rsid w:val="00A6766E"/>
    <w:rsid w:val="00A677D6"/>
    <w:rsid w:val="00A678F2"/>
    <w:rsid w:val="00A67A42"/>
    <w:rsid w:val="00A67BE3"/>
    <w:rsid w:val="00A67E6C"/>
    <w:rsid w:val="00A67F25"/>
    <w:rsid w:val="00A7028E"/>
    <w:rsid w:val="00A70628"/>
    <w:rsid w:val="00A70670"/>
    <w:rsid w:val="00A70A03"/>
    <w:rsid w:val="00A70C19"/>
    <w:rsid w:val="00A70CD8"/>
    <w:rsid w:val="00A70E52"/>
    <w:rsid w:val="00A70F20"/>
    <w:rsid w:val="00A7180E"/>
    <w:rsid w:val="00A71B99"/>
    <w:rsid w:val="00A71E5E"/>
    <w:rsid w:val="00A72040"/>
    <w:rsid w:val="00A721CB"/>
    <w:rsid w:val="00A72204"/>
    <w:rsid w:val="00A72270"/>
    <w:rsid w:val="00A722D8"/>
    <w:rsid w:val="00A7250C"/>
    <w:rsid w:val="00A7262E"/>
    <w:rsid w:val="00A7288F"/>
    <w:rsid w:val="00A72BAB"/>
    <w:rsid w:val="00A72F46"/>
    <w:rsid w:val="00A73068"/>
    <w:rsid w:val="00A7306D"/>
    <w:rsid w:val="00A7307E"/>
    <w:rsid w:val="00A7318B"/>
    <w:rsid w:val="00A73250"/>
    <w:rsid w:val="00A73716"/>
    <w:rsid w:val="00A739CC"/>
    <w:rsid w:val="00A739D0"/>
    <w:rsid w:val="00A73C26"/>
    <w:rsid w:val="00A73E2D"/>
    <w:rsid w:val="00A73F77"/>
    <w:rsid w:val="00A742C8"/>
    <w:rsid w:val="00A74484"/>
    <w:rsid w:val="00A7470F"/>
    <w:rsid w:val="00A74A17"/>
    <w:rsid w:val="00A74B28"/>
    <w:rsid w:val="00A74D64"/>
    <w:rsid w:val="00A752E8"/>
    <w:rsid w:val="00A75592"/>
    <w:rsid w:val="00A7566E"/>
    <w:rsid w:val="00A75893"/>
    <w:rsid w:val="00A75A17"/>
    <w:rsid w:val="00A75BB7"/>
    <w:rsid w:val="00A75F1D"/>
    <w:rsid w:val="00A76025"/>
    <w:rsid w:val="00A76050"/>
    <w:rsid w:val="00A761D4"/>
    <w:rsid w:val="00A76389"/>
    <w:rsid w:val="00A764E9"/>
    <w:rsid w:val="00A7650D"/>
    <w:rsid w:val="00A76823"/>
    <w:rsid w:val="00A76A80"/>
    <w:rsid w:val="00A76C97"/>
    <w:rsid w:val="00A76E33"/>
    <w:rsid w:val="00A77299"/>
    <w:rsid w:val="00A7735C"/>
    <w:rsid w:val="00A775D2"/>
    <w:rsid w:val="00A777A0"/>
    <w:rsid w:val="00A7788D"/>
    <w:rsid w:val="00A77925"/>
    <w:rsid w:val="00A77EC4"/>
    <w:rsid w:val="00A77F31"/>
    <w:rsid w:val="00A77F5C"/>
    <w:rsid w:val="00A803A3"/>
    <w:rsid w:val="00A80B8D"/>
    <w:rsid w:val="00A80C67"/>
    <w:rsid w:val="00A80DAA"/>
    <w:rsid w:val="00A810F8"/>
    <w:rsid w:val="00A8111A"/>
    <w:rsid w:val="00A8111E"/>
    <w:rsid w:val="00A812DB"/>
    <w:rsid w:val="00A8139A"/>
    <w:rsid w:val="00A813EC"/>
    <w:rsid w:val="00A81857"/>
    <w:rsid w:val="00A81C60"/>
    <w:rsid w:val="00A81DD8"/>
    <w:rsid w:val="00A81DDA"/>
    <w:rsid w:val="00A81DF7"/>
    <w:rsid w:val="00A81E94"/>
    <w:rsid w:val="00A82498"/>
    <w:rsid w:val="00A82F1E"/>
    <w:rsid w:val="00A82FB9"/>
    <w:rsid w:val="00A8302E"/>
    <w:rsid w:val="00A8315C"/>
    <w:rsid w:val="00A8328F"/>
    <w:rsid w:val="00A84047"/>
    <w:rsid w:val="00A84400"/>
    <w:rsid w:val="00A846F0"/>
    <w:rsid w:val="00A84D1D"/>
    <w:rsid w:val="00A84F0E"/>
    <w:rsid w:val="00A85006"/>
    <w:rsid w:val="00A853F5"/>
    <w:rsid w:val="00A85483"/>
    <w:rsid w:val="00A8553A"/>
    <w:rsid w:val="00A85753"/>
    <w:rsid w:val="00A859F7"/>
    <w:rsid w:val="00A85A6E"/>
    <w:rsid w:val="00A85BCE"/>
    <w:rsid w:val="00A85FF5"/>
    <w:rsid w:val="00A86270"/>
    <w:rsid w:val="00A862E1"/>
    <w:rsid w:val="00A86568"/>
    <w:rsid w:val="00A86581"/>
    <w:rsid w:val="00A8659B"/>
    <w:rsid w:val="00A86679"/>
    <w:rsid w:val="00A86709"/>
    <w:rsid w:val="00A86714"/>
    <w:rsid w:val="00A86A6E"/>
    <w:rsid w:val="00A8711E"/>
    <w:rsid w:val="00A8733F"/>
    <w:rsid w:val="00A8741F"/>
    <w:rsid w:val="00A87DBC"/>
    <w:rsid w:val="00A901F2"/>
    <w:rsid w:val="00A90393"/>
    <w:rsid w:val="00A9041C"/>
    <w:rsid w:val="00A904FB"/>
    <w:rsid w:val="00A90536"/>
    <w:rsid w:val="00A90601"/>
    <w:rsid w:val="00A907C1"/>
    <w:rsid w:val="00A90850"/>
    <w:rsid w:val="00A91067"/>
    <w:rsid w:val="00A9132B"/>
    <w:rsid w:val="00A9149B"/>
    <w:rsid w:val="00A9179C"/>
    <w:rsid w:val="00A91862"/>
    <w:rsid w:val="00A918A5"/>
    <w:rsid w:val="00A91D49"/>
    <w:rsid w:val="00A91D6E"/>
    <w:rsid w:val="00A91E65"/>
    <w:rsid w:val="00A92879"/>
    <w:rsid w:val="00A92931"/>
    <w:rsid w:val="00A92C2B"/>
    <w:rsid w:val="00A92C6B"/>
    <w:rsid w:val="00A93171"/>
    <w:rsid w:val="00A9322F"/>
    <w:rsid w:val="00A9327C"/>
    <w:rsid w:val="00A93284"/>
    <w:rsid w:val="00A934F3"/>
    <w:rsid w:val="00A93657"/>
    <w:rsid w:val="00A93716"/>
    <w:rsid w:val="00A9371B"/>
    <w:rsid w:val="00A939C7"/>
    <w:rsid w:val="00A93DBF"/>
    <w:rsid w:val="00A93E32"/>
    <w:rsid w:val="00A941B6"/>
    <w:rsid w:val="00A941D8"/>
    <w:rsid w:val="00A94324"/>
    <w:rsid w:val="00A9442A"/>
    <w:rsid w:val="00A94496"/>
    <w:rsid w:val="00A944D0"/>
    <w:rsid w:val="00A94835"/>
    <w:rsid w:val="00A94E57"/>
    <w:rsid w:val="00A95073"/>
    <w:rsid w:val="00A9513C"/>
    <w:rsid w:val="00A951BC"/>
    <w:rsid w:val="00A952D1"/>
    <w:rsid w:val="00A95595"/>
    <w:rsid w:val="00A955DE"/>
    <w:rsid w:val="00A95848"/>
    <w:rsid w:val="00A959B9"/>
    <w:rsid w:val="00A95B9E"/>
    <w:rsid w:val="00A95D73"/>
    <w:rsid w:val="00A9603B"/>
    <w:rsid w:val="00A960EC"/>
    <w:rsid w:val="00A964BC"/>
    <w:rsid w:val="00A96DA2"/>
    <w:rsid w:val="00A974A4"/>
    <w:rsid w:val="00A9750A"/>
    <w:rsid w:val="00A9764F"/>
    <w:rsid w:val="00A97652"/>
    <w:rsid w:val="00A97A6C"/>
    <w:rsid w:val="00A97C08"/>
    <w:rsid w:val="00A97DC3"/>
    <w:rsid w:val="00AA016F"/>
    <w:rsid w:val="00AA0409"/>
    <w:rsid w:val="00AA052D"/>
    <w:rsid w:val="00AA055D"/>
    <w:rsid w:val="00AA0688"/>
    <w:rsid w:val="00AA06E4"/>
    <w:rsid w:val="00AA0705"/>
    <w:rsid w:val="00AA08CB"/>
    <w:rsid w:val="00AA0A0A"/>
    <w:rsid w:val="00AA0A3B"/>
    <w:rsid w:val="00AA0AB5"/>
    <w:rsid w:val="00AA0D3D"/>
    <w:rsid w:val="00AA1436"/>
    <w:rsid w:val="00AA15EC"/>
    <w:rsid w:val="00AA16F7"/>
    <w:rsid w:val="00AA198E"/>
    <w:rsid w:val="00AA1ED6"/>
    <w:rsid w:val="00AA21F1"/>
    <w:rsid w:val="00AA260F"/>
    <w:rsid w:val="00AA2789"/>
    <w:rsid w:val="00AA280E"/>
    <w:rsid w:val="00AA29DA"/>
    <w:rsid w:val="00AA2D01"/>
    <w:rsid w:val="00AA310C"/>
    <w:rsid w:val="00AA322A"/>
    <w:rsid w:val="00AA3355"/>
    <w:rsid w:val="00AA3373"/>
    <w:rsid w:val="00AA339C"/>
    <w:rsid w:val="00AA33A2"/>
    <w:rsid w:val="00AA33CE"/>
    <w:rsid w:val="00AA3DD6"/>
    <w:rsid w:val="00AA412F"/>
    <w:rsid w:val="00AA4176"/>
    <w:rsid w:val="00AA42DC"/>
    <w:rsid w:val="00AA4376"/>
    <w:rsid w:val="00AA4477"/>
    <w:rsid w:val="00AA485E"/>
    <w:rsid w:val="00AA4D4F"/>
    <w:rsid w:val="00AA4D98"/>
    <w:rsid w:val="00AA4E71"/>
    <w:rsid w:val="00AA4EEE"/>
    <w:rsid w:val="00AA51D6"/>
    <w:rsid w:val="00AA52FF"/>
    <w:rsid w:val="00AA54D1"/>
    <w:rsid w:val="00AA576F"/>
    <w:rsid w:val="00AA5984"/>
    <w:rsid w:val="00AA59F4"/>
    <w:rsid w:val="00AA5AE6"/>
    <w:rsid w:val="00AA5D74"/>
    <w:rsid w:val="00AA60B3"/>
    <w:rsid w:val="00AA638A"/>
    <w:rsid w:val="00AA6568"/>
    <w:rsid w:val="00AA6A60"/>
    <w:rsid w:val="00AA748C"/>
    <w:rsid w:val="00AA74E7"/>
    <w:rsid w:val="00AA78D2"/>
    <w:rsid w:val="00AA78ED"/>
    <w:rsid w:val="00AA7B39"/>
    <w:rsid w:val="00AA7B91"/>
    <w:rsid w:val="00AA7C01"/>
    <w:rsid w:val="00AA7D65"/>
    <w:rsid w:val="00AA7D8D"/>
    <w:rsid w:val="00AA7EEF"/>
    <w:rsid w:val="00AA7F1B"/>
    <w:rsid w:val="00AB0107"/>
    <w:rsid w:val="00AB03B2"/>
    <w:rsid w:val="00AB046F"/>
    <w:rsid w:val="00AB056F"/>
    <w:rsid w:val="00AB0633"/>
    <w:rsid w:val="00AB0730"/>
    <w:rsid w:val="00AB08F3"/>
    <w:rsid w:val="00AB09A6"/>
    <w:rsid w:val="00AB0B72"/>
    <w:rsid w:val="00AB0BC8"/>
    <w:rsid w:val="00AB0E55"/>
    <w:rsid w:val="00AB0F3D"/>
    <w:rsid w:val="00AB0FF6"/>
    <w:rsid w:val="00AB11CA"/>
    <w:rsid w:val="00AB129D"/>
    <w:rsid w:val="00AB1325"/>
    <w:rsid w:val="00AB14D9"/>
    <w:rsid w:val="00AB1566"/>
    <w:rsid w:val="00AB181E"/>
    <w:rsid w:val="00AB1A1A"/>
    <w:rsid w:val="00AB1E6C"/>
    <w:rsid w:val="00AB23DB"/>
    <w:rsid w:val="00AB2459"/>
    <w:rsid w:val="00AB26E1"/>
    <w:rsid w:val="00AB286B"/>
    <w:rsid w:val="00AB29DD"/>
    <w:rsid w:val="00AB2C96"/>
    <w:rsid w:val="00AB30ED"/>
    <w:rsid w:val="00AB3364"/>
    <w:rsid w:val="00AB34BF"/>
    <w:rsid w:val="00AB34CE"/>
    <w:rsid w:val="00AB3666"/>
    <w:rsid w:val="00AB370C"/>
    <w:rsid w:val="00AB37BC"/>
    <w:rsid w:val="00AB3AA5"/>
    <w:rsid w:val="00AB3ACF"/>
    <w:rsid w:val="00AB3C47"/>
    <w:rsid w:val="00AB3D94"/>
    <w:rsid w:val="00AB3D9F"/>
    <w:rsid w:val="00AB3DEC"/>
    <w:rsid w:val="00AB465A"/>
    <w:rsid w:val="00AB46A5"/>
    <w:rsid w:val="00AB47F8"/>
    <w:rsid w:val="00AB4852"/>
    <w:rsid w:val="00AB485A"/>
    <w:rsid w:val="00AB4AB8"/>
    <w:rsid w:val="00AB4D54"/>
    <w:rsid w:val="00AB4F4F"/>
    <w:rsid w:val="00AB4FCE"/>
    <w:rsid w:val="00AB5345"/>
    <w:rsid w:val="00AB5430"/>
    <w:rsid w:val="00AB5614"/>
    <w:rsid w:val="00AB5731"/>
    <w:rsid w:val="00AB5834"/>
    <w:rsid w:val="00AB599D"/>
    <w:rsid w:val="00AB5B08"/>
    <w:rsid w:val="00AB5DA6"/>
    <w:rsid w:val="00AB5E72"/>
    <w:rsid w:val="00AB655E"/>
    <w:rsid w:val="00AB680C"/>
    <w:rsid w:val="00AB6B08"/>
    <w:rsid w:val="00AB6B13"/>
    <w:rsid w:val="00AB6B6B"/>
    <w:rsid w:val="00AB6B8F"/>
    <w:rsid w:val="00AB6B9C"/>
    <w:rsid w:val="00AB6D23"/>
    <w:rsid w:val="00AB721C"/>
    <w:rsid w:val="00AB725C"/>
    <w:rsid w:val="00AB7484"/>
    <w:rsid w:val="00AB7BFF"/>
    <w:rsid w:val="00AB7C7A"/>
    <w:rsid w:val="00AB7E78"/>
    <w:rsid w:val="00AB7ED9"/>
    <w:rsid w:val="00AB7F0F"/>
    <w:rsid w:val="00AB7FBF"/>
    <w:rsid w:val="00AC002D"/>
    <w:rsid w:val="00AC007F"/>
    <w:rsid w:val="00AC0188"/>
    <w:rsid w:val="00AC04B8"/>
    <w:rsid w:val="00AC07C7"/>
    <w:rsid w:val="00AC0E9F"/>
    <w:rsid w:val="00AC1274"/>
    <w:rsid w:val="00AC1475"/>
    <w:rsid w:val="00AC170E"/>
    <w:rsid w:val="00AC1DE3"/>
    <w:rsid w:val="00AC1F1E"/>
    <w:rsid w:val="00AC29FB"/>
    <w:rsid w:val="00AC2AD6"/>
    <w:rsid w:val="00AC2AE1"/>
    <w:rsid w:val="00AC2ECD"/>
    <w:rsid w:val="00AC3119"/>
    <w:rsid w:val="00AC3163"/>
    <w:rsid w:val="00AC3259"/>
    <w:rsid w:val="00AC36BF"/>
    <w:rsid w:val="00AC38EE"/>
    <w:rsid w:val="00AC3B54"/>
    <w:rsid w:val="00AC3D36"/>
    <w:rsid w:val="00AC3D3C"/>
    <w:rsid w:val="00AC3DF7"/>
    <w:rsid w:val="00AC3E33"/>
    <w:rsid w:val="00AC3E34"/>
    <w:rsid w:val="00AC4078"/>
    <w:rsid w:val="00AC423D"/>
    <w:rsid w:val="00AC4871"/>
    <w:rsid w:val="00AC49F6"/>
    <w:rsid w:val="00AC49FB"/>
    <w:rsid w:val="00AC4E52"/>
    <w:rsid w:val="00AC5183"/>
    <w:rsid w:val="00AC538D"/>
    <w:rsid w:val="00AC5482"/>
    <w:rsid w:val="00AC568A"/>
    <w:rsid w:val="00AC56B8"/>
    <w:rsid w:val="00AC5980"/>
    <w:rsid w:val="00AC5A10"/>
    <w:rsid w:val="00AC5ABF"/>
    <w:rsid w:val="00AC5B82"/>
    <w:rsid w:val="00AC5EDC"/>
    <w:rsid w:val="00AC64AA"/>
    <w:rsid w:val="00AC676F"/>
    <w:rsid w:val="00AC6845"/>
    <w:rsid w:val="00AC693E"/>
    <w:rsid w:val="00AC6974"/>
    <w:rsid w:val="00AC6B58"/>
    <w:rsid w:val="00AC6C99"/>
    <w:rsid w:val="00AC6CDE"/>
    <w:rsid w:val="00AC6F43"/>
    <w:rsid w:val="00AC6F70"/>
    <w:rsid w:val="00AC7009"/>
    <w:rsid w:val="00AC7326"/>
    <w:rsid w:val="00AC74CA"/>
    <w:rsid w:val="00AC7ABE"/>
    <w:rsid w:val="00AC7BE9"/>
    <w:rsid w:val="00AC7C21"/>
    <w:rsid w:val="00AC7F25"/>
    <w:rsid w:val="00AD00FF"/>
    <w:rsid w:val="00AD0108"/>
    <w:rsid w:val="00AD0125"/>
    <w:rsid w:val="00AD0183"/>
    <w:rsid w:val="00AD03B6"/>
    <w:rsid w:val="00AD06B4"/>
    <w:rsid w:val="00AD0AA3"/>
    <w:rsid w:val="00AD0F44"/>
    <w:rsid w:val="00AD1287"/>
    <w:rsid w:val="00AD1470"/>
    <w:rsid w:val="00AD154F"/>
    <w:rsid w:val="00AD1821"/>
    <w:rsid w:val="00AD1DD3"/>
    <w:rsid w:val="00AD1E36"/>
    <w:rsid w:val="00AD1ED2"/>
    <w:rsid w:val="00AD2174"/>
    <w:rsid w:val="00AD2190"/>
    <w:rsid w:val="00AD2209"/>
    <w:rsid w:val="00AD28D4"/>
    <w:rsid w:val="00AD28DA"/>
    <w:rsid w:val="00AD2920"/>
    <w:rsid w:val="00AD2B58"/>
    <w:rsid w:val="00AD2ED0"/>
    <w:rsid w:val="00AD3036"/>
    <w:rsid w:val="00AD30D8"/>
    <w:rsid w:val="00AD3278"/>
    <w:rsid w:val="00AD3283"/>
    <w:rsid w:val="00AD33C2"/>
    <w:rsid w:val="00AD3596"/>
    <w:rsid w:val="00AD36E8"/>
    <w:rsid w:val="00AD3957"/>
    <w:rsid w:val="00AD3A00"/>
    <w:rsid w:val="00AD3A60"/>
    <w:rsid w:val="00AD3CAF"/>
    <w:rsid w:val="00AD3F6D"/>
    <w:rsid w:val="00AD3F94"/>
    <w:rsid w:val="00AD4137"/>
    <w:rsid w:val="00AD4531"/>
    <w:rsid w:val="00AD479F"/>
    <w:rsid w:val="00AD4A31"/>
    <w:rsid w:val="00AD4A5A"/>
    <w:rsid w:val="00AD4C78"/>
    <w:rsid w:val="00AD4DCE"/>
    <w:rsid w:val="00AD4E88"/>
    <w:rsid w:val="00AD538F"/>
    <w:rsid w:val="00AD567B"/>
    <w:rsid w:val="00AD56DB"/>
    <w:rsid w:val="00AD5977"/>
    <w:rsid w:val="00AD5CC0"/>
    <w:rsid w:val="00AD5DD5"/>
    <w:rsid w:val="00AD621F"/>
    <w:rsid w:val="00AD6306"/>
    <w:rsid w:val="00AD6372"/>
    <w:rsid w:val="00AD63EA"/>
    <w:rsid w:val="00AD6536"/>
    <w:rsid w:val="00AD65BA"/>
    <w:rsid w:val="00AD6836"/>
    <w:rsid w:val="00AD68D5"/>
    <w:rsid w:val="00AD6A6B"/>
    <w:rsid w:val="00AD6B81"/>
    <w:rsid w:val="00AD6E3A"/>
    <w:rsid w:val="00AD6FBA"/>
    <w:rsid w:val="00AD7078"/>
    <w:rsid w:val="00AD70B0"/>
    <w:rsid w:val="00AD711F"/>
    <w:rsid w:val="00AD7181"/>
    <w:rsid w:val="00AD71CC"/>
    <w:rsid w:val="00AD7393"/>
    <w:rsid w:val="00AD74FF"/>
    <w:rsid w:val="00AD750F"/>
    <w:rsid w:val="00AD7549"/>
    <w:rsid w:val="00AD7576"/>
    <w:rsid w:val="00AD761D"/>
    <w:rsid w:val="00AD7F90"/>
    <w:rsid w:val="00AE01AE"/>
    <w:rsid w:val="00AE0410"/>
    <w:rsid w:val="00AE05A8"/>
    <w:rsid w:val="00AE05D6"/>
    <w:rsid w:val="00AE0642"/>
    <w:rsid w:val="00AE092B"/>
    <w:rsid w:val="00AE0D36"/>
    <w:rsid w:val="00AE0DE4"/>
    <w:rsid w:val="00AE16D4"/>
    <w:rsid w:val="00AE1F5F"/>
    <w:rsid w:val="00AE213C"/>
    <w:rsid w:val="00AE24A9"/>
    <w:rsid w:val="00AE2668"/>
    <w:rsid w:val="00AE2788"/>
    <w:rsid w:val="00AE27AC"/>
    <w:rsid w:val="00AE2812"/>
    <w:rsid w:val="00AE2B45"/>
    <w:rsid w:val="00AE2C1A"/>
    <w:rsid w:val="00AE2C6C"/>
    <w:rsid w:val="00AE2CB7"/>
    <w:rsid w:val="00AE362E"/>
    <w:rsid w:val="00AE3679"/>
    <w:rsid w:val="00AE3787"/>
    <w:rsid w:val="00AE39DA"/>
    <w:rsid w:val="00AE3CA7"/>
    <w:rsid w:val="00AE3E77"/>
    <w:rsid w:val="00AE40E0"/>
    <w:rsid w:val="00AE414E"/>
    <w:rsid w:val="00AE4A9D"/>
    <w:rsid w:val="00AE4AE6"/>
    <w:rsid w:val="00AE4B6A"/>
    <w:rsid w:val="00AE4C27"/>
    <w:rsid w:val="00AE4DBA"/>
    <w:rsid w:val="00AE4E0D"/>
    <w:rsid w:val="00AE4F07"/>
    <w:rsid w:val="00AE4FC3"/>
    <w:rsid w:val="00AE5064"/>
    <w:rsid w:val="00AE50DC"/>
    <w:rsid w:val="00AE514B"/>
    <w:rsid w:val="00AE52E3"/>
    <w:rsid w:val="00AE5544"/>
    <w:rsid w:val="00AE5827"/>
    <w:rsid w:val="00AE5ACD"/>
    <w:rsid w:val="00AE5DAB"/>
    <w:rsid w:val="00AE6115"/>
    <w:rsid w:val="00AE617A"/>
    <w:rsid w:val="00AE61EB"/>
    <w:rsid w:val="00AE62A6"/>
    <w:rsid w:val="00AE6596"/>
    <w:rsid w:val="00AE6893"/>
    <w:rsid w:val="00AE68F0"/>
    <w:rsid w:val="00AE6A1A"/>
    <w:rsid w:val="00AE6B22"/>
    <w:rsid w:val="00AE6CE4"/>
    <w:rsid w:val="00AE6F22"/>
    <w:rsid w:val="00AE7945"/>
    <w:rsid w:val="00AE7BD3"/>
    <w:rsid w:val="00AE7DCD"/>
    <w:rsid w:val="00AE7F41"/>
    <w:rsid w:val="00AF089C"/>
    <w:rsid w:val="00AF0DA9"/>
    <w:rsid w:val="00AF0EB6"/>
    <w:rsid w:val="00AF1092"/>
    <w:rsid w:val="00AF117F"/>
    <w:rsid w:val="00AF12E9"/>
    <w:rsid w:val="00AF1964"/>
    <w:rsid w:val="00AF1996"/>
    <w:rsid w:val="00AF19BD"/>
    <w:rsid w:val="00AF1BEB"/>
    <w:rsid w:val="00AF1BF3"/>
    <w:rsid w:val="00AF1C5D"/>
    <w:rsid w:val="00AF1CA5"/>
    <w:rsid w:val="00AF20B6"/>
    <w:rsid w:val="00AF20B8"/>
    <w:rsid w:val="00AF217D"/>
    <w:rsid w:val="00AF24D5"/>
    <w:rsid w:val="00AF2526"/>
    <w:rsid w:val="00AF27A4"/>
    <w:rsid w:val="00AF2865"/>
    <w:rsid w:val="00AF2A34"/>
    <w:rsid w:val="00AF2D80"/>
    <w:rsid w:val="00AF2F40"/>
    <w:rsid w:val="00AF2FDB"/>
    <w:rsid w:val="00AF3155"/>
    <w:rsid w:val="00AF39DE"/>
    <w:rsid w:val="00AF3DE5"/>
    <w:rsid w:val="00AF42D7"/>
    <w:rsid w:val="00AF431E"/>
    <w:rsid w:val="00AF4388"/>
    <w:rsid w:val="00AF448E"/>
    <w:rsid w:val="00AF4A4F"/>
    <w:rsid w:val="00AF4B1F"/>
    <w:rsid w:val="00AF4DD1"/>
    <w:rsid w:val="00AF5024"/>
    <w:rsid w:val="00AF5025"/>
    <w:rsid w:val="00AF58B0"/>
    <w:rsid w:val="00AF58BC"/>
    <w:rsid w:val="00AF592F"/>
    <w:rsid w:val="00AF5C74"/>
    <w:rsid w:val="00AF5F73"/>
    <w:rsid w:val="00AF6278"/>
    <w:rsid w:val="00AF630C"/>
    <w:rsid w:val="00AF6353"/>
    <w:rsid w:val="00AF6522"/>
    <w:rsid w:val="00AF66C0"/>
    <w:rsid w:val="00AF6764"/>
    <w:rsid w:val="00AF6857"/>
    <w:rsid w:val="00AF6B55"/>
    <w:rsid w:val="00AF6B81"/>
    <w:rsid w:val="00AF6CDA"/>
    <w:rsid w:val="00AF6F90"/>
    <w:rsid w:val="00AF7677"/>
    <w:rsid w:val="00AF77E6"/>
    <w:rsid w:val="00AF7878"/>
    <w:rsid w:val="00AF793A"/>
    <w:rsid w:val="00AF7973"/>
    <w:rsid w:val="00AF7B83"/>
    <w:rsid w:val="00AF7CC1"/>
    <w:rsid w:val="00B00074"/>
    <w:rsid w:val="00B00270"/>
    <w:rsid w:val="00B00643"/>
    <w:rsid w:val="00B006E1"/>
    <w:rsid w:val="00B006FE"/>
    <w:rsid w:val="00B007CB"/>
    <w:rsid w:val="00B009B6"/>
    <w:rsid w:val="00B00D3F"/>
    <w:rsid w:val="00B0108C"/>
    <w:rsid w:val="00B010AB"/>
    <w:rsid w:val="00B01519"/>
    <w:rsid w:val="00B017BC"/>
    <w:rsid w:val="00B0180B"/>
    <w:rsid w:val="00B01AD8"/>
    <w:rsid w:val="00B01BBE"/>
    <w:rsid w:val="00B01E89"/>
    <w:rsid w:val="00B021D9"/>
    <w:rsid w:val="00B0254E"/>
    <w:rsid w:val="00B028EF"/>
    <w:rsid w:val="00B029C6"/>
    <w:rsid w:val="00B029DD"/>
    <w:rsid w:val="00B02AA9"/>
    <w:rsid w:val="00B02CA5"/>
    <w:rsid w:val="00B02E65"/>
    <w:rsid w:val="00B02F8F"/>
    <w:rsid w:val="00B02FA3"/>
    <w:rsid w:val="00B032DA"/>
    <w:rsid w:val="00B036E6"/>
    <w:rsid w:val="00B03D5F"/>
    <w:rsid w:val="00B03F81"/>
    <w:rsid w:val="00B04808"/>
    <w:rsid w:val="00B049D0"/>
    <w:rsid w:val="00B04BFB"/>
    <w:rsid w:val="00B05084"/>
    <w:rsid w:val="00B0510D"/>
    <w:rsid w:val="00B05265"/>
    <w:rsid w:val="00B05605"/>
    <w:rsid w:val="00B05635"/>
    <w:rsid w:val="00B05987"/>
    <w:rsid w:val="00B05E19"/>
    <w:rsid w:val="00B05E29"/>
    <w:rsid w:val="00B0615B"/>
    <w:rsid w:val="00B06267"/>
    <w:rsid w:val="00B06847"/>
    <w:rsid w:val="00B06A17"/>
    <w:rsid w:val="00B06A24"/>
    <w:rsid w:val="00B06A49"/>
    <w:rsid w:val="00B06E5F"/>
    <w:rsid w:val="00B06F71"/>
    <w:rsid w:val="00B072F6"/>
    <w:rsid w:val="00B07633"/>
    <w:rsid w:val="00B07774"/>
    <w:rsid w:val="00B0780A"/>
    <w:rsid w:val="00B07D2D"/>
    <w:rsid w:val="00B07D86"/>
    <w:rsid w:val="00B07DB2"/>
    <w:rsid w:val="00B10005"/>
    <w:rsid w:val="00B101D1"/>
    <w:rsid w:val="00B10214"/>
    <w:rsid w:val="00B109A2"/>
    <w:rsid w:val="00B10DCA"/>
    <w:rsid w:val="00B10E40"/>
    <w:rsid w:val="00B1112A"/>
    <w:rsid w:val="00B117C5"/>
    <w:rsid w:val="00B117F0"/>
    <w:rsid w:val="00B11A99"/>
    <w:rsid w:val="00B11AA6"/>
    <w:rsid w:val="00B11ACA"/>
    <w:rsid w:val="00B11B00"/>
    <w:rsid w:val="00B11BCA"/>
    <w:rsid w:val="00B11D5A"/>
    <w:rsid w:val="00B12177"/>
    <w:rsid w:val="00B1243B"/>
    <w:rsid w:val="00B12A65"/>
    <w:rsid w:val="00B12AC1"/>
    <w:rsid w:val="00B12BEA"/>
    <w:rsid w:val="00B12EB5"/>
    <w:rsid w:val="00B130AE"/>
    <w:rsid w:val="00B132A2"/>
    <w:rsid w:val="00B1377F"/>
    <w:rsid w:val="00B138D9"/>
    <w:rsid w:val="00B13923"/>
    <w:rsid w:val="00B139CB"/>
    <w:rsid w:val="00B13D7A"/>
    <w:rsid w:val="00B140AF"/>
    <w:rsid w:val="00B143E4"/>
    <w:rsid w:val="00B14817"/>
    <w:rsid w:val="00B1488E"/>
    <w:rsid w:val="00B14A37"/>
    <w:rsid w:val="00B14AE6"/>
    <w:rsid w:val="00B14C75"/>
    <w:rsid w:val="00B1512E"/>
    <w:rsid w:val="00B1514C"/>
    <w:rsid w:val="00B15258"/>
    <w:rsid w:val="00B157F9"/>
    <w:rsid w:val="00B159B8"/>
    <w:rsid w:val="00B15A71"/>
    <w:rsid w:val="00B15B0D"/>
    <w:rsid w:val="00B15BCF"/>
    <w:rsid w:val="00B15C16"/>
    <w:rsid w:val="00B15E11"/>
    <w:rsid w:val="00B16102"/>
    <w:rsid w:val="00B16265"/>
    <w:rsid w:val="00B16317"/>
    <w:rsid w:val="00B164AD"/>
    <w:rsid w:val="00B16696"/>
    <w:rsid w:val="00B167CE"/>
    <w:rsid w:val="00B16862"/>
    <w:rsid w:val="00B16ED1"/>
    <w:rsid w:val="00B171DE"/>
    <w:rsid w:val="00B17284"/>
    <w:rsid w:val="00B1733E"/>
    <w:rsid w:val="00B17546"/>
    <w:rsid w:val="00B17550"/>
    <w:rsid w:val="00B1773D"/>
    <w:rsid w:val="00B177C9"/>
    <w:rsid w:val="00B1788C"/>
    <w:rsid w:val="00B17B71"/>
    <w:rsid w:val="00B17DA8"/>
    <w:rsid w:val="00B20192"/>
    <w:rsid w:val="00B20256"/>
    <w:rsid w:val="00B2076C"/>
    <w:rsid w:val="00B20916"/>
    <w:rsid w:val="00B20A70"/>
    <w:rsid w:val="00B20B9C"/>
    <w:rsid w:val="00B20BD6"/>
    <w:rsid w:val="00B20CBB"/>
    <w:rsid w:val="00B20D09"/>
    <w:rsid w:val="00B20DCA"/>
    <w:rsid w:val="00B20EEE"/>
    <w:rsid w:val="00B21637"/>
    <w:rsid w:val="00B21703"/>
    <w:rsid w:val="00B2170D"/>
    <w:rsid w:val="00B21868"/>
    <w:rsid w:val="00B2187C"/>
    <w:rsid w:val="00B21BF7"/>
    <w:rsid w:val="00B21D99"/>
    <w:rsid w:val="00B21E1B"/>
    <w:rsid w:val="00B21E3E"/>
    <w:rsid w:val="00B21E71"/>
    <w:rsid w:val="00B21F67"/>
    <w:rsid w:val="00B22117"/>
    <w:rsid w:val="00B2215A"/>
    <w:rsid w:val="00B2220D"/>
    <w:rsid w:val="00B22701"/>
    <w:rsid w:val="00B22702"/>
    <w:rsid w:val="00B2291B"/>
    <w:rsid w:val="00B229B4"/>
    <w:rsid w:val="00B22B8B"/>
    <w:rsid w:val="00B22BAF"/>
    <w:rsid w:val="00B22E3A"/>
    <w:rsid w:val="00B22EC0"/>
    <w:rsid w:val="00B23F3D"/>
    <w:rsid w:val="00B23FDB"/>
    <w:rsid w:val="00B2412E"/>
    <w:rsid w:val="00B24473"/>
    <w:rsid w:val="00B2470E"/>
    <w:rsid w:val="00B24A81"/>
    <w:rsid w:val="00B24C78"/>
    <w:rsid w:val="00B24FEC"/>
    <w:rsid w:val="00B252C3"/>
    <w:rsid w:val="00B253F9"/>
    <w:rsid w:val="00B25542"/>
    <w:rsid w:val="00B25768"/>
    <w:rsid w:val="00B25992"/>
    <w:rsid w:val="00B25C17"/>
    <w:rsid w:val="00B25C19"/>
    <w:rsid w:val="00B25FAF"/>
    <w:rsid w:val="00B2625D"/>
    <w:rsid w:val="00B26719"/>
    <w:rsid w:val="00B2673C"/>
    <w:rsid w:val="00B26BA8"/>
    <w:rsid w:val="00B26C8F"/>
    <w:rsid w:val="00B27160"/>
    <w:rsid w:val="00B272F5"/>
    <w:rsid w:val="00B273D0"/>
    <w:rsid w:val="00B2763F"/>
    <w:rsid w:val="00B27871"/>
    <w:rsid w:val="00B27889"/>
    <w:rsid w:val="00B27935"/>
    <w:rsid w:val="00B27AAC"/>
    <w:rsid w:val="00B27D14"/>
    <w:rsid w:val="00B27D52"/>
    <w:rsid w:val="00B27E01"/>
    <w:rsid w:val="00B3030C"/>
    <w:rsid w:val="00B307C3"/>
    <w:rsid w:val="00B307C7"/>
    <w:rsid w:val="00B307F5"/>
    <w:rsid w:val="00B30887"/>
    <w:rsid w:val="00B30929"/>
    <w:rsid w:val="00B309A2"/>
    <w:rsid w:val="00B30AEA"/>
    <w:rsid w:val="00B30B12"/>
    <w:rsid w:val="00B30B68"/>
    <w:rsid w:val="00B30BD6"/>
    <w:rsid w:val="00B30F5B"/>
    <w:rsid w:val="00B30FF7"/>
    <w:rsid w:val="00B3121D"/>
    <w:rsid w:val="00B3123B"/>
    <w:rsid w:val="00B314A3"/>
    <w:rsid w:val="00B314E1"/>
    <w:rsid w:val="00B31A1F"/>
    <w:rsid w:val="00B31B89"/>
    <w:rsid w:val="00B31C51"/>
    <w:rsid w:val="00B31D8B"/>
    <w:rsid w:val="00B32988"/>
    <w:rsid w:val="00B32B26"/>
    <w:rsid w:val="00B32CD5"/>
    <w:rsid w:val="00B32DB4"/>
    <w:rsid w:val="00B32E6B"/>
    <w:rsid w:val="00B32EA4"/>
    <w:rsid w:val="00B33230"/>
    <w:rsid w:val="00B334E5"/>
    <w:rsid w:val="00B335A1"/>
    <w:rsid w:val="00B335C6"/>
    <w:rsid w:val="00B336C1"/>
    <w:rsid w:val="00B336F9"/>
    <w:rsid w:val="00B337B5"/>
    <w:rsid w:val="00B343D8"/>
    <w:rsid w:val="00B34924"/>
    <w:rsid w:val="00B34D5F"/>
    <w:rsid w:val="00B34DB0"/>
    <w:rsid w:val="00B34E70"/>
    <w:rsid w:val="00B3534E"/>
    <w:rsid w:val="00B359CF"/>
    <w:rsid w:val="00B35AF0"/>
    <w:rsid w:val="00B35DF5"/>
    <w:rsid w:val="00B35EC0"/>
    <w:rsid w:val="00B363A9"/>
    <w:rsid w:val="00B369C6"/>
    <w:rsid w:val="00B36D59"/>
    <w:rsid w:val="00B36F1C"/>
    <w:rsid w:val="00B37267"/>
    <w:rsid w:val="00B372AA"/>
    <w:rsid w:val="00B400ED"/>
    <w:rsid w:val="00B4022E"/>
    <w:rsid w:val="00B403AC"/>
    <w:rsid w:val="00B40445"/>
    <w:rsid w:val="00B40586"/>
    <w:rsid w:val="00B40795"/>
    <w:rsid w:val="00B407D7"/>
    <w:rsid w:val="00B4082A"/>
    <w:rsid w:val="00B409BC"/>
    <w:rsid w:val="00B409CB"/>
    <w:rsid w:val="00B409E0"/>
    <w:rsid w:val="00B40A8C"/>
    <w:rsid w:val="00B40E2C"/>
    <w:rsid w:val="00B411E6"/>
    <w:rsid w:val="00B417AF"/>
    <w:rsid w:val="00B41888"/>
    <w:rsid w:val="00B41DD5"/>
    <w:rsid w:val="00B4201A"/>
    <w:rsid w:val="00B4207C"/>
    <w:rsid w:val="00B424FE"/>
    <w:rsid w:val="00B42507"/>
    <w:rsid w:val="00B429E4"/>
    <w:rsid w:val="00B42C66"/>
    <w:rsid w:val="00B434AF"/>
    <w:rsid w:val="00B435A4"/>
    <w:rsid w:val="00B43692"/>
    <w:rsid w:val="00B438F0"/>
    <w:rsid w:val="00B43920"/>
    <w:rsid w:val="00B4399D"/>
    <w:rsid w:val="00B439E8"/>
    <w:rsid w:val="00B443BA"/>
    <w:rsid w:val="00B4443B"/>
    <w:rsid w:val="00B44DFE"/>
    <w:rsid w:val="00B450C9"/>
    <w:rsid w:val="00B454EE"/>
    <w:rsid w:val="00B4559A"/>
    <w:rsid w:val="00B455F8"/>
    <w:rsid w:val="00B45A52"/>
    <w:rsid w:val="00B460E7"/>
    <w:rsid w:val="00B46175"/>
    <w:rsid w:val="00B464A5"/>
    <w:rsid w:val="00B465D9"/>
    <w:rsid w:val="00B465EF"/>
    <w:rsid w:val="00B46E4C"/>
    <w:rsid w:val="00B470AB"/>
    <w:rsid w:val="00B470C2"/>
    <w:rsid w:val="00B4748D"/>
    <w:rsid w:val="00B475BD"/>
    <w:rsid w:val="00B47794"/>
    <w:rsid w:val="00B477D3"/>
    <w:rsid w:val="00B477EA"/>
    <w:rsid w:val="00B47822"/>
    <w:rsid w:val="00B4792C"/>
    <w:rsid w:val="00B47F72"/>
    <w:rsid w:val="00B50022"/>
    <w:rsid w:val="00B500B1"/>
    <w:rsid w:val="00B5085B"/>
    <w:rsid w:val="00B50EB9"/>
    <w:rsid w:val="00B51152"/>
    <w:rsid w:val="00B511B8"/>
    <w:rsid w:val="00B51704"/>
    <w:rsid w:val="00B517BF"/>
    <w:rsid w:val="00B517D6"/>
    <w:rsid w:val="00B51805"/>
    <w:rsid w:val="00B51853"/>
    <w:rsid w:val="00B51DCD"/>
    <w:rsid w:val="00B51E32"/>
    <w:rsid w:val="00B521D4"/>
    <w:rsid w:val="00B525BC"/>
    <w:rsid w:val="00B526BC"/>
    <w:rsid w:val="00B5289C"/>
    <w:rsid w:val="00B52C31"/>
    <w:rsid w:val="00B52E67"/>
    <w:rsid w:val="00B52EE9"/>
    <w:rsid w:val="00B5308A"/>
    <w:rsid w:val="00B53462"/>
    <w:rsid w:val="00B539F7"/>
    <w:rsid w:val="00B53AEF"/>
    <w:rsid w:val="00B53AF6"/>
    <w:rsid w:val="00B53BFD"/>
    <w:rsid w:val="00B53E04"/>
    <w:rsid w:val="00B5410C"/>
    <w:rsid w:val="00B54238"/>
    <w:rsid w:val="00B54250"/>
    <w:rsid w:val="00B5467E"/>
    <w:rsid w:val="00B548B7"/>
    <w:rsid w:val="00B548E5"/>
    <w:rsid w:val="00B54AB0"/>
    <w:rsid w:val="00B54B5F"/>
    <w:rsid w:val="00B54B62"/>
    <w:rsid w:val="00B54D3A"/>
    <w:rsid w:val="00B54E12"/>
    <w:rsid w:val="00B5514F"/>
    <w:rsid w:val="00B55329"/>
    <w:rsid w:val="00B5595A"/>
    <w:rsid w:val="00B55DC8"/>
    <w:rsid w:val="00B55F21"/>
    <w:rsid w:val="00B560CE"/>
    <w:rsid w:val="00B562E2"/>
    <w:rsid w:val="00B56434"/>
    <w:rsid w:val="00B56687"/>
    <w:rsid w:val="00B568A7"/>
    <w:rsid w:val="00B56D8F"/>
    <w:rsid w:val="00B57263"/>
    <w:rsid w:val="00B57601"/>
    <w:rsid w:val="00B5785D"/>
    <w:rsid w:val="00B578E9"/>
    <w:rsid w:val="00B57959"/>
    <w:rsid w:val="00B57AFB"/>
    <w:rsid w:val="00B57D4A"/>
    <w:rsid w:val="00B6027E"/>
    <w:rsid w:val="00B60376"/>
    <w:rsid w:val="00B60ACC"/>
    <w:rsid w:val="00B60C6F"/>
    <w:rsid w:val="00B60C7B"/>
    <w:rsid w:val="00B60F5A"/>
    <w:rsid w:val="00B6133A"/>
    <w:rsid w:val="00B619C4"/>
    <w:rsid w:val="00B6209F"/>
    <w:rsid w:val="00B62F52"/>
    <w:rsid w:val="00B631FD"/>
    <w:rsid w:val="00B6383B"/>
    <w:rsid w:val="00B63A32"/>
    <w:rsid w:val="00B63E19"/>
    <w:rsid w:val="00B64172"/>
    <w:rsid w:val="00B6473E"/>
    <w:rsid w:val="00B64A5D"/>
    <w:rsid w:val="00B64B7F"/>
    <w:rsid w:val="00B64E3B"/>
    <w:rsid w:val="00B64FA6"/>
    <w:rsid w:val="00B650B4"/>
    <w:rsid w:val="00B651BA"/>
    <w:rsid w:val="00B652C0"/>
    <w:rsid w:val="00B652CC"/>
    <w:rsid w:val="00B654AC"/>
    <w:rsid w:val="00B65687"/>
    <w:rsid w:val="00B6597E"/>
    <w:rsid w:val="00B65AA8"/>
    <w:rsid w:val="00B65C3F"/>
    <w:rsid w:val="00B65D22"/>
    <w:rsid w:val="00B66135"/>
    <w:rsid w:val="00B661FB"/>
    <w:rsid w:val="00B662A8"/>
    <w:rsid w:val="00B6641C"/>
    <w:rsid w:val="00B664C7"/>
    <w:rsid w:val="00B66856"/>
    <w:rsid w:val="00B66BC8"/>
    <w:rsid w:val="00B66C99"/>
    <w:rsid w:val="00B66CAF"/>
    <w:rsid w:val="00B66D9B"/>
    <w:rsid w:val="00B66EB2"/>
    <w:rsid w:val="00B672A0"/>
    <w:rsid w:val="00B674AE"/>
    <w:rsid w:val="00B677D4"/>
    <w:rsid w:val="00B67C8D"/>
    <w:rsid w:val="00B67CAB"/>
    <w:rsid w:val="00B67D59"/>
    <w:rsid w:val="00B67E01"/>
    <w:rsid w:val="00B70115"/>
    <w:rsid w:val="00B702D6"/>
    <w:rsid w:val="00B7042D"/>
    <w:rsid w:val="00B70714"/>
    <w:rsid w:val="00B707DC"/>
    <w:rsid w:val="00B70A02"/>
    <w:rsid w:val="00B70D2A"/>
    <w:rsid w:val="00B70D4D"/>
    <w:rsid w:val="00B71060"/>
    <w:rsid w:val="00B7131F"/>
    <w:rsid w:val="00B71371"/>
    <w:rsid w:val="00B713D8"/>
    <w:rsid w:val="00B714DD"/>
    <w:rsid w:val="00B715AE"/>
    <w:rsid w:val="00B715FD"/>
    <w:rsid w:val="00B717FB"/>
    <w:rsid w:val="00B719AD"/>
    <w:rsid w:val="00B71B54"/>
    <w:rsid w:val="00B71BBF"/>
    <w:rsid w:val="00B71F9B"/>
    <w:rsid w:val="00B71FF7"/>
    <w:rsid w:val="00B72001"/>
    <w:rsid w:val="00B720DD"/>
    <w:rsid w:val="00B72167"/>
    <w:rsid w:val="00B723E4"/>
    <w:rsid w:val="00B72934"/>
    <w:rsid w:val="00B72C7D"/>
    <w:rsid w:val="00B72E53"/>
    <w:rsid w:val="00B72FD5"/>
    <w:rsid w:val="00B73257"/>
    <w:rsid w:val="00B73388"/>
    <w:rsid w:val="00B73603"/>
    <w:rsid w:val="00B736AB"/>
    <w:rsid w:val="00B739F6"/>
    <w:rsid w:val="00B73D97"/>
    <w:rsid w:val="00B73DF3"/>
    <w:rsid w:val="00B742DF"/>
    <w:rsid w:val="00B747FB"/>
    <w:rsid w:val="00B74902"/>
    <w:rsid w:val="00B74FD5"/>
    <w:rsid w:val="00B752BE"/>
    <w:rsid w:val="00B754C3"/>
    <w:rsid w:val="00B757CF"/>
    <w:rsid w:val="00B75A45"/>
    <w:rsid w:val="00B75BEA"/>
    <w:rsid w:val="00B75D9F"/>
    <w:rsid w:val="00B7624C"/>
    <w:rsid w:val="00B767CA"/>
    <w:rsid w:val="00B7688F"/>
    <w:rsid w:val="00B76AC6"/>
    <w:rsid w:val="00B76B1C"/>
    <w:rsid w:val="00B76F5A"/>
    <w:rsid w:val="00B7737D"/>
    <w:rsid w:val="00B7789A"/>
    <w:rsid w:val="00B778CC"/>
    <w:rsid w:val="00B779E9"/>
    <w:rsid w:val="00B77A0E"/>
    <w:rsid w:val="00B77B34"/>
    <w:rsid w:val="00B77D92"/>
    <w:rsid w:val="00B8022B"/>
    <w:rsid w:val="00B803B2"/>
    <w:rsid w:val="00B80440"/>
    <w:rsid w:val="00B804CA"/>
    <w:rsid w:val="00B805D0"/>
    <w:rsid w:val="00B80A4C"/>
    <w:rsid w:val="00B80B9F"/>
    <w:rsid w:val="00B80C9F"/>
    <w:rsid w:val="00B80CB5"/>
    <w:rsid w:val="00B80CD7"/>
    <w:rsid w:val="00B8124E"/>
    <w:rsid w:val="00B81468"/>
    <w:rsid w:val="00B815BB"/>
    <w:rsid w:val="00B81A6C"/>
    <w:rsid w:val="00B81B32"/>
    <w:rsid w:val="00B81B9F"/>
    <w:rsid w:val="00B81DAA"/>
    <w:rsid w:val="00B81FA1"/>
    <w:rsid w:val="00B8219B"/>
    <w:rsid w:val="00B8224A"/>
    <w:rsid w:val="00B82319"/>
    <w:rsid w:val="00B8239D"/>
    <w:rsid w:val="00B827C8"/>
    <w:rsid w:val="00B8283A"/>
    <w:rsid w:val="00B82970"/>
    <w:rsid w:val="00B829FD"/>
    <w:rsid w:val="00B82E6F"/>
    <w:rsid w:val="00B82ECC"/>
    <w:rsid w:val="00B82FD8"/>
    <w:rsid w:val="00B834AF"/>
    <w:rsid w:val="00B8351B"/>
    <w:rsid w:val="00B8366B"/>
    <w:rsid w:val="00B83A48"/>
    <w:rsid w:val="00B83D74"/>
    <w:rsid w:val="00B83E7D"/>
    <w:rsid w:val="00B84659"/>
    <w:rsid w:val="00B846E0"/>
    <w:rsid w:val="00B84BA1"/>
    <w:rsid w:val="00B84FFB"/>
    <w:rsid w:val="00B850A0"/>
    <w:rsid w:val="00B85284"/>
    <w:rsid w:val="00B85712"/>
    <w:rsid w:val="00B85746"/>
    <w:rsid w:val="00B85807"/>
    <w:rsid w:val="00B85C18"/>
    <w:rsid w:val="00B85D2A"/>
    <w:rsid w:val="00B85DB1"/>
    <w:rsid w:val="00B85DE5"/>
    <w:rsid w:val="00B85EA5"/>
    <w:rsid w:val="00B860E7"/>
    <w:rsid w:val="00B86223"/>
    <w:rsid w:val="00B86264"/>
    <w:rsid w:val="00B867A8"/>
    <w:rsid w:val="00B86800"/>
    <w:rsid w:val="00B86810"/>
    <w:rsid w:val="00B86896"/>
    <w:rsid w:val="00B86A6B"/>
    <w:rsid w:val="00B86C83"/>
    <w:rsid w:val="00B87247"/>
    <w:rsid w:val="00B876CA"/>
    <w:rsid w:val="00B878F0"/>
    <w:rsid w:val="00B87BA2"/>
    <w:rsid w:val="00B87FF5"/>
    <w:rsid w:val="00B9021B"/>
    <w:rsid w:val="00B90245"/>
    <w:rsid w:val="00B902D1"/>
    <w:rsid w:val="00B904C9"/>
    <w:rsid w:val="00B90556"/>
    <w:rsid w:val="00B9066A"/>
    <w:rsid w:val="00B90761"/>
    <w:rsid w:val="00B907A0"/>
    <w:rsid w:val="00B907CF"/>
    <w:rsid w:val="00B9083F"/>
    <w:rsid w:val="00B908F6"/>
    <w:rsid w:val="00B909D9"/>
    <w:rsid w:val="00B90F73"/>
    <w:rsid w:val="00B913E8"/>
    <w:rsid w:val="00B916B5"/>
    <w:rsid w:val="00B91A85"/>
    <w:rsid w:val="00B91B76"/>
    <w:rsid w:val="00B91C9F"/>
    <w:rsid w:val="00B91CD9"/>
    <w:rsid w:val="00B91EE5"/>
    <w:rsid w:val="00B91F09"/>
    <w:rsid w:val="00B91FB2"/>
    <w:rsid w:val="00B9218B"/>
    <w:rsid w:val="00B923C4"/>
    <w:rsid w:val="00B92431"/>
    <w:rsid w:val="00B9271B"/>
    <w:rsid w:val="00B92B49"/>
    <w:rsid w:val="00B92BAD"/>
    <w:rsid w:val="00B92F90"/>
    <w:rsid w:val="00B92F97"/>
    <w:rsid w:val="00B93140"/>
    <w:rsid w:val="00B934ED"/>
    <w:rsid w:val="00B93500"/>
    <w:rsid w:val="00B9375C"/>
    <w:rsid w:val="00B93B59"/>
    <w:rsid w:val="00B93CCE"/>
    <w:rsid w:val="00B93ECC"/>
    <w:rsid w:val="00B9406A"/>
    <w:rsid w:val="00B941F4"/>
    <w:rsid w:val="00B94369"/>
    <w:rsid w:val="00B94585"/>
    <w:rsid w:val="00B946F5"/>
    <w:rsid w:val="00B94A3F"/>
    <w:rsid w:val="00B94CA2"/>
    <w:rsid w:val="00B95002"/>
    <w:rsid w:val="00B95296"/>
    <w:rsid w:val="00B95342"/>
    <w:rsid w:val="00B954D3"/>
    <w:rsid w:val="00B95531"/>
    <w:rsid w:val="00B955DB"/>
    <w:rsid w:val="00B9599B"/>
    <w:rsid w:val="00B959B5"/>
    <w:rsid w:val="00B961EC"/>
    <w:rsid w:val="00B96360"/>
    <w:rsid w:val="00B963FC"/>
    <w:rsid w:val="00B96556"/>
    <w:rsid w:val="00B96AA2"/>
    <w:rsid w:val="00B96B4F"/>
    <w:rsid w:val="00B96D2B"/>
    <w:rsid w:val="00B96DF5"/>
    <w:rsid w:val="00B97023"/>
    <w:rsid w:val="00B97154"/>
    <w:rsid w:val="00B97263"/>
    <w:rsid w:val="00B9783F"/>
    <w:rsid w:val="00B9784D"/>
    <w:rsid w:val="00B97A6C"/>
    <w:rsid w:val="00B97BB6"/>
    <w:rsid w:val="00B97C94"/>
    <w:rsid w:val="00BA0232"/>
    <w:rsid w:val="00BA0535"/>
    <w:rsid w:val="00BA0643"/>
    <w:rsid w:val="00BA0839"/>
    <w:rsid w:val="00BA095F"/>
    <w:rsid w:val="00BA0A29"/>
    <w:rsid w:val="00BA0FFD"/>
    <w:rsid w:val="00BA1095"/>
    <w:rsid w:val="00BA1392"/>
    <w:rsid w:val="00BA13F2"/>
    <w:rsid w:val="00BA14A6"/>
    <w:rsid w:val="00BA1822"/>
    <w:rsid w:val="00BA1D88"/>
    <w:rsid w:val="00BA1F05"/>
    <w:rsid w:val="00BA2280"/>
    <w:rsid w:val="00BA2A08"/>
    <w:rsid w:val="00BA3141"/>
    <w:rsid w:val="00BA31B2"/>
    <w:rsid w:val="00BA3237"/>
    <w:rsid w:val="00BA38AB"/>
    <w:rsid w:val="00BA3BEF"/>
    <w:rsid w:val="00BA3D7E"/>
    <w:rsid w:val="00BA3F4D"/>
    <w:rsid w:val="00BA3FC0"/>
    <w:rsid w:val="00BA4010"/>
    <w:rsid w:val="00BA40DE"/>
    <w:rsid w:val="00BA42D5"/>
    <w:rsid w:val="00BA43C4"/>
    <w:rsid w:val="00BA484D"/>
    <w:rsid w:val="00BA4B9E"/>
    <w:rsid w:val="00BA4C30"/>
    <w:rsid w:val="00BA4EBB"/>
    <w:rsid w:val="00BA5215"/>
    <w:rsid w:val="00BA56D2"/>
    <w:rsid w:val="00BA5747"/>
    <w:rsid w:val="00BA5996"/>
    <w:rsid w:val="00BA5B14"/>
    <w:rsid w:val="00BA5BFA"/>
    <w:rsid w:val="00BA5F6B"/>
    <w:rsid w:val="00BA6075"/>
    <w:rsid w:val="00BA6413"/>
    <w:rsid w:val="00BA6464"/>
    <w:rsid w:val="00BA6476"/>
    <w:rsid w:val="00BA6515"/>
    <w:rsid w:val="00BA68AF"/>
    <w:rsid w:val="00BA6A55"/>
    <w:rsid w:val="00BA7549"/>
    <w:rsid w:val="00BA763A"/>
    <w:rsid w:val="00BA7660"/>
    <w:rsid w:val="00BA76E0"/>
    <w:rsid w:val="00BA7A1D"/>
    <w:rsid w:val="00BA7BFF"/>
    <w:rsid w:val="00BA7C43"/>
    <w:rsid w:val="00BA7CDD"/>
    <w:rsid w:val="00BA7E86"/>
    <w:rsid w:val="00BB02CF"/>
    <w:rsid w:val="00BB064F"/>
    <w:rsid w:val="00BB0678"/>
    <w:rsid w:val="00BB0976"/>
    <w:rsid w:val="00BB09E3"/>
    <w:rsid w:val="00BB0C4C"/>
    <w:rsid w:val="00BB0D0D"/>
    <w:rsid w:val="00BB0D1E"/>
    <w:rsid w:val="00BB1038"/>
    <w:rsid w:val="00BB1073"/>
    <w:rsid w:val="00BB1165"/>
    <w:rsid w:val="00BB123D"/>
    <w:rsid w:val="00BB1552"/>
    <w:rsid w:val="00BB1819"/>
    <w:rsid w:val="00BB18EC"/>
    <w:rsid w:val="00BB1A0D"/>
    <w:rsid w:val="00BB1D5C"/>
    <w:rsid w:val="00BB1DB9"/>
    <w:rsid w:val="00BB1E17"/>
    <w:rsid w:val="00BB1EA8"/>
    <w:rsid w:val="00BB1F34"/>
    <w:rsid w:val="00BB208F"/>
    <w:rsid w:val="00BB284A"/>
    <w:rsid w:val="00BB28DE"/>
    <w:rsid w:val="00BB2A25"/>
    <w:rsid w:val="00BB2B47"/>
    <w:rsid w:val="00BB2C8E"/>
    <w:rsid w:val="00BB2D71"/>
    <w:rsid w:val="00BB2E65"/>
    <w:rsid w:val="00BB323B"/>
    <w:rsid w:val="00BB33EB"/>
    <w:rsid w:val="00BB3BD6"/>
    <w:rsid w:val="00BB3C64"/>
    <w:rsid w:val="00BB3D49"/>
    <w:rsid w:val="00BB4058"/>
    <w:rsid w:val="00BB4DB4"/>
    <w:rsid w:val="00BB5083"/>
    <w:rsid w:val="00BB51E7"/>
    <w:rsid w:val="00BB51E9"/>
    <w:rsid w:val="00BB55C4"/>
    <w:rsid w:val="00BB5640"/>
    <w:rsid w:val="00BB591C"/>
    <w:rsid w:val="00BB5A76"/>
    <w:rsid w:val="00BB5B7D"/>
    <w:rsid w:val="00BB5FDD"/>
    <w:rsid w:val="00BB6090"/>
    <w:rsid w:val="00BB64B5"/>
    <w:rsid w:val="00BB669A"/>
    <w:rsid w:val="00BB67D1"/>
    <w:rsid w:val="00BB695E"/>
    <w:rsid w:val="00BB6CC2"/>
    <w:rsid w:val="00BB6EB8"/>
    <w:rsid w:val="00BB6F0B"/>
    <w:rsid w:val="00BB6F55"/>
    <w:rsid w:val="00BB720D"/>
    <w:rsid w:val="00BB73DB"/>
    <w:rsid w:val="00BB75C0"/>
    <w:rsid w:val="00BB763E"/>
    <w:rsid w:val="00BB7A09"/>
    <w:rsid w:val="00BC008A"/>
    <w:rsid w:val="00BC0D1F"/>
    <w:rsid w:val="00BC0F26"/>
    <w:rsid w:val="00BC0FDC"/>
    <w:rsid w:val="00BC1078"/>
    <w:rsid w:val="00BC115A"/>
    <w:rsid w:val="00BC150D"/>
    <w:rsid w:val="00BC16AA"/>
    <w:rsid w:val="00BC1950"/>
    <w:rsid w:val="00BC1F23"/>
    <w:rsid w:val="00BC22A0"/>
    <w:rsid w:val="00BC2369"/>
    <w:rsid w:val="00BC2623"/>
    <w:rsid w:val="00BC26E7"/>
    <w:rsid w:val="00BC29A9"/>
    <w:rsid w:val="00BC2ADD"/>
    <w:rsid w:val="00BC3053"/>
    <w:rsid w:val="00BC3104"/>
    <w:rsid w:val="00BC31DB"/>
    <w:rsid w:val="00BC337B"/>
    <w:rsid w:val="00BC352C"/>
    <w:rsid w:val="00BC3737"/>
    <w:rsid w:val="00BC38B9"/>
    <w:rsid w:val="00BC397A"/>
    <w:rsid w:val="00BC3AAD"/>
    <w:rsid w:val="00BC3C2F"/>
    <w:rsid w:val="00BC406A"/>
    <w:rsid w:val="00BC4138"/>
    <w:rsid w:val="00BC430F"/>
    <w:rsid w:val="00BC46B3"/>
    <w:rsid w:val="00BC4833"/>
    <w:rsid w:val="00BC48FA"/>
    <w:rsid w:val="00BC4953"/>
    <w:rsid w:val="00BC4D2E"/>
    <w:rsid w:val="00BC4EA5"/>
    <w:rsid w:val="00BC4F4E"/>
    <w:rsid w:val="00BC509F"/>
    <w:rsid w:val="00BC5132"/>
    <w:rsid w:val="00BC530A"/>
    <w:rsid w:val="00BC53A1"/>
    <w:rsid w:val="00BC55A0"/>
    <w:rsid w:val="00BC56C8"/>
    <w:rsid w:val="00BC57CC"/>
    <w:rsid w:val="00BC5888"/>
    <w:rsid w:val="00BC5B5D"/>
    <w:rsid w:val="00BC5CB6"/>
    <w:rsid w:val="00BC6074"/>
    <w:rsid w:val="00BC618A"/>
    <w:rsid w:val="00BC6207"/>
    <w:rsid w:val="00BC6523"/>
    <w:rsid w:val="00BC65C2"/>
    <w:rsid w:val="00BC69A1"/>
    <w:rsid w:val="00BC6B96"/>
    <w:rsid w:val="00BC6BE7"/>
    <w:rsid w:val="00BC6D32"/>
    <w:rsid w:val="00BC6D6B"/>
    <w:rsid w:val="00BC7003"/>
    <w:rsid w:val="00BC73FB"/>
    <w:rsid w:val="00BC7706"/>
    <w:rsid w:val="00BC77DF"/>
    <w:rsid w:val="00BC78E9"/>
    <w:rsid w:val="00BC7AFB"/>
    <w:rsid w:val="00BC7B55"/>
    <w:rsid w:val="00BC7B94"/>
    <w:rsid w:val="00BC7BF9"/>
    <w:rsid w:val="00BC7E1D"/>
    <w:rsid w:val="00BC7E79"/>
    <w:rsid w:val="00BD005A"/>
    <w:rsid w:val="00BD03B9"/>
    <w:rsid w:val="00BD05B8"/>
    <w:rsid w:val="00BD09E8"/>
    <w:rsid w:val="00BD0AB4"/>
    <w:rsid w:val="00BD0D22"/>
    <w:rsid w:val="00BD0D71"/>
    <w:rsid w:val="00BD159F"/>
    <w:rsid w:val="00BD1830"/>
    <w:rsid w:val="00BD1A0E"/>
    <w:rsid w:val="00BD1A1D"/>
    <w:rsid w:val="00BD1A23"/>
    <w:rsid w:val="00BD20E5"/>
    <w:rsid w:val="00BD29ED"/>
    <w:rsid w:val="00BD2A8A"/>
    <w:rsid w:val="00BD2C82"/>
    <w:rsid w:val="00BD2E39"/>
    <w:rsid w:val="00BD32FA"/>
    <w:rsid w:val="00BD33C7"/>
    <w:rsid w:val="00BD36AC"/>
    <w:rsid w:val="00BD3880"/>
    <w:rsid w:val="00BD39C6"/>
    <w:rsid w:val="00BD3B3B"/>
    <w:rsid w:val="00BD48AC"/>
    <w:rsid w:val="00BD4972"/>
    <w:rsid w:val="00BD4A18"/>
    <w:rsid w:val="00BD5212"/>
    <w:rsid w:val="00BD5326"/>
    <w:rsid w:val="00BD5BA2"/>
    <w:rsid w:val="00BD5F1A"/>
    <w:rsid w:val="00BD5F2B"/>
    <w:rsid w:val="00BD6476"/>
    <w:rsid w:val="00BD6555"/>
    <w:rsid w:val="00BD6808"/>
    <w:rsid w:val="00BD6B84"/>
    <w:rsid w:val="00BD6C2F"/>
    <w:rsid w:val="00BD6D47"/>
    <w:rsid w:val="00BD6FFA"/>
    <w:rsid w:val="00BD71F1"/>
    <w:rsid w:val="00BD753A"/>
    <w:rsid w:val="00BD78DF"/>
    <w:rsid w:val="00BD7A60"/>
    <w:rsid w:val="00BD7CB2"/>
    <w:rsid w:val="00BD7D1C"/>
    <w:rsid w:val="00BD7E09"/>
    <w:rsid w:val="00BD7F30"/>
    <w:rsid w:val="00BE00E1"/>
    <w:rsid w:val="00BE00F2"/>
    <w:rsid w:val="00BE0101"/>
    <w:rsid w:val="00BE0170"/>
    <w:rsid w:val="00BE02B9"/>
    <w:rsid w:val="00BE02EC"/>
    <w:rsid w:val="00BE0326"/>
    <w:rsid w:val="00BE03CD"/>
    <w:rsid w:val="00BE03D0"/>
    <w:rsid w:val="00BE04DF"/>
    <w:rsid w:val="00BE07CE"/>
    <w:rsid w:val="00BE085F"/>
    <w:rsid w:val="00BE08B1"/>
    <w:rsid w:val="00BE0979"/>
    <w:rsid w:val="00BE09DC"/>
    <w:rsid w:val="00BE0C63"/>
    <w:rsid w:val="00BE0DAC"/>
    <w:rsid w:val="00BE0E79"/>
    <w:rsid w:val="00BE1142"/>
    <w:rsid w:val="00BE1234"/>
    <w:rsid w:val="00BE136F"/>
    <w:rsid w:val="00BE1C80"/>
    <w:rsid w:val="00BE1D71"/>
    <w:rsid w:val="00BE1ED3"/>
    <w:rsid w:val="00BE2013"/>
    <w:rsid w:val="00BE201C"/>
    <w:rsid w:val="00BE20B2"/>
    <w:rsid w:val="00BE2388"/>
    <w:rsid w:val="00BE282B"/>
    <w:rsid w:val="00BE2D6A"/>
    <w:rsid w:val="00BE2FA6"/>
    <w:rsid w:val="00BE333F"/>
    <w:rsid w:val="00BE3559"/>
    <w:rsid w:val="00BE3601"/>
    <w:rsid w:val="00BE381C"/>
    <w:rsid w:val="00BE40A8"/>
    <w:rsid w:val="00BE40DA"/>
    <w:rsid w:val="00BE40EA"/>
    <w:rsid w:val="00BE4482"/>
    <w:rsid w:val="00BE45A8"/>
    <w:rsid w:val="00BE4800"/>
    <w:rsid w:val="00BE4961"/>
    <w:rsid w:val="00BE4B5F"/>
    <w:rsid w:val="00BE4D21"/>
    <w:rsid w:val="00BE5035"/>
    <w:rsid w:val="00BE53CD"/>
    <w:rsid w:val="00BE5769"/>
    <w:rsid w:val="00BE57FB"/>
    <w:rsid w:val="00BE5994"/>
    <w:rsid w:val="00BE5D20"/>
    <w:rsid w:val="00BE673D"/>
    <w:rsid w:val="00BE6B30"/>
    <w:rsid w:val="00BE6C91"/>
    <w:rsid w:val="00BE7015"/>
    <w:rsid w:val="00BE71BB"/>
    <w:rsid w:val="00BE7406"/>
    <w:rsid w:val="00BE7475"/>
    <w:rsid w:val="00BE75BC"/>
    <w:rsid w:val="00BE7603"/>
    <w:rsid w:val="00BE7659"/>
    <w:rsid w:val="00BE78DD"/>
    <w:rsid w:val="00BE7B96"/>
    <w:rsid w:val="00BE7DF4"/>
    <w:rsid w:val="00BE7F78"/>
    <w:rsid w:val="00BE7FB0"/>
    <w:rsid w:val="00BF040F"/>
    <w:rsid w:val="00BF0422"/>
    <w:rsid w:val="00BF0594"/>
    <w:rsid w:val="00BF0B18"/>
    <w:rsid w:val="00BF0C23"/>
    <w:rsid w:val="00BF0C2A"/>
    <w:rsid w:val="00BF0E06"/>
    <w:rsid w:val="00BF0E88"/>
    <w:rsid w:val="00BF0EB8"/>
    <w:rsid w:val="00BF104E"/>
    <w:rsid w:val="00BF1177"/>
    <w:rsid w:val="00BF11FE"/>
    <w:rsid w:val="00BF1240"/>
    <w:rsid w:val="00BF1356"/>
    <w:rsid w:val="00BF13D1"/>
    <w:rsid w:val="00BF1911"/>
    <w:rsid w:val="00BF1EEC"/>
    <w:rsid w:val="00BF1EF7"/>
    <w:rsid w:val="00BF205B"/>
    <w:rsid w:val="00BF21BD"/>
    <w:rsid w:val="00BF225C"/>
    <w:rsid w:val="00BF2401"/>
    <w:rsid w:val="00BF241F"/>
    <w:rsid w:val="00BF256B"/>
    <w:rsid w:val="00BF25CC"/>
    <w:rsid w:val="00BF2BBE"/>
    <w:rsid w:val="00BF3279"/>
    <w:rsid w:val="00BF32A4"/>
    <w:rsid w:val="00BF37FF"/>
    <w:rsid w:val="00BF3A0A"/>
    <w:rsid w:val="00BF3A20"/>
    <w:rsid w:val="00BF49F1"/>
    <w:rsid w:val="00BF4B04"/>
    <w:rsid w:val="00BF4DDB"/>
    <w:rsid w:val="00BF4EA2"/>
    <w:rsid w:val="00BF501D"/>
    <w:rsid w:val="00BF51A0"/>
    <w:rsid w:val="00BF5A26"/>
    <w:rsid w:val="00BF5AC9"/>
    <w:rsid w:val="00BF5C88"/>
    <w:rsid w:val="00BF5E29"/>
    <w:rsid w:val="00BF6A71"/>
    <w:rsid w:val="00BF6A75"/>
    <w:rsid w:val="00BF6C4C"/>
    <w:rsid w:val="00BF6D05"/>
    <w:rsid w:val="00BF6DDB"/>
    <w:rsid w:val="00BF6FCE"/>
    <w:rsid w:val="00BF709D"/>
    <w:rsid w:val="00BF710D"/>
    <w:rsid w:val="00BF73E3"/>
    <w:rsid w:val="00BF74C7"/>
    <w:rsid w:val="00BF75AC"/>
    <w:rsid w:val="00BF7DBE"/>
    <w:rsid w:val="00C001F0"/>
    <w:rsid w:val="00C00502"/>
    <w:rsid w:val="00C00587"/>
    <w:rsid w:val="00C009F6"/>
    <w:rsid w:val="00C00C28"/>
    <w:rsid w:val="00C00C60"/>
    <w:rsid w:val="00C00D39"/>
    <w:rsid w:val="00C00F55"/>
    <w:rsid w:val="00C00FA5"/>
    <w:rsid w:val="00C011BB"/>
    <w:rsid w:val="00C01512"/>
    <w:rsid w:val="00C0154A"/>
    <w:rsid w:val="00C015F1"/>
    <w:rsid w:val="00C018A0"/>
    <w:rsid w:val="00C018D9"/>
    <w:rsid w:val="00C01D9B"/>
    <w:rsid w:val="00C01DFB"/>
    <w:rsid w:val="00C01F33"/>
    <w:rsid w:val="00C02345"/>
    <w:rsid w:val="00C024A6"/>
    <w:rsid w:val="00C024B3"/>
    <w:rsid w:val="00C0266D"/>
    <w:rsid w:val="00C029E6"/>
    <w:rsid w:val="00C02CC6"/>
    <w:rsid w:val="00C02F42"/>
    <w:rsid w:val="00C03071"/>
    <w:rsid w:val="00C03409"/>
    <w:rsid w:val="00C03717"/>
    <w:rsid w:val="00C039D1"/>
    <w:rsid w:val="00C03E19"/>
    <w:rsid w:val="00C040F7"/>
    <w:rsid w:val="00C0416C"/>
    <w:rsid w:val="00C041A3"/>
    <w:rsid w:val="00C043BA"/>
    <w:rsid w:val="00C044AB"/>
    <w:rsid w:val="00C04814"/>
    <w:rsid w:val="00C04B8F"/>
    <w:rsid w:val="00C0567A"/>
    <w:rsid w:val="00C05706"/>
    <w:rsid w:val="00C05755"/>
    <w:rsid w:val="00C058E8"/>
    <w:rsid w:val="00C05BE2"/>
    <w:rsid w:val="00C05CA0"/>
    <w:rsid w:val="00C05FCB"/>
    <w:rsid w:val="00C060AD"/>
    <w:rsid w:val="00C06378"/>
    <w:rsid w:val="00C0696F"/>
    <w:rsid w:val="00C06A21"/>
    <w:rsid w:val="00C06AC0"/>
    <w:rsid w:val="00C06BAC"/>
    <w:rsid w:val="00C07377"/>
    <w:rsid w:val="00C07651"/>
    <w:rsid w:val="00C07A68"/>
    <w:rsid w:val="00C07B66"/>
    <w:rsid w:val="00C07C0D"/>
    <w:rsid w:val="00C07DD5"/>
    <w:rsid w:val="00C103B3"/>
    <w:rsid w:val="00C10478"/>
    <w:rsid w:val="00C10708"/>
    <w:rsid w:val="00C108FE"/>
    <w:rsid w:val="00C10D44"/>
    <w:rsid w:val="00C10E7F"/>
    <w:rsid w:val="00C110C7"/>
    <w:rsid w:val="00C1172F"/>
    <w:rsid w:val="00C117BA"/>
    <w:rsid w:val="00C11A3A"/>
    <w:rsid w:val="00C11A7F"/>
    <w:rsid w:val="00C11C31"/>
    <w:rsid w:val="00C11F58"/>
    <w:rsid w:val="00C1200E"/>
    <w:rsid w:val="00C12107"/>
    <w:rsid w:val="00C122D0"/>
    <w:rsid w:val="00C12324"/>
    <w:rsid w:val="00C1233D"/>
    <w:rsid w:val="00C1234D"/>
    <w:rsid w:val="00C123E1"/>
    <w:rsid w:val="00C128D4"/>
    <w:rsid w:val="00C12B2D"/>
    <w:rsid w:val="00C130BC"/>
    <w:rsid w:val="00C13320"/>
    <w:rsid w:val="00C1371B"/>
    <w:rsid w:val="00C1390B"/>
    <w:rsid w:val="00C1398A"/>
    <w:rsid w:val="00C13AF1"/>
    <w:rsid w:val="00C13F2D"/>
    <w:rsid w:val="00C1406B"/>
    <w:rsid w:val="00C14121"/>
    <w:rsid w:val="00C14296"/>
    <w:rsid w:val="00C1431D"/>
    <w:rsid w:val="00C143D2"/>
    <w:rsid w:val="00C14408"/>
    <w:rsid w:val="00C1465E"/>
    <w:rsid w:val="00C1474C"/>
    <w:rsid w:val="00C1484F"/>
    <w:rsid w:val="00C1497C"/>
    <w:rsid w:val="00C14AF6"/>
    <w:rsid w:val="00C14D4B"/>
    <w:rsid w:val="00C150BE"/>
    <w:rsid w:val="00C1536C"/>
    <w:rsid w:val="00C154BB"/>
    <w:rsid w:val="00C15656"/>
    <w:rsid w:val="00C15699"/>
    <w:rsid w:val="00C15986"/>
    <w:rsid w:val="00C15AD0"/>
    <w:rsid w:val="00C15B34"/>
    <w:rsid w:val="00C15C75"/>
    <w:rsid w:val="00C15D87"/>
    <w:rsid w:val="00C16307"/>
    <w:rsid w:val="00C164E4"/>
    <w:rsid w:val="00C16652"/>
    <w:rsid w:val="00C1667B"/>
    <w:rsid w:val="00C16A57"/>
    <w:rsid w:val="00C16AAD"/>
    <w:rsid w:val="00C16F46"/>
    <w:rsid w:val="00C17501"/>
    <w:rsid w:val="00C17685"/>
    <w:rsid w:val="00C176CB"/>
    <w:rsid w:val="00C17781"/>
    <w:rsid w:val="00C17952"/>
    <w:rsid w:val="00C17A8B"/>
    <w:rsid w:val="00C17BA3"/>
    <w:rsid w:val="00C17DD8"/>
    <w:rsid w:val="00C17DDA"/>
    <w:rsid w:val="00C20492"/>
    <w:rsid w:val="00C20588"/>
    <w:rsid w:val="00C209DA"/>
    <w:rsid w:val="00C20AF7"/>
    <w:rsid w:val="00C20B7A"/>
    <w:rsid w:val="00C20F45"/>
    <w:rsid w:val="00C210A3"/>
    <w:rsid w:val="00C2112E"/>
    <w:rsid w:val="00C212FE"/>
    <w:rsid w:val="00C214B7"/>
    <w:rsid w:val="00C21766"/>
    <w:rsid w:val="00C2184A"/>
    <w:rsid w:val="00C21A6B"/>
    <w:rsid w:val="00C21AC1"/>
    <w:rsid w:val="00C21C4A"/>
    <w:rsid w:val="00C21CE3"/>
    <w:rsid w:val="00C21DE0"/>
    <w:rsid w:val="00C225A1"/>
    <w:rsid w:val="00C227B3"/>
    <w:rsid w:val="00C22986"/>
    <w:rsid w:val="00C22DAC"/>
    <w:rsid w:val="00C23137"/>
    <w:rsid w:val="00C2330E"/>
    <w:rsid w:val="00C23404"/>
    <w:rsid w:val="00C23476"/>
    <w:rsid w:val="00C236D7"/>
    <w:rsid w:val="00C236F7"/>
    <w:rsid w:val="00C237BA"/>
    <w:rsid w:val="00C2380F"/>
    <w:rsid w:val="00C23C09"/>
    <w:rsid w:val="00C23DD6"/>
    <w:rsid w:val="00C24301"/>
    <w:rsid w:val="00C2435A"/>
    <w:rsid w:val="00C24496"/>
    <w:rsid w:val="00C2496F"/>
    <w:rsid w:val="00C24CE0"/>
    <w:rsid w:val="00C253DA"/>
    <w:rsid w:val="00C253F5"/>
    <w:rsid w:val="00C25C44"/>
    <w:rsid w:val="00C26135"/>
    <w:rsid w:val="00C26277"/>
    <w:rsid w:val="00C26318"/>
    <w:rsid w:val="00C263D2"/>
    <w:rsid w:val="00C264A7"/>
    <w:rsid w:val="00C26512"/>
    <w:rsid w:val="00C2686C"/>
    <w:rsid w:val="00C26A08"/>
    <w:rsid w:val="00C26B13"/>
    <w:rsid w:val="00C26D32"/>
    <w:rsid w:val="00C2701D"/>
    <w:rsid w:val="00C270E2"/>
    <w:rsid w:val="00C27408"/>
    <w:rsid w:val="00C279B5"/>
    <w:rsid w:val="00C27C45"/>
    <w:rsid w:val="00C27F23"/>
    <w:rsid w:val="00C27F3F"/>
    <w:rsid w:val="00C3052B"/>
    <w:rsid w:val="00C30A90"/>
    <w:rsid w:val="00C30E42"/>
    <w:rsid w:val="00C31232"/>
    <w:rsid w:val="00C3146F"/>
    <w:rsid w:val="00C314C6"/>
    <w:rsid w:val="00C31DCE"/>
    <w:rsid w:val="00C32127"/>
    <w:rsid w:val="00C32576"/>
    <w:rsid w:val="00C32B1A"/>
    <w:rsid w:val="00C32BCE"/>
    <w:rsid w:val="00C32C2F"/>
    <w:rsid w:val="00C32D92"/>
    <w:rsid w:val="00C32DA2"/>
    <w:rsid w:val="00C32E29"/>
    <w:rsid w:val="00C33128"/>
    <w:rsid w:val="00C331C2"/>
    <w:rsid w:val="00C33287"/>
    <w:rsid w:val="00C335BF"/>
    <w:rsid w:val="00C338D0"/>
    <w:rsid w:val="00C339ED"/>
    <w:rsid w:val="00C33B13"/>
    <w:rsid w:val="00C33BBC"/>
    <w:rsid w:val="00C33E5B"/>
    <w:rsid w:val="00C340C2"/>
    <w:rsid w:val="00C342D7"/>
    <w:rsid w:val="00C34486"/>
    <w:rsid w:val="00C34592"/>
    <w:rsid w:val="00C348C1"/>
    <w:rsid w:val="00C34C87"/>
    <w:rsid w:val="00C34D12"/>
    <w:rsid w:val="00C34DFD"/>
    <w:rsid w:val="00C35509"/>
    <w:rsid w:val="00C3587F"/>
    <w:rsid w:val="00C35D0B"/>
    <w:rsid w:val="00C35EA6"/>
    <w:rsid w:val="00C35ED3"/>
    <w:rsid w:val="00C35F29"/>
    <w:rsid w:val="00C3679F"/>
    <w:rsid w:val="00C36C49"/>
    <w:rsid w:val="00C36F3F"/>
    <w:rsid w:val="00C37179"/>
    <w:rsid w:val="00C3719D"/>
    <w:rsid w:val="00C373EC"/>
    <w:rsid w:val="00C37866"/>
    <w:rsid w:val="00C379C8"/>
    <w:rsid w:val="00C37A12"/>
    <w:rsid w:val="00C37A90"/>
    <w:rsid w:val="00C37B08"/>
    <w:rsid w:val="00C37CB2"/>
    <w:rsid w:val="00C40200"/>
    <w:rsid w:val="00C40252"/>
    <w:rsid w:val="00C40462"/>
    <w:rsid w:val="00C404B8"/>
    <w:rsid w:val="00C405E7"/>
    <w:rsid w:val="00C40661"/>
    <w:rsid w:val="00C414BC"/>
    <w:rsid w:val="00C41BA6"/>
    <w:rsid w:val="00C41BA7"/>
    <w:rsid w:val="00C4223A"/>
    <w:rsid w:val="00C422A0"/>
    <w:rsid w:val="00C42376"/>
    <w:rsid w:val="00C42697"/>
    <w:rsid w:val="00C426AF"/>
    <w:rsid w:val="00C42E3D"/>
    <w:rsid w:val="00C42F9D"/>
    <w:rsid w:val="00C431FD"/>
    <w:rsid w:val="00C4322E"/>
    <w:rsid w:val="00C434A5"/>
    <w:rsid w:val="00C434A7"/>
    <w:rsid w:val="00C435D5"/>
    <w:rsid w:val="00C43BDB"/>
    <w:rsid w:val="00C43E0F"/>
    <w:rsid w:val="00C447BC"/>
    <w:rsid w:val="00C4486A"/>
    <w:rsid w:val="00C44C7A"/>
    <w:rsid w:val="00C44E59"/>
    <w:rsid w:val="00C4507F"/>
    <w:rsid w:val="00C45284"/>
    <w:rsid w:val="00C4536D"/>
    <w:rsid w:val="00C457EA"/>
    <w:rsid w:val="00C45963"/>
    <w:rsid w:val="00C45A48"/>
    <w:rsid w:val="00C45BD4"/>
    <w:rsid w:val="00C46216"/>
    <w:rsid w:val="00C464D7"/>
    <w:rsid w:val="00C46543"/>
    <w:rsid w:val="00C4662A"/>
    <w:rsid w:val="00C467D4"/>
    <w:rsid w:val="00C46881"/>
    <w:rsid w:val="00C4690D"/>
    <w:rsid w:val="00C46A73"/>
    <w:rsid w:val="00C46DAD"/>
    <w:rsid w:val="00C46E55"/>
    <w:rsid w:val="00C473A5"/>
    <w:rsid w:val="00C47F10"/>
    <w:rsid w:val="00C50112"/>
    <w:rsid w:val="00C50251"/>
    <w:rsid w:val="00C5039A"/>
    <w:rsid w:val="00C50580"/>
    <w:rsid w:val="00C50827"/>
    <w:rsid w:val="00C50F27"/>
    <w:rsid w:val="00C50FFC"/>
    <w:rsid w:val="00C51057"/>
    <w:rsid w:val="00C511B9"/>
    <w:rsid w:val="00C51349"/>
    <w:rsid w:val="00C513A0"/>
    <w:rsid w:val="00C51518"/>
    <w:rsid w:val="00C51582"/>
    <w:rsid w:val="00C5159C"/>
    <w:rsid w:val="00C51A74"/>
    <w:rsid w:val="00C51C37"/>
    <w:rsid w:val="00C527EC"/>
    <w:rsid w:val="00C52A53"/>
    <w:rsid w:val="00C52CC1"/>
    <w:rsid w:val="00C5303C"/>
    <w:rsid w:val="00C531E4"/>
    <w:rsid w:val="00C5336F"/>
    <w:rsid w:val="00C53778"/>
    <w:rsid w:val="00C537F8"/>
    <w:rsid w:val="00C53D18"/>
    <w:rsid w:val="00C5442B"/>
    <w:rsid w:val="00C54867"/>
    <w:rsid w:val="00C54995"/>
    <w:rsid w:val="00C54C1B"/>
    <w:rsid w:val="00C54CED"/>
    <w:rsid w:val="00C54D41"/>
    <w:rsid w:val="00C54E0E"/>
    <w:rsid w:val="00C552C6"/>
    <w:rsid w:val="00C553A9"/>
    <w:rsid w:val="00C5553B"/>
    <w:rsid w:val="00C5564E"/>
    <w:rsid w:val="00C55ACF"/>
    <w:rsid w:val="00C55BB8"/>
    <w:rsid w:val="00C55E2C"/>
    <w:rsid w:val="00C55EE6"/>
    <w:rsid w:val="00C55F1F"/>
    <w:rsid w:val="00C56145"/>
    <w:rsid w:val="00C56632"/>
    <w:rsid w:val="00C56699"/>
    <w:rsid w:val="00C5687C"/>
    <w:rsid w:val="00C56C85"/>
    <w:rsid w:val="00C571D6"/>
    <w:rsid w:val="00C573AF"/>
    <w:rsid w:val="00C574C5"/>
    <w:rsid w:val="00C574DC"/>
    <w:rsid w:val="00C576F0"/>
    <w:rsid w:val="00C57B0C"/>
    <w:rsid w:val="00C57D26"/>
    <w:rsid w:val="00C57E21"/>
    <w:rsid w:val="00C57E39"/>
    <w:rsid w:val="00C57F0E"/>
    <w:rsid w:val="00C57F1E"/>
    <w:rsid w:val="00C57F7A"/>
    <w:rsid w:val="00C6057C"/>
    <w:rsid w:val="00C60783"/>
    <w:rsid w:val="00C607FF"/>
    <w:rsid w:val="00C60899"/>
    <w:rsid w:val="00C60A75"/>
    <w:rsid w:val="00C60C26"/>
    <w:rsid w:val="00C60C70"/>
    <w:rsid w:val="00C60C9F"/>
    <w:rsid w:val="00C610CE"/>
    <w:rsid w:val="00C61150"/>
    <w:rsid w:val="00C61499"/>
    <w:rsid w:val="00C61863"/>
    <w:rsid w:val="00C61B50"/>
    <w:rsid w:val="00C61E47"/>
    <w:rsid w:val="00C61F44"/>
    <w:rsid w:val="00C620CC"/>
    <w:rsid w:val="00C621DF"/>
    <w:rsid w:val="00C6298A"/>
    <w:rsid w:val="00C62A7C"/>
    <w:rsid w:val="00C62C49"/>
    <w:rsid w:val="00C62DB9"/>
    <w:rsid w:val="00C63044"/>
    <w:rsid w:val="00C6308E"/>
    <w:rsid w:val="00C630ED"/>
    <w:rsid w:val="00C63639"/>
    <w:rsid w:val="00C639D5"/>
    <w:rsid w:val="00C63E4A"/>
    <w:rsid w:val="00C63FD1"/>
    <w:rsid w:val="00C63FD2"/>
    <w:rsid w:val="00C64115"/>
    <w:rsid w:val="00C641E4"/>
    <w:rsid w:val="00C6435B"/>
    <w:rsid w:val="00C64672"/>
    <w:rsid w:val="00C64808"/>
    <w:rsid w:val="00C64981"/>
    <w:rsid w:val="00C64FE9"/>
    <w:rsid w:val="00C65066"/>
    <w:rsid w:val="00C6519C"/>
    <w:rsid w:val="00C65487"/>
    <w:rsid w:val="00C6579A"/>
    <w:rsid w:val="00C6580B"/>
    <w:rsid w:val="00C65A9B"/>
    <w:rsid w:val="00C6629A"/>
    <w:rsid w:val="00C666AD"/>
    <w:rsid w:val="00C6677E"/>
    <w:rsid w:val="00C668F4"/>
    <w:rsid w:val="00C6690E"/>
    <w:rsid w:val="00C66C24"/>
    <w:rsid w:val="00C66E79"/>
    <w:rsid w:val="00C67170"/>
    <w:rsid w:val="00C673FC"/>
    <w:rsid w:val="00C675D0"/>
    <w:rsid w:val="00C67821"/>
    <w:rsid w:val="00C67B35"/>
    <w:rsid w:val="00C67E6B"/>
    <w:rsid w:val="00C701BA"/>
    <w:rsid w:val="00C7030E"/>
    <w:rsid w:val="00C70617"/>
    <w:rsid w:val="00C70659"/>
    <w:rsid w:val="00C70697"/>
    <w:rsid w:val="00C7081E"/>
    <w:rsid w:val="00C7084D"/>
    <w:rsid w:val="00C708FF"/>
    <w:rsid w:val="00C7091A"/>
    <w:rsid w:val="00C70B4C"/>
    <w:rsid w:val="00C70CD0"/>
    <w:rsid w:val="00C70DCE"/>
    <w:rsid w:val="00C70FDB"/>
    <w:rsid w:val="00C7110C"/>
    <w:rsid w:val="00C7112C"/>
    <w:rsid w:val="00C7131F"/>
    <w:rsid w:val="00C713BF"/>
    <w:rsid w:val="00C714BC"/>
    <w:rsid w:val="00C71BE5"/>
    <w:rsid w:val="00C71E8A"/>
    <w:rsid w:val="00C72093"/>
    <w:rsid w:val="00C723C4"/>
    <w:rsid w:val="00C72945"/>
    <w:rsid w:val="00C72EF4"/>
    <w:rsid w:val="00C732B0"/>
    <w:rsid w:val="00C735CA"/>
    <w:rsid w:val="00C738FA"/>
    <w:rsid w:val="00C73919"/>
    <w:rsid w:val="00C73945"/>
    <w:rsid w:val="00C73986"/>
    <w:rsid w:val="00C739E8"/>
    <w:rsid w:val="00C73F32"/>
    <w:rsid w:val="00C744AB"/>
    <w:rsid w:val="00C744FE"/>
    <w:rsid w:val="00C74571"/>
    <w:rsid w:val="00C74837"/>
    <w:rsid w:val="00C748F3"/>
    <w:rsid w:val="00C74A2C"/>
    <w:rsid w:val="00C74AA3"/>
    <w:rsid w:val="00C74B8C"/>
    <w:rsid w:val="00C74C3A"/>
    <w:rsid w:val="00C74CB8"/>
    <w:rsid w:val="00C74D3A"/>
    <w:rsid w:val="00C7516C"/>
    <w:rsid w:val="00C752D6"/>
    <w:rsid w:val="00C75417"/>
    <w:rsid w:val="00C7576A"/>
    <w:rsid w:val="00C75AAE"/>
    <w:rsid w:val="00C75D2F"/>
    <w:rsid w:val="00C75D7F"/>
    <w:rsid w:val="00C75F10"/>
    <w:rsid w:val="00C76476"/>
    <w:rsid w:val="00C767BE"/>
    <w:rsid w:val="00C76C7D"/>
    <w:rsid w:val="00C76CCB"/>
    <w:rsid w:val="00C76E3C"/>
    <w:rsid w:val="00C76EE0"/>
    <w:rsid w:val="00C76F5B"/>
    <w:rsid w:val="00C771D9"/>
    <w:rsid w:val="00C77417"/>
    <w:rsid w:val="00C7754A"/>
    <w:rsid w:val="00C77A5C"/>
    <w:rsid w:val="00C77AB5"/>
    <w:rsid w:val="00C77B21"/>
    <w:rsid w:val="00C77D2D"/>
    <w:rsid w:val="00C77E5C"/>
    <w:rsid w:val="00C77F2B"/>
    <w:rsid w:val="00C803DA"/>
    <w:rsid w:val="00C804D8"/>
    <w:rsid w:val="00C8058A"/>
    <w:rsid w:val="00C807AA"/>
    <w:rsid w:val="00C80AAB"/>
    <w:rsid w:val="00C80DFF"/>
    <w:rsid w:val="00C80FEE"/>
    <w:rsid w:val="00C812CF"/>
    <w:rsid w:val="00C81379"/>
    <w:rsid w:val="00C81568"/>
    <w:rsid w:val="00C81796"/>
    <w:rsid w:val="00C81A0A"/>
    <w:rsid w:val="00C81B6F"/>
    <w:rsid w:val="00C81F6F"/>
    <w:rsid w:val="00C8211F"/>
    <w:rsid w:val="00C821EF"/>
    <w:rsid w:val="00C824F9"/>
    <w:rsid w:val="00C82693"/>
    <w:rsid w:val="00C82BCC"/>
    <w:rsid w:val="00C82CD2"/>
    <w:rsid w:val="00C82F91"/>
    <w:rsid w:val="00C83194"/>
    <w:rsid w:val="00C83330"/>
    <w:rsid w:val="00C8340E"/>
    <w:rsid w:val="00C83779"/>
    <w:rsid w:val="00C83803"/>
    <w:rsid w:val="00C83959"/>
    <w:rsid w:val="00C8397A"/>
    <w:rsid w:val="00C83A31"/>
    <w:rsid w:val="00C83AB3"/>
    <w:rsid w:val="00C83F89"/>
    <w:rsid w:val="00C840FD"/>
    <w:rsid w:val="00C84143"/>
    <w:rsid w:val="00C841D9"/>
    <w:rsid w:val="00C8429C"/>
    <w:rsid w:val="00C843D4"/>
    <w:rsid w:val="00C84483"/>
    <w:rsid w:val="00C846B4"/>
    <w:rsid w:val="00C847B1"/>
    <w:rsid w:val="00C847CA"/>
    <w:rsid w:val="00C84FC5"/>
    <w:rsid w:val="00C850A2"/>
    <w:rsid w:val="00C8517C"/>
    <w:rsid w:val="00C8552A"/>
    <w:rsid w:val="00C859CD"/>
    <w:rsid w:val="00C85ACD"/>
    <w:rsid w:val="00C85CB4"/>
    <w:rsid w:val="00C85D18"/>
    <w:rsid w:val="00C8680E"/>
    <w:rsid w:val="00C86ED2"/>
    <w:rsid w:val="00C87535"/>
    <w:rsid w:val="00C878B0"/>
    <w:rsid w:val="00C87910"/>
    <w:rsid w:val="00C879ED"/>
    <w:rsid w:val="00C87C49"/>
    <w:rsid w:val="00C87C53"/>
    <w:rsid w:val="00C87C67"/>
    <w:rsid w:val="00C87DA7"/>
    <w:rsid w:val="00C9027A"/>
    <w:rsid w:val="00C902B2"/>
    <w:rsid w:val="00C902C1"/>
    <w:rsid w:val="00C90586"/>
    <w:rsid w:val="00C90613"/>
    <w:rsid w:val="00C9062D"/>
    <w:rsid w:val="00C9068E"/>
    <w:rsid w:val="00C90886"/>
    <w:rsid w:val="00C90AA5"/>
    <w:rsid w:val="00C90F10"/>
    <w:rsid w:val="00C90F6F"/>
    <w:rsid w:val="00C91218"/>
    <w:rsid w:val="00C9145E"/>
    <w:rsid w:val="00C916F3"/>
    <w:rsid w:val="00C918CF"/>
    <w:rsid w:val="00C9196D"/>
    <w:rsid w:val="00C919A5"/>
    <w:rsid w:val="00C91E71"/>
    <w:rsid w:val="00C92110"/>
    <w:rsid w:val="00C9277D"/>
    <w:rsid w:val="00C9281C"/>
    <w:rsid w:val="00C92ADC"/>
    <w:rsid w:val="00C92AF0"/>
    <w:rsid w:val="00C92B84"/>
    <w:rsid w:val="00C92BD5"/>
    <w:rsid w:val="00C92CD2"/>
    <w:rsid w:val="00C92D04"/>
    <w:rsid w:val="00C92D59"/>
    <w:rsid w:val="00C92D61"/>
    <w:rsid w:val="00C92DD2"/>
    <w:rsid w:val="00C9316D"/>
    <w:rsid w:val="00C93222"/>
    <w:rsid w:val="00C9327C"/>
    <w:rsid w:val="00C93814"/>
    <w:rsid w:val="00C93888"/>
    <w:rsid w:val="00C93903"/>
    <w:rsid w:val="00C93A7B"/>
    <w:rsid w:val="00C93C4B"/>
    <w:rsid w:val="00C93E5B"/>
    <w:rsid w:val="00C94034"/>
    <w:rsid w:val="00C9431D"/>
    <w:rsid w:val="00C944AB"/>
    <w:rsid w:val="00C94984"/>
    <w:rsid w:val="00C94D43"/>
    <w:rsid w:val="00C94DC7"/>
    <w:rsid w:val="00C94F29"/>
    <w:rsid w:val="00C94FBB"/>
    <w:rsid w:val="00C9500C"/>
    <w:rsid w:val="00C95061"/>
    <w:rsid w:val="00C95129"/>
    <w:rsid w:val="00C956EA"/>
    <w:rsid w:val="00C95784"/>
    <w:rsid w:val="00C9590D"/>
    <w:rsid w:val="00C95B40"/>
    <w:rsid w:val="00C96244"/>
    <w:rsid w:val="00C9634E"/>
    <w:rsid w:val="00C963CE"/>
    <w:rsid w:val="00C966B8"/>
    <w:rsid w:val="00C967F8"/>
    <w:rsid w:val="00C969D2"/>
    <w:rsid w:val="00C96BD3"/>
    <w:rsid w:val="00C96E96"/>
    <w:rsid w:val="00C96F4A"/>
    <w:rsid w:val="00C96F4B"/>
    <w:rsid w:val="00C96FF5"/>
    <w:rsid w:val="00C97620"/>
    <w:rsid w:val="00C9763B"/>
    <w:rsid w:val="00C977D5"/>
    <w:rsid w:val="00C979A0"/>
    <w:rsid w:val="00CA03BA"/>
    <w:rsid w:val="00CA062C"/>
    <w:rsid w:val="00CA073F"/>
    <w:rsid w:val="00CA08B8"/>
    <w:rsid w:val="00CA0D82"/>
    <w:rsid w:val="00CA1180"/>
    <w:rsid w:val="00CA1332"/>
    <w:rsid w:val="00CA15B6"/>
    <w:rsid w:val="00CA1D33"/>
    <w:rsid w:val="00CA1ED8"/>
    <w:rsid w:val="00CA224D"/>
    <w:rsid w:val="00CA2302"/>
    <w:rsid w:val="00CA239F"/>
    <w:rsid w:val="00CA23C8"/>
    <w:rsid w:val="00CA2687"/>
    <w:rsid w:val="00CA29F1"/>
    <w:rsid w:val="00CA2A59"/>
    <w:rsid w:val="00CA307B"/>
    <w:rsid w:val="00CA30D7"/>
    <w:rsid w:val="00CA3445"/>
    <w:rsid w:val="00CA35CA"/>
    <w:rsid w:val="00CA35EF"/>
    <w:rsid w:val="00CA35F1"/>
    <w:rsid w:val="00CA3702"/>
    <w:rsid w:val="00CA37E6"/>
    <w:rsid w:val="00CA3890"/>
    <w:rsid w:val="00CA3CBE"/>
    <w:rsid w:val="00CA3D22"/>
    <w:rsid w:val="00CA3D4A"/>
    <w:rsid w:val="00CA41E3"/>
    <w:rsid w:val="00CA4203"/>
    <w:rsid w:val="00CA4363"/>
    <w:rsid w:val="00CA446B"/>
    <w:rsid w:val="00CA4585"/>
    <w:rsid w:val="00CA46C6"/>
    <w:rsid w:val="00CA48B9"/>
    <w:rsid w:val="00CA4AD5"/>
    <w:rsid w:val="00CA4C76"/>
    <w:rsid w:val="00CA4F25"/>
    <w:rsid w:val="00CA5245"/>
    <w:rsid w:val="00CA546A"/>
    <w:rsid w:val="00CA589D"/>
    <w:rsid w:val="00CA5963"/>
    <w:rsid w:val="00CA5A6C"/>
    <w:rsid w:val="00CA5F31"/>
    <w:rsid w:val="00CA6106"/>
    <w:rsid w:val="00CA6AAD"/>
    <w:rsid w:val="00CA6ADE"/>
    <w:rsid w:val="00CA6BB7"/>
    <w:rsid w:val="00CA6D67"/>
    <w:rsid w:val="00CA6E29"/>
    <w:rsid w:val="00CA717F"/>
    <w:rsid w:val="00CA7437"/>
    <w:rsid w:val="00CA7ECA"/>
    <w:rsid w:val="00CA7F20"/>
    <w:rsid w:val="00CA7F53"/>
    <w:rsid w:val="00CA7F7D"/>
    <w:rsid w:val="00CB05AD"/>
    <w:rsid w:val="00CB06BE"/>
    <w:rsid w:val="00CB073D"/>
    <w:rsid w:val="00CB09AD"/>
    <w:rsid w:val="00CB0C05"/>
    <w:rsid w:val="00CB0C66"/>
    <w:rsid w:val="00CB1026"/>
    <w:rsid w:val="00CB11AA"/>
    <w:rsid w:val="00CB11E1"/>
    <w:rsid w:val="00CB1287"/>
    <w:rsid w:val="00CB1984"/>
    <w:rsid w:val="00CB1A86"/>
    <w:rsid w:val="00CB1B3E"/>
    <w:rsid w:val="00CB1C1A"/>
    <w:rsid w:val="00CB1DF8"/>
    <w:rsid w:val="00CB1E25"/>
    <w:rsid w:val="00CB1F63"/>
    <w:rsid w:val="00CB211C"/>
    <w:rsid w:val="00CB2186"/>
    <w:rsid w:val="00CB239F"/>
    <w:rsid w:val="00CB2BB2"/>
    <w:rsid w:val="00CB2BD8"/>
    <w:rsid w:val="00CB32EB"/>
    <w:rsid w:val="00CB3449"/>
    <w:rsid w:val="00CB363B"/>
    <w:rsid w:val="00CB366A"/>
    <w:rsid w:val="00CB378A"/>
    <w:rsid w:val="00CB393D"/>
    <w:rsid w:val="00CB3BDE"/>
    <w:rsid w:val="00CB407A"/>
    <w:rsid w:val="00CB4267"/>
    <w:rsid w:val="00CB4280"/>
    <w:rsid w:val="00CB452B"/>
    <w:rsid w:val="00CB495F"/>
    <w:rsid w:val="00CB4F69"/>
    <w:rsid w:val="00CB4FF6"/>
    <w:rsid w:val="00CB4FFD"/>
    <w:rsid w:val="00CB5074"/>
    <w:rsid w:val="00CB5279"/>
    <w:rsid w:val="00CB5856"/>
    <w:rsid w:val="00CB590D"/>
    <w:rsid w:val="00CB5A97"/>
    <w:rsid w:val="00CB5F41"/>
    <w:rsid w:val="00CB6389"/>
    <w:rsid w:val="00CB6669"/>
    <w:rsid w:val="00CB69C3"/>
    <w:rsid w:val="00CB6CA0"/>
    <w:rsid w:val="00CB6DA2"/>
    <w:rsid w:val="00CB6E16"/>
    <w:rsid w:val="00CB6EED"/>
    <w:rsid w:val="00CB6F8D"/>
    <w:rsid w:val="00CB6FE9"/>
    <w:rsid w:val="00CB7170"/>
    <w:rsid w:val="00CB73B8"/>
    <w:rsid w:val="00CB751F"/>
    <w:rsid w:val="00CB7551"/>
    <w:rsid w:val="00CB7554"/>
    <w:rsid w:val="00CB77A5"/>
    <w:rsid w:val="00CB7802"/>
    <w:rsid w:val="00CB79B0"/>
    <w:rsid w:val="00CB79CC"/>
    <w:rsid w:val="00CB7A7C"/>
    <w:rsid w:val="00CB7F7F"/>
    <w:rsid w:val="00CC002E"/>
    <w:rsid w:val="00CC012B"/>
    <w:rsid w:val="00CC0376"/>
    <w:rsid w:val="00CC040E"/>
    <w:rsid w:val="00CC096A"/>
    <w:rsid w:val="00CC111F"/>
    <w:rsid w:val="00CC112B"/>
    <w:rsid w:val="00CC11D6"/>
    <w:rsid w:val="00CC13FA"/>
    <w:rsid w:val="00CC1478"/>
    <w:rsid w:val="00CC1571"/>
    <w:rsid w:val="00CC1898"/>
    <w:rsid w:val="00CC1C1D"/>
    <w:rsid w:val="00CC2011"/>
    <w:rsid w:val="00CC234D"/>
    <w:rsid w:val="00CC23F6"/>
    <w:rsid w:val="00CC2427"/>
    <w:rsid w:val="00CC243E"/>
    <w:rsid w:val="00CC2672"/>
    <w:rsid w:val="00CC282D"/>
    <w:rsid w:val="00CC2848"/>
    <w:rsid w:val="00CC2942"/>
    <w:rsid w:val="00CC2B78"/>
    <w:rsid w:val="00CC2CC7"/>
    <w:rsid w:val="00CC2CCB"/>
    <w:rsid w:val="00CC2CE0"/>
    <w:rsid w:val="00CC37D1"/>
    <w:rsid w:val="00CC3A3B"/>
    <w:rsid w:val="00CC3DCA"/>
    <w:rsid w:val="00CC3EA0"/>
    <w:rsid w:val="00CC44AA"/>
    <w:rsid w:val="00CC484C"/>
    <w:rsid w:val="00CC488C"/>
    <w:rsid w:val="00CC4A6A"/>
    <w:rsid w:val="00CC4BBE"/>
    <w:rsid w:val="00CC4C6A"/>
    <w:rsid w:val="00CC4DDD"/>
    <w:rsid w:val="00CC4F14"/>
    <w:rsid w:val="00CC5265"/>
    <w:rsid w:val="00CC53AE"/>
    <w:rsid w:val="00CC56CB"/>
    <w:rsid w:val="00CC59D0"/>
    <w:rsid w:val="00CC5A54"/>
    <w:rsid w:val="00CC5B41"/>
    <w:rsid w:val="00CC5B99"/>
    <w:rsid w:val="00CC5BA9"/>
    <w:rsid w:val="00CC5F04"/>
    <w:rsid w:val="00CC6184"/>
    <w:rsid w:val="00CC61BE"/>
    <w:rsid w:val="00CC6360"/>
    <w:rsid w:val="00CC6640"/>
    <w:rsid w:val="00CC665B"/>
    <w:rsid w:val="00CC6A17"/>
    <w:rsid w:val="00CC78C7"/>
    <w:rsid w:val="00CC7AF2"/>
    <w:rsid w:val="00CC7B45"/>
    <w:rsid w:val="00CD022F"/>
    <w:rsid w:val="00CD0598"/>
    <w:rsid w:val="00CD0744"/>
    <w:rsid w:val="00CD0834"/>
    <w:rsid w:val="00CD0E55"/>
    <w:rsid w:val="00CD0F00"/>
    <w:rsid w:val="00CD1006"/>
    <w:rsid w:val="00CD1188"/>
    <w:rsid w:val="00CD11D0"/>
    <w:rsid w:val="00CD1240"/>
    <w:rsid w:val="00CD18FB"/>
    <w:rsid w:val="00CD1A41"/>
    <w:rsid w:val="00CD1AFB"/>
    <w:rsid w:val="00CD1D60"/>
    <w:rsid w:val="00CD2182"/>
    <w:rsid w:val="00CD2338"/>
    <w:rsid w:val="00CD2390"/>
    <w:rsid w:val="00CD23D8"/>
    <w:rsid w:val="00CD2ABF"/>
    <w:rsid w:val="00CD2BFA"/>
    <w:rsid w:val="00CD2ED1"/>
    <w:rsid w:val="00CD325F"/>
    <w:rsid w:val="00CD337B"/>
    <w:rsid w:val="00CD36B8"/>
    <w:rsid w:val="00CD37E7"/>
    <w:rsid w:val="00CD3A42"/>
    <w:rsid w:val="00CD3BFE"/>
    <w:rsid w:val="00CD3D93"/>
    <w:rsid w:val="00CD402E"/>
    <w:rsid w:val="00CD40D5"/>
    <w:rsid w:val="00CD417F"/>
    <w:rsid w:val="00CD41C8"/>
    <w:rsid w:val="00CD45B5"/>
    <w:rsid w:val="00CD45D0"/>
    <w:rsid w:val="00CD47B1"/>
    <w:rsid w:val="00CD4C1A"/>
    <w:rsid w:val="00CD4CAB"/>
    <w:rsid w:val="00CD4E1B"/>
    <w:rsid w:val="00CD515B"/>
    <w:rsid w:val="00CD52CB"/>
    <w:rsid w:val="00CD5361"/>
    <w:rsid w:val="00CD53F6"/>
    <w:rsid w:val="00CD546F"/>
    <w:rsid w:val="00CD590B"/>
    <w:rsid w:val="00CD5A06"/>
    <w:rsid w:val="00CD612B"/>
    <w:rsid w:val="00CD62DF"/>
    <w:rsid w:val="00CD6433"/>
    <w:rsid w:val="00CD67E2"/>
    <w:rsid w:val="00CD6918"/>
    <w:rsid w:val="00CD6B9F"/>
    <w:rsid w:val="00CD6DDC"/>
    <w:rsid w:val="00CD6F14"/>
    <w:rsid w:val="00CD6F20"/>
    <w:rsid w:val="00CD7448"/>
    <w:rsid w:val="00CD7583"/>
    <w:rsid w:val="00CD77FF"/>
    <w:rsid w:val="00CD78F9"/>
    <w:rsid w:val="00CD794C"/>
    <w:rsid w:val="00CD7DA1"/>
    <w:rsid w:val="00CD7DBF"/>
    <w:rsid w:val="00CD7EC0"/>
    <w:rsid w:val="00CD7EC7"/>
    <w:rsid w:val="00CD7EE5"/>
    <w:rsid w:val="00CD7EFF"/>
    <w:rsid w:val="00CE034B"/>
    <w:rsid w:val="00CE0358"/>
    <w:rsid w:val="00CE0424"/>
    <w:rsid w:val="00CE0449"/>
    <w:rsid w:val="00CE0456"/>
    <w:rsid w:val="00CE07ED"/>
    <w:rsid w:val="00CE093E"/>
    <w:rsid w:val="00CE0979"/>
    <w:rsid w:val="00CE0D4F"/>
    <w:rsid w:val="00CE111D"/>
    <w:rsid w:val="00CE1EDD"/>
    <w:rsid w:val="00CE1F65"/>
    <w:rsid w:val="00CE216E"/>
    <w:rsid w:val="00CE23B1"/>
    <w:rsid w:val="00CE277D"/>
    <w:rsid w:val="00CE2BD8"/>
    <w:rsid w:val="00CE3210"/>
    <w:rsid w:val="00CE3633"/>
    <w:rsid w:val="00CE3A70"/>
    <w:rsid w:val="00CE3AE2"/>
    <w:rsid w:val="00CE3ECD"/>
    <w:rsid w:val="00CE3FAA"/>
    <w:rsid w:val="00CE49F5"/>
    <w:rsid w:val="00CE4D77"/>
    <w:rsid w:val="00CE4DDB"/>
    <w:rsid w:val="00CE4F53"/>
    <w:rsid w:val="00CE5549"/>
    <w:rsid w:val="00CE577E"/>
    <w:rsid w:val="00CE57A7"/>
    <w:rsid w:val="00CE5996"/>
    <w:rsid w:val="00CE5C63"/>
    <w:rsid w:val="00CE639C"/>
    <w:rsid w:val="00CE63E1"/>
    <w:rsid w:val="00CE64CF"/>
    <w:rsid w:val="00CE654E"/>
    <w:rsid w:val="00CE65A0"/>
    <w:rsid w:val="00CE671D"/>
    <w:rsid w:val="00CE6964"/>
    <w:rsid w:val="00CE6B67"/>
    <w:rsid w:val="00CE6CD6"/>
    <w:rsid w:val="00CE6D66"/>
    <w:rsid w:val="00CE6DD6"/>
    <w:rsid w:val="00CE7129"/>
    <w:rsid w:val="00CE7162"/>
    <w:rsid w:val="00CE73A6"/>
    <w:rsid w:val="00CE74E7"/>
    <w:rsid w:val="00CE7561"/>
    <w:rsid w:val="00CE75F6"/>
    <w:rsid w:val="00CE765F"/>
    <w:rsid w:val="00CE76A7"/>
    <w:rsid w:val="00CE7847"/>
    <w:rsid w:val="00CE7897"/>
    <w:rsid w:val="00CE7BE4"/>
    <w:rsid w:val="00CE7CF3"/>
    <w:rsid w:val="00CE7F0E"/>
    <w:rsid w:val="00CE7F22"/>
    <w:rsid w:val="00CE7F9E"/>
    <w:rsid w:val="00CF00FA"/>
    <w:rsid w:val="00CF0274"/>
    <w:rsid w:val="00CF0680"/>
    <w:rsid w:val="00CF0A27"/>
    <w:rsid w:val="00CF0EF0"/>
    <w:rsid w:val="00CF103B"/>
    <w:rsid w:val="00CF1112"/>
    <w:rsid w:val="00CF11CC"/>
    <w:rsid w:val="00CF1279"/>
    <w:rsid w:val="00CF12F7"/>
    <w:rsid w:val="00CF1354"/>
    <w:rsid w:val="00CF16B3"/>
    <w:rsid w:val="00CF1714"/>
    <w:rsid w:val="00CF1BC0"/>
    <w:rsid w:val="00CF1C03"/>
    <w:rsid w:val="00CF1CE1"/>
    <w:rsid w:val="00CF2122"/>
    <w:rsid w:val="00CF24F1"/>
    <w:rsid w:val="00CF2879"/>
    <w:rsid w:val="00CF289E"/>
    <w:rsid w:val="00CF2A37"/>
    <w:rsid w:val="00CF2BEE"/>
    <w:rsid w:val="00CF2C32"/>
    <w:rsid w:val="00CF3250"/>
    <w:rsid w:val="00CF3576"/>
    <w:rsid w:val="00CF3590"/>
    <w:rsid w:val="00CF3684"/>
    <w:rsid w:val="00CF37E7"/>
    <w:rsid w:val="00CF3B1F"/>
    <w:rsid w:val="00CF3BF6"/>
    <w:rsid w:val="00CF3C30"/>
    <w:rsid w:val="00CF3D04"/>
    <w:rsid w:val="00CF3E9E"/>
    <w:rsid w:val="00CF40F2"/>
    <w:rsid w:val="00CF4243"/>
    <w:rsid w:val="00CF439C"/>
    <w:rsid w:val="00CF46C8"/>
    <w:rsid w:val="00CF4729"/>
    <w:rsid w:val="00CF4A64"/>
    <w:rsid w:val="00CF4CBE"/>
    <w:rsid w:val="00CF4FCE"/>
    <w:rsid w:val="00CF507A"/>
    <w:rsid w:val="00CF527D"/>
    <w:rsid w:val="00CF52F7"/>
    <w:rsid w:val="00CF5434"/>
    <w:rsid w:val="00CF584F"/>
    <w:rsid w:val="00CF5CA0"/>
    <w:rsid w:val="00CF5CDF"/>
    <w:rsid w:val="00CF5CFD"/>
    <w:rsid w:val="00CF625B"/>
    <w:rsid w:val="00CF643D"/>
    <w:rsid w:val="00CF64F5"/>
    <w:rsid w:val="00CF687E"/>
    <w:rsid w:val="00CF6B62"/>
    <w:rsid w:val="00CF6C4F"/>
    <w:rsid w:val="00CF6D23"/>
    <w:rsid w:val="00CF6DBC"/>
    <w:rsid w:val="00CF6E6D"/>
    <w:rsid w:val="00CF6FDD"/>
    <w:rsid w:val="00CF74B5"/>
    <w:rsid w:val="00CF7720"/>
    <w:rsid w:val="00CF7768"/>
    <w:rsid w:val="00CF7ADA"/>
    <w:rsid w:val="00CF7BEC"/>
    <w:rsid w:val="00CF7D2C"/>
    <w:rsid w:val="00CF7D8E"/>
    <w:rsid w:val="00CF7DB6"/>
    <w:rsid w:val="00CF7EDD"/>
    <w:rsid w:val="00D00026"/>
    <w:rsid w:val="00D00255"/>
    <w:rsid w:val="00D00551"/>
    <w:rsid w:val="00D006B8"/>
    <w:rsid w:val="00D006D2"/>
    <w:rsid w:val="00D008CA"/>
    <w:rsid w:val="00D008E9"/>
    <w:rsid w:val="00D00AC7"/>
    <w:rsid w:val="00D00AD2"/>
    <w:rsid w:val="00D01009"/>
    <w:rsid w:val="00D01309"/>
    <w:rsid w:val="00D01545"/>
    <w:rsid w:val="00D01617"/>
    <w:rsid w:val="00D0169E"/>
    <w:rsid w:val="00D0199C"/>
    <w:rsid w:val="00D01ACA"/>
    <w:rsid w:val="00D01AE0"/>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C97"/>
    <w:rsid w:val="00D02E2D"/>
    <w:rsid w:val="00D02E82"/>
    <w:rsid w:val="00D02F4B"/>
    <w:rsid w:val="00D033FD"/>
    <w:rsid w:val="00D0349B"/>
    <w:rsid w:val="00D0372B"/>
    <w:rsid w:val="00D0397C"/>
    <w:rsid w:val="00D03AA9"/>
    <w:rsid w:val="00D03B6A"/>
    <w:rsid w:val="00D0457C"/>
    <w:rsid w:val="00D04657"/>
    <w:rsid w:val="00D04B19"/>
    <w:rsid w:val="00D04D9F"/>
    <w:rsid w:val="00D04DF4"/>
    <w:rsid w:val="00D052B4"/>
    <w:rsid w:val="00D05587"/>
    <w:rsid w:val="00D055EF"/>
    <w:rsid w:val="00D05904"/>
    <w:rsid w:val="00D05915"/>
    <w:rsid w:val="00D05C2C"/>
    <w:rsid w:val="00D05C37"/>
    <w:rsid w:val="00D05EBC"/>
    <w:rsid w:val="00D05ECC"/>
    <w:rsid w:val="00D06159"/>
    <w:rsid w:val="00D06354"/>
    <w:rsid w:val="00D06438"/>
    <w:rsid w:val="00D06857"/>
    <w:rsid w:val="00D069C4"/>
    <w:rsid w:val="00D06C1E"/>
    <w:rsid w:val="00D06C95"/>
    <w:rsid w:val="00D06E3A"/>
    <w:rsid w:val="00D06E61"/>
    <w:rsid w:val="00D06ED3"/>
    <w:rsid w:val="00D07097"/>
    <w:rsid w:val="00D07364"/>
    <w:rsid w:val="00D074D7"/>
    <w:rsid w:val="00D07710"/>
    <w:rsid w:val="00D07777"/>
    <w:rsid w:val="00D07A55"/>
    <w:rsid w:val="00D07C34"/>
    <w:rsid w:val="00D07DB6"/>
    <w:rsid w:val="00D07F1C"/>
    <w:rsid w:val="00D101B7"/>
    <w:rsid w:val="00D10249"/>
    <w:rsid w:val="00D104A6"/>
    <w:rsid w:val="00D106EA"/>
    <w:rsid w:val="00D1084A"/>
    <w:rsid w:val="00D108C0"/>
    <w:rsid w:val="00D1126C"/>
    <w:rsid w:val="00D112E1"/>
    <w:rsid w:val="00D11353"/>
    <w:rsid w:val="00D113B3"/>
    <w:rsid w:val="00D113CB"/>
    <w:rsid w:val="00D115C3"/>
    <w:rsid w:val="00D11897"/>
    <w:rsid w:val="00D11D0F"/>
    <w:rsid w:val="00D11E0D"/>
    <w:rsid w:val="00D11EAA"/>
    <w:rsid w:val="00D11F3C"/>
    <w:rsid w:val="00D121F0"/>
    <w:rsid w:val="00D12481"/>
    <w:rsid w:val="00D1269D"/>
    <w:rsid w:val="00D12A26"/>
    <w:rsid w:val="00D12CA0"/>
    <w:rsid w:val="00D13135"/>
    <w:rsid w:val="00D13956"/>
    <w:rsid w:val="00D13A92"/>
    <w:rsid w:val="00D13E4E"/>
    <w:rsid w:val="00D13E4F"/>
    <w:rsid w:val="00D13E91"/>
    <w:rsid w:val="00D140BA"/>
    <w:rsid w:val="00D141F4"/>
    <w:rsid w:val="00D14289"/>
    <w:rsid w:val="00D14313"/>
    <w:rsid w:val="00D14511"/>
    <w:rsid w:val="00D14888"/>
    <w:rsid w:val="00D14AA1"/>
    <w:rsid w:val="00D14AAC"/>
    <w:rsid w:val="00D14ABC"/>
    <w:rsid w:val="00D14D3E"/>
    <w:rsid w:val="00D14DE3"/>
    <w:rsid w:val="00D14FA0"/>
    <w:rsid w:val="00D15070"/>
    <w:rsid w:val="00D151BD"/>
    <w:rsid w:val="00D15365"/>
    <w:rsid w:val="00D15445"/>
    <w:rsid w:val="00D154BE"/>
    <w:rsid w:val="00D156F3"/>
    <w:rsid w:val="00D157ED"/>
    <w:rsid w:val="00D158A3"/>
    <w:rsid w:val="00D15A01"/>
    <w:rsid w:val="00D15B2E"/>
    <w:rsid w:val="00D15D84"/>
    <w:rsid w:val="00D15F8A"/>
    <w:rsid w:val="00D16246"/>
    <w:rsid w:val="00D1627F"/>
    <w:rsid w:val="00D1628F"/>
    <w:rsid w:val="00D165D8"/>
    <w:rsid w:val="00D1664A"/>
    <w:rsid w:val="00D166DA"/>
    <w:rsid w:val="00D16E5E"/>
    <w:rsid w:val="00D16F01"/>
    <w:rsid w:val="00D170A4"/>
    <w:rsid w:val="00D173CF"/>
    <w:rsid w:val="00D1770D"/>
    <w:rsid w:val="00D17AEB"/>
    <w:rsid w:val="00D17C1D"/>
    <w:rsid w:val="00D203F8"/>
    <w:rsid w:val="00D203FD"/>
    <w:rsid w:val="00D205CD"/>
    <w:rsid w:val="00D208B0"/>
    <w:rsid w:val="00D208BD"/>
    <w:rsid w:val="00D20985"/>
    <w:rsid w:val="00D209D4"/>
    <w:rsid w:val="00D20B2A"/>
    <w:rsid w:val="00D20C1C"/>
    <w:rsid w:val="00D20CEA"/>
    <w:rsid w:val="00D20D8F"/>
    <w:rsid w:val="00D20FAF"/>
    <w:rsid w:val="00D212A6"/>
    <w:rsid w:val="00D214BD"/>
    <w:rsid w:val="00D217B6"/>
    <w:rsid w:val="00D21A84"/>
    <w:rsid w:val="00D22195"/>
    <w:rsid w:val="00D222DF"/>
    <w:rsid w:val="00D22550"/>
    <w:rsid w:val="00D225C8"/>
    <w:rsid w:val="00D22731"/>
    <w:rsid w:val="00D2289B"/>
    <w:rsid w:val="00D229E3"/>
    <w:rsid w:val="00D22BC6"/>
    <w:rsid w:val="00D22CB6"/>
    <w:rsid w:val="00D22CDB"/>
    <w:rsid w:val="00D22FA2"/>
    <w:rsid w:val="00D230CA"/>
    <w:rsid w:val="00D2312B"/>
    <w:rsid w:val="00D231E8"/>
    <w:rsid w:val="00D233D5"/>
    <w:rsid w:val="00D234EE"/>
    <w:rsid w:val="00D23651"/>
    <w:rsid w:val="00D238FE"/>
    <w:rsid w:val="00D239A7"/>
    <w:rsid w:val="00D23E34"/>
    <w:rsid w:val="00D23F47"/>
    <w:rsid w:val="00D240A0"/>
    <w:rsid w:val="00D249BE"/>
    <w:rsid w:val="00D24AF5"/>
    <w:rsid w:val="00D24B14"/>
    <w:rsid w:val="00D24C7E"/>
    <w:rsid w:val="00D24D85"/>
    <w:rsid w:val="00D24FA0"/>
    <w:rsid w:val="00D253BF"/>
    <w:rsid w:val="00D254F5"/>
    <w:rsid w:val="00D25689"/>
    <w:rsid w:val="00D256E2"/>
    <w:rsid w:val="00D259E2"/>
    <w:rsid w:val="00D25B39"/>
    <w:rsid w:val="00D25CA7"/>
    <w:rsid w:val="00D2602C"/>
    <w:rsid w:val="00D260D2"/>
    <w:rsid w:val="00D260D7"/>
    <w:rsid w:val="00D26265"/>
    <w:rsid w:val="00D26784"/>
    <w:rsid w:val="00D26856"/>
    <w:rsid w:val="00D269E4"/>
    <w:rsid w:val="00D26C0C"/>
    <w:rsid w:val="00D26E1A"/>
    <w:rsid w:val="00D270B9"/>
    <w:rsid w:val="00D27681"/>
    <w:rsid w:val="00D27BC4"/>
    <w:rsid w:val="00D27D6D"/>
    <w:rsid w:val="00D27DC1"/>
    <w:rsid w:val="00D27E0A"/>
    <w:rsid w:val="00D27E36"/>
    <w:rsid w:val="00D27F0C"/>
    <w:rsid w:val="00D27FB8"/>
    <w:rsid w:val="00D30068"/>
    <w:rsid w:val="00D3056B"/>
    <w:rsid w:val="00D30594"/>
    <w:rsid w:val="00D30621"/>
    <w:rsid w:val="00D30652"/>
    <w:rsid w:val="00D306DB"/>
    <w:rsid w:val="00D30802"/>
    <w:rsid w:val="00D30821"/>
    <w:rsid w:val="00D30900"/>
    <w:rsid w:val="00D30A0D"/>
    <w:rsid w:val="00D30A9F"/>
    <w:rsid w:val="00D30C08"/>
    <w:rsid w:val="00D30D75"/>
    <w:rsid w:val="00D31477"/>
    <w:rsid w:val="00D316C9"/>
    <w:rsid w:val="00D31735"/>
    <w:rsid w:val="00D31C04"/>
    <w:rsid w:val="00D31D05"/>
    <w:rsid w:val="00D32014"/>
    <w:rsid w:val="00D3211B"/>
    <w:rsid w:val="00D32269"/>
    <w:rsid w:val="00D322A5"/>
    <w:rsid w:val="00D322F3"/>
    <w:rsid w:val="00D32B54"/>
    <w:rsid w:val="00D32C5A"/>
    <w:rsid w:val="00D32F26"/>
    <w:rsid w:val="00D32FB2"/>
    <w:rsid w:val="00D332AF"/>
    <w:rsid w:val="00D3345F"/>
    <w:rsid w:val="00D334AB"/>
    <w:rsid w:val="00D33612"/>
    <w:rsid w:val="00D33614"/>
    <w:rsid w:val="00D337DD"/>
    <w:rsid w:val="00D33A79"/>
    <w:rsid w:val="00D33ED3"/>
    <w:rsid w:val="00D341F5"/>
    <w:rsid w:val="00D34542"/>
    <w:rsid w:val="00D3463F"/>
    <w:rsid w:val="00D34733"/>
    <w:rsid w:val="00D34835"/>
    <w:rsid w:val="00D348F6"/>
    <w:rsid w:val="00D3491E"/>
    <w:rsid w:val="00D34EE3"/>
    <w:rsid w:val="00D352B7"/>
    <w:rsid w:val="00D35431"/>
    <w:rsid w:val="00D35894"/>
    <w:rsid w:val="00D35A01"/>
    <w:rsid w:val="00D35BCB"/>
    <w:rsid w:val="00D35E8A"/>
    <w:rsid w:val="00D35EF8"/>
    <w:rsid w:val="00D36310"/>
    <w:rsid w:val="00D3639E"/>
    <w:rsid w:val="00D364A6"/>
    <w:rsid w:val="00D3650B"/>
    <w:rsid w:val="00D36642"/>
    <w:rsid w:val="00D367CE"/>
    <w:rsid w:val="00D36A3D"/>
    <w:rsid w:val="00D36C1E"/>
    <w:rsid w:val="00D36E71"/>
    <w:rsid w:val="00D3709C"/>
    <w:rsid w:val="00D372CB"/>
    <w:rsid w:val="00D37898"/>
    <w:rsid w:val="00D37946"/>
    <w:rsid w:val="00D37A1A"/>
    <w:rsid w:val="00D37A1F"/>
    <w:rsid w:val="00D37AE6"/>
    <w:rsid w:val="00D37D87"/>
    <w:rsid w:val="00D37DB8"/>
    <w:rsid w:val="00D37E8A"/>
    <w:rsid w:val="00D400CA"/>
    <w:rsid w:val="00D4014F"/>
    <w:rsid w:val="00D403B5"/>
    <w:rsid w:val="00D404C3"/>
    <w:rsid w:val="00D405B6"/>
    <w:rsid w:val="00D40828"/>
    <w:rsid w:val="00D40A6E"/>
    <w:rsid w:val="00D40B33"/>
    <w:rsid w:val="00D40C0A"/>
    <w:rsid w:val="00D40F9C"/>
    <w:rsid w:val="00D41094"/>
    <w:rsid w:val="00D413C5"/>
    <w:rsid w:val="00D414DB"/>
    <w:rsid w:val="00D4151A"/>
    <w:rsid w:val="00D41583"/>
    <w:rsid w:val="00D416CE"/>
    <w:rsid w:val="00D418C2"/>
    <w:rsid w:val="00D419F0"/>
    <w:rsid w:val="00D41AEB"/>
    <w:rsid w:val="00D41EC8"/>
    <w:rsid w:val="00D42991"/>
    <w:rsid w:val="00D42A8E"/>
    <w:rsid w:val="00D42B25"/>
    <w:rsid w:val="00D42BC5"/>
    <w:rsid w:val="00D42DB5"/>
    <w:rsid w:val="00D4303D"/>
    <w:rsid w:val="00D4318F"/>
    <w:rsid w:val="00D432BF"/>
    <w:rsid w:val="00D433AA"/>
    <w:rsid w:val="00D433C5"/>
    <w:rsid w:val="00D435B7"/>
    <w:rsid w:val="00D437F4"/>
    <w:rsid w:val="00D437F9"/>
    <w:rsid w:val="00D438BF"/>
    <w:rsid w:val="00D4399E"/>
    <w:rsid w:val="00D43A03"/>
    <w:rsid w:val="00D43CDC"/>
    <w:rsid w:val="00D440F8"/>
    <w:rsid w:val="00D4414C"/>
    <w:rsid w:val="00D4421B"/>
    <w:rsid w:val="00D444A2"/>
    <w:rsid w:val="00D44742"/>
    <w:rsid w:val="00D44BEB"/>
    <w:rsid w:val="00D44C1E"/>
    <w:rsid w:val="00D44E68"/>
    <w:rsid w:val="00D4513C"/>
    <w:rsid w:val="00D45155"/>
    <w:rsid w:val="00D453B5"/>
    <w:rsid w:val="00D45620"/>
    <w:rsid w:val="00D45CAC"/>
    <w:rsid w:val="00D45CD0"/>
    <w:rsid w:val="00D45D01"/>
    <w:rsid w:val="00D45E0B"/>
    <w:rsid w:val="00D45F48"/>
    <w:rsid w:val="00D45F57"/>
    <w:rsid w:val="00D462DC"/>
    <w:rsid w:val="00D467E2"/>
    <w:rsid w:val="00D46D03"/>
    <w:rsid w:val="00D46DC9"/>
    <w:rsid w:val="00D47298"/>
    <w:rsid w:val="00D47901"/>
    <w:rsid w:val="00D479AA"/>
    <w:rsid w:val="00D479B4"/>
    <w:rsid w:val="00D47A50"/>
    <w:rsid w:val="00D50195"/>
    <w:rsid w:val="00D50664"/>
    <w:rsid w:val="00D506AD"/>
    <w:rsid w:val="00D506D0"/>
    <w:rsid w:val="00D506E9"/>
    <w:rsid w:val="00D50782"/>
    <w:rsid w:val="00D50A87"/>
    <w:rsid w:val="00D50A8F"/>
    <w:rsid w:val="00D51537"/>
    <w:rsid w:val="00D51585"/>
    <w:rsid w:val="00D51713"/>
    <w:rsid w:val="00D519E9"/>
    <w:rsid w:val="00D51B9D"/>
    <w:rsid w:val="00D51C0C"/>
    <w:rsid w:val="00D51CEE"/>
    <w:rsid w:val="00D51EDB"/>
    <w:rsid w:val="00D52062"/>
    <w:rsid w:val="00D5208F"/>
    <w:rsid w:val="00D52186"/>
    <w:rsid w:val="00D5223A"/>
    <w:rsid w:val="00D52393"/>
    <w:rsid w:val="00D52710"/>
    <w:rsid w:val="00D532E1"/>
    <w:rsid w:val="00D53333"/>
    <w:rsid w:val="00D53536"/>
    <w:rsid w:val="00D53603"/>
    <w:rsid w:val="00D53945"/>
    <w:rsid w:val="00D5448E"/>
    <w:rsid w:val="00D5449F"/>
    <w:rsid w:val="00D54568"/>
    <w:rsid w:val="00D546FF"/>
    <w:rsid w:val="00D547A9"/>
    <w:rsid w:val="00D548FD"/>
    <w:rsid w:val="00D549BC"/>
    <w:rsid w:val="00D54BFB"/>
    <w:rsid w:val="00D54C7F"/>
    <w:rsid w:val="00D54D50"/>
    <w:rsid w:val="00D54DAB"/>
    <w:rsid w:val="00D55121"/>
    <w:rsid w:val="00D55422"/>
    <w:rsid w:val="00D55AD5"/>
    <w:rsid w:val="00D55AD8"/>
    <w:rsid w:val="00D55D18"/>
    <w:rsid w:val="00D56192"/>
    <w:rsid w:val="00D562D0"/>
    <w:rsid w:val="00D564FE"/>
    <w:rsid w:val="00D5696B"/>
    <w:rsid w:val="00D569E1"/>
    <w:rsid w:val="00D56AAD"/>
    <w:rsid w:val="00D56B33"/>
    <w:rsid w:val="00D57058"/>
    <w:rsid w:val="00D5708E"/>
    <w:rsid w:val="00D571BA"/>
    <w:rsid w:val="00D5767D"/>
    <w:rsid w:val="00D576CA"/>
    <w:rsid w:val="00D5783A"/>
    <w:rsid w:val="00D579EA"/>
    <w:rsid w:val="00D57F1B"/>
    <w:rsid w:val="00D5DD3B"/>
    <w:rsid w:val="00D60172"/>
    <w:rsid w:val="00D606B5"/>
    <w:rsid w:val="00D6092A"/>
    <w:rsid w:val="00D6099E"/>
    <w:rsid w:val="00D60A0B"/>
    <w:rsid w:val="00D60A4B"/>
    <w:rsid w:val="00D60A5F"/>
    <w:rsid w:val="00D60E93"/>
    <w:rsid w:val="00D610F8"/>
    <w:rsid w:val="00D61261"/>
    <w:rsid w:val="00D61350"/>
    <w:rsid w:val="00D61AED"/>
    <w:rsid w:val="00D61AF5"/>
    <w:rsid w:val="00D61CD8"/>
    <w:rsid w:val="00D61E42"/>
    <w:rsid w:val="00D62178"/>
    <w:rsid w:val="00D62378"/>
    <w:rsid w:val="00D6237F"/>
    <w:rsid w:val="00D626EB"/>
    <w:rsid w:val="00D62A71"/>
    <w:rsid w:val="00D62FF8"/>
    <w:rsid w:val="00D63107"/>
    <w:rsid w:val="00D63196"/>
    <w:rsid w:val="00D63303"/>
    <w:rsid w:val="00D635C8"/>
    <w:rsid w:val="00D63A66"/>
    <w:rsid w:val="00D63B9D"/>
    <w:rsid w:val="00D63BA7"/>
    <w:rsid w:val="00D63E75"/>
    <w:rsid w:val="00D63F4D"/>
    <w:rsid w:val="00D63FD9"/>
    <w:rsid w:val="00D63FEA"/>
    <w:rsid w:val="00D64900"/>
    <w:rsid w:val="00D6498F"/>
    <w:rsid w:val="00D649F5"/>
    <w:rsid w:val="00D64D40"/>
    <w:rsid w:val="00D64DB0"/>
    <w:rsid w:val="00D65078"/>
    <w:rsid w:val="00D65256"/>
    <w:rsid w:val="00D652B5"/>
    <w:rsid w:val="00D6533A"/>
    <w:rsid w:val="00D65529"/>
    <w:rsid w:val="00D65550"/>
    <w:rsid w:val="00D657CE"/>
    <w:rsid w:val="00D659CB"/>
    <w:rsid w:val="00D65EE2"/>
    <w:rsid w:val="00D6601F"/>
    <w:rsid w:val="00D66050"/>
    <w:rsid w:val="00D66155"/>
    <w:rsid w:val="00D665C7"/>
    <w:rsid w:val="00D66612"/>
    <w:rsid w:val="00D66AA9"/>
    <w:rsid w:val="00D672EB"/>
    <w:rsid w:val="00D674F1"/>
    <w:rsid w:val="00D67506"/>
    <w:rsid w:val="00D677A1"/>
    <w:rsid w:val="00D67954"/>
    <w:rsid w:val="00D70119"/>
    <w:rsid w:val="00D70296"/>
    <w:rsid w:val="00D7048C"/>
    <w:rsid w:val="00D7055F"/>
    <w:rsid w:val="00D70615"/>
    <w:rsid w:val="00D70808"/>
    <w:rsid w:val="00D708B0"/>
    <w:rsid w:val="00D70BB5"/>
    <w:rsid w:val="00D70DC8"/>
    <w:rsid w:val="00D71178"/>
    <w:rsid w:val="00D71247"/>
    <w:rsid w:val="00D716ED"/>
    <w:rsid w:val="00D718DF"/>
    <w:rsid w:val="00D71B52"/>
    <w:rsid w:val="00D71D87"/>
    <w:rsid w:val="00D71E90"/>
    <w:rsid w:val="00D71EBF"/>
    <w:rsid w:val="00D71EC2"/>
    <w:rsid w:val="00D7209D"/>
    <w:rsid w:val="00D7213E"/>
    <w:rsid w:val="00D7221E"/>
    <w:rsid w:val="00D7282E"/>
    <w:rsid w:val="00D72F6E"/>
    <w:rsid w:val="00D73246"/>
    <w:rsid w:val="00D733FF"/>
    <w:rsid w:val="00D7347A"/>
    <w:rsid w:val="00D737D9"/>
    <w:rsid w:val="00D738F1"/>
    <w:rsid w:val="00D73AFA"/>
    <w:rsid w:val="00D73CD4"/>
    <w:rsid w:val="00D73ED5"/>
    <w:rsid w:val="00D741B2"/>
    <w:rsid w:val="00D74226"/>
    <w:rsid w:val="00D74283"/>
    <w:rsid w:val="00D744E8"/>
    <w:rsid w:val="00D74509"/>
    <w:rsid w:val="00D74715"/>
    <w:rsid w:val="00D747FE"/>
    <w:rsid w:val="00D74849"/>
    <w:rsid w:val="00D74A33"/>
    <w:rsid w:val="00D75176"/>
    <w:rsid w:val="00D751BC"/>
    <w:rsid w:val="00D751FB"/>
    <w:rsid w:val="00D75215"/>
    <w:rsid w:val="00D7535F"/>
    <w:rsid w:val="00D7539D"/>
    <w:rsid w:val="00D755B9"/>
    <w:rsid w:val="00D755C3"/>
    <w:rsid w:val="00D75C72"/>
    <w:rsid w:val="00D75F22"/>
    <w:rsid w:val="00D75FD1"/>
    <w:rsid w:val="00D76FDD"/>
    <w:rsid w:val="00D7712A"/>
    <w:rsid w:val="00D77AC5"/>
    <w:rsid w:val="00D77B1D"/>
    <w:rsid w:val="00D77C4A"/>
    <w:rsid w:val="00D77D27"/>
    <w:rsid w:val="00D77FBD"/>
    <w:rsid w:val="00D8021F"/>
    <w:rsid w:val="00D8028D"/>
    <w:rsid w:val="00D802DB"/>
    <w:rsid w:val="00D80371"/>
    <w:rsid w:val="00D80383"/>
    <w:rsid w:val="00D80719"/>
    <w:rsid w:val="00D80D9C"/>
    <w:rsid w:val="00D80FA3"/>
    <w:rsid w:val="00D81227"/>
    <w:rsid w:val="00D816EA"/>
    <w:rsid w:val="00D81D26"/>
    <w:rsid w:val="00D82096"/>
    <w:rsid w:val="00D8217B"/>
    <w:rsid w:val="00D82196"/>
    <w:rsid w:val="00D823C6"/>
    <w:rsid w:val="00D829C6"/>
    <w:rsid w:val="00D829C8"/>
    <w:rsid w:val="00D829E3"/>
    <w:rsid w:val="00D82C27"/>
    <w:rsid w:val="00D82FF7"/>
    <w:rsid w:val="00D8327F"/>
    <w:rsid w:val="00D834B5"/>
    <w:rsid w:val="00D83975"/>
    <w:rsid w:val="00D83AB4"/>
    <w:rsid w:val="00D83E0D"/>
    <w:rsid w:val="00D840ED"/>
    <w:rsid w:val="00D84117"/>
    <w:rsid w:val="00D84292"/>
    <w:rsid w:val="00D84401"/>
    <w:rsid w:val="00D84495"/>
    <w:rsid w:val="00D84612"/>
    <w:rsid w:val="00D8501E"/>
    <w:rsid w:val="00D850E1"/>
    <w:rsid w:val="00D85A9F"/>
    <w:rsid w:val="00D85B2F"/>
    <w:rsid w:val="00D85C0D"/>
    <w:rsid w:val="00D85C22"/>
    <w:rsid w:val="00D85C98"/>
    <w:rsid w:val="00D85E27"/>
    <w:rsid w:val="00D860CE"/>
    <w:rsid w:val="00D86341"/>
    <w:rsid w:val="00D86597"/>
    <w:rsid w:val="00D868F9"/>
    <w:rsid w:val="00D86B39"/>
    <w:rsid w:val="00D86BBA"/>
    <w:rsid w:val="00D86C93"/>
    <w:rsid w:val="00D86CA3"/>
    <w:rsid w:val="00D86E2A"/>
    <w:rsid w:val="00D87020"/>
    <w:rsid w:val="00D871CE"/>
    <w:rsid w:val="00D872A8"/>
    <w:rsid w:val="00D8736C"/>
    <w:rsid w:val="00D87523"/>
    <w:rsid w:val="00D878B7"/>
    <w:rsid w:val="00D8792B"/>
    <w:rsid w:val="00D87D19"/>
    <w:rsid w:val="00D87E6B"/>
    <w:rsid w:val="00D87FBE"/>
    <w:rsid w:val="00D87FD8"/>
    <w:rsid w:val="00D90077"/>
    <w:rsid w:val="00D9039B"/>
    <w:rsid w:val="00D90A10"/>
    <w:rsid w:val="00D90BEB"/>
    <w:rsid w:val="00D90BF9"/>
    <w:rsid w:val="00D90D2A"/>
    <w:rsid w:val="00D90EE6"/>
    <w:rsid w:val="00D91378"/>
    <w:rsid w:val="00D91521"/>
    <w:rsid w:val="00D9162A"/>
    <w:rsid w:val="00D91888"/>
    <w:rsid w:val="00D9188D"/>
    <w:rsid w:val="00D91968"/>
    <w:rsid w:val="00D9196D"/>
    <w:rsid w:val="00D91E61"/>
    <w:rsid w:val="00D92119"/>
    <w:rsid w:val="00D92743"/>
    <w:rsid w:val="00D92982"/>
    <w:rsid w:val="00D929F7"/>
    <w:rsid w:val="00D92C3D"/>
    <w:rsid w:val="00D92C65"/>
    <w:rsid w:val="00D92DA3"/>
    <w:rsid w:val="00D92E50"/>
    <w:rsid w:val="00D935F7"/>
    <w:rsid w:val="00D93C17"/>
    <w:rsid w:val="00D93C65"/>
    <w:rsid w:val="00D93E0E"/>
    <w:rsid w:val="00D94128"/>
    <w:rsid w:val="00D94703"/>
    <w:rsid w:val="00D94B66"/>
    <w:rsid w:val="00D94C95"/>
    <w:rsid w:val="00D94E76"/>
    <w:rsid w:val="00D94F67"/>
    <w:rsid w:val="00D94FC1"/>
    <w:rsid w:val="00D950FA"/>
    <w:rsid w:val="00D951AA"/>
    <w:rsid w:val="00D95490"/>
    <w:rsid w:val="00D95504"/>
    <w:rsid w:val="00D95904"/>
    <w:rsid w:val="00D9590A"/>
    <w:rsid w:val="00D95A36"/>
    <w:rsid w:val="00D95AEF"/>
    <w:rsid w:val="00D95B21"/>
    <w:rsid w:val="00D95B37"/>
    <w:rsid w:val="00D95FE9"/>
    <w:rsid w:val="00D964F4"/>
    <w:rsid w:val="00D965D6"/>
    <w:rsid w:val="00D96CFF"/>
    <w:rsid w:val="00D9714D"/>
    <w:rsid w:val="00D9724E"/>
    <w:rsid w:val="00D9753C"/>
    <w:rsid w:val="00D9786D"/>
    <w:rsid w:val="00D978AB"/>
    <w:rsid w:val="00D97980"/>
    <w:rsid w:val="00D97F1C"/>
    <w:rsid w:val="00D97FC3"/>
    <w:rsid w:val="00DA0125"/>
    <w:rsid w:val="00DA01D3"/>
    <w:rsid w:val="00DA0389"/>
    <w:rsid w:val="00DA03CC"/>
    <w:rsid w:val="00DA04AF"/>
    <w:rsid w:val="00DA0557"/>
    <w:rsid w:val="00DA0787"/>
    <w:rsid w:val="00DA0A15"/>
    <w:rsid w:val="00DA0B21"/>
    <w:rsid w:val="00DA0CD9"/>
    <w:rsid w:val="00DA0DD3"/>
    <w:rsid w:val="00DA12A2"/>
    <w:rsid w:val="00DA137D"/>
    <w:rsid w:val="00DA19D3"/>
    <w:rsid w:val="00DA1AC8"/>
    <w:rsid w:val="00DA1B07"/>
    <w:rsid w:val="00DA1B5A"/>
    <w:rsid w:val="00DA1C78"/>
    <w:rsid w:val="00DA1E21"/>
    <w:rsid w:val="00DA21B6"/>
    <w:rsid w:val="00DA22EF"/>
    <w:rsid w:val="00DA2384"/>
    <w:rsid w:val="00DA26E1"/>
    <w:rsid w:val="00DA2C5C"/>
    <w:rsid w:val="00DA2EC8"/>
    <w:rsid w:val="00DA301F"/>
    <w:rsid w:val="00DA305E"/>
    <w:rsid w:val="00DA31B9"/>
    <w:rsid w:val="00DA31F8"/>
    <w:rsid w:val="00DA3710"/>
    <w:rsid w:val="00DA3A41"/>
    <w:rsid w:val="00DA3A90"/>
    <w:rsid w:val="00DA3A9D"/>
    <w:rsid w:val="00DA3C2F"/>
    <w:rsid w:val="00DA3FBF"/>
    <w:rsid w:val="00DA474C"/>
    <w:rsid w:val="00DA47F2"/>
    <w:rsid w:val="00DA47F7"/>
    <w:rsid w:val="00DA4A89"/>
    <w:rsid w:val="00DA4B62"/>
    <w:rsid w:val="00DA5417"/>
    <w:rsid w:val="00DA5534"/>
    <w:rsid w:val="00DA55D3"/>
    <w:rsid w:val="00DA56E8"/>
    <w:rsid w:val="00DA5975"/>
    <w:rsid w:val="00DA59C9"/>
    <w:rsid w:val="00DA5FE6"/>
    <w:rsid w:val="00DA5FF1"/>
    <w:rsid w:val="00DA61B3"/>
    <w:rsid w:val="00DA625D"/>
    <w:rsid w:val="00DA6C06"/>
    <w:rsid w:val="00DA6FE8"/>
    <w:rsid w:val="00DA73C4"/>
    <w:rsid w:val="00DA7494"/>
    <w:rsid w:val="00DA7971"/>
    <w:rsid w:val="00DA7992"/>
    <w:rsid w:val="00DA7BF2"/>
    <w:rsid w:val="00DA7CD5"/>
    <w:rsid w:val="00DA7EDC"/>
    <w:rsid w:val="00DB0245"/>
    <w:rsid w:val="00DB062D"/>
    <w:rsid w:val="00DB0793"/>
    <w:rsid w:val="00DB0800"/>
    <w:rsid w:val="00DB0A9F"/>
    <w:rsid w:val="00DB0C8D"/>
    <w:rsid w:val="00DB0D83"/>
    <w:rsid w:val="00DB0DDB"/>
    <w:rsid w:val="00DB1009"/>
    <w:rsid w:val="00DB11C2"/>
    <w:rsid w:val="00DB1745"/>
    <w:rsid w:val="00DB1B1D"/>
    <w:rsid w:val="00DB1D3D"/>
    <w:rsid w:val="00DB2108"/>
    <w:rsid w:val="00DB229B"/>
    <w:rsid w:val="00DB2B55"/>
    <w:rsid w:val="00DB2EF5"/>
    <w:rsid w:val="00DB312D"/>
    <w:rsid w:val="00DB32D1"/>
    <w:rsid w:val="00DB32F7"/>
    <w:rsid w:val="00DB377D"/>
    <w:rsid w:val="00DB37AA"/>
    <w:rsid w:val="00DB3830"/>
    <w:rsid w:val="00DB39CD"/>
    <w:rsid w:val="00DB3C35"/>
    <w:rsid w:val="00DB3D1C"/>
    <w:rsid w:val="00DB4608"/>
    <w:rsid w:val="00DB46B0"/>
    <w:rsid w:val="00DB47EC"/>
    <w:rsid w:val="00DB4928"/>
    <w:rsid w:val="00DB4A56"/>
    <w:rsid w:val="00DB4B9E"/>
    <w:rsid w:val="00DB4BBF"/>
    <w:rsid w:val="00DB4CBB"/>
    <w:rsid w:val="00DB4DDB"/>
    <w:rsid w:val="00DB4E05"/>
    <w:rsid w:val="00DB5165"/>
    <w:rsid w:val="00DB5341"/>
    <w:rsid w:val="00DB5568"/>
    <w:rsid w:val="00DB5653"/>
    <w:rsid w:val="00DB578C"/>
    <w:rsid w:val="00DB5D30"/>
    <w:rsid w:val="00DB6291"/>
    <w:rsid w:val="00DB6C90"/>
    <w:rsid w:val="00DB6D87"/>
    <w:rsid w:val="00DB6F5F"/>
    <w:rsid w:val="00DB7026"/>
    <w:rsid w:val="00DB7094"/>
    <w:rsid w:val="00DB741E"/>
    <w:rsid w:val="00DB7950"/>
    <w:rsid w:val="00DB795F"/>
    <w:rsid w:val="00DB79D5"/>
    <w:rsid w:val="00DB7CAA"/>
    <w:rsid w:val="00DC00AD"/>
    <w:rsid w:val="00DC01D8"/>
    <w:rsid w:val="00DC02D1"/>
    <w:rsid w:val="00DC06DE"/>
    <w:rsid w:val="00DC07BD"/>
    <w:rsid w:val="00DC0C99"/>
    <w:rsid w:val="00DC0DCC"/>
    <w:rsid w:val="00DC0E41"/>
    <w:rsid w:val="00DC1045"/>
    <w:rsid w:val="00DC133A"/>
    <w:rsid w:val="00DC1391"/>
    <w:rsid w:val="00DC1B84"/>
    <w:rsid w:val="00DC1BB7"/>
    <w:rsid w:val="00DC226F"/>
    <w:rsid w:val="00DC2493"/>
    <w:rsid w:val="00DC25EE"/>
    <w:rsid w:val="00DC28C5"/>
    <w:rsid w:val="00DC2ACE"/>
    <w:rsid w:val="00DC2C58"/>
    <w:rsid w:val="00DC2D1C"/>
    <w:rsid w:val="00DC2D36"/>
    <w:rsid w:val="00DC2DBF"/>
    <w:rsid w:val="00DC3119"/>
    <w:rsid w:val="00DC3151"/>
    <w:rsid w:val="00DC345A"/>
    <w:rsid w:val="00DC35F0"/>
    <w:rsid w:val="00DC379D"/>
    <w:rsid w:val="00DC3947"/>
    <w:rsid w:val="00DC3BE8"/>
    <w:rsid w:val="00DC3C21"/>
    <w:rsid w:val="00DC3C23"/>
    <w:rsid w:val="00DC3E5A"/>
    <w:rsid w:val="00DC3F2C"/>
    <w:rsid w:val="00DC420C"/>
    <w:rsid w:val="00DC4636"/>
    <w:rsid w:val="00DC464B"/>
    <w:rsid w:val="00DC473D"/>
    <w:rsid w:val="00DC47D2"/>
    <w:rsid w:val="00DC487B"/>
    <w:rsid w:val="00DC4B90"/>
    <w:rsid w:val="00DC4BA0"/>
    <w:rsid w:val="00DC4E9A"/>
    <w:rsid w:val="00DC4F69"/>
    <w:rsid w:val="00DC502F"/>
    <w:rsid w:val="00DC5171"/>
    <w:rsid w:val="00DC521C"/>
    <w:rsid w:val="00DC53EF"/>
    <w:rsid w:val="00DC5651"/>
    <w:rsid w:val="00DC578F"/>
    <w:rsid w:val="00DC5CE9"/>
    <w:rsid w:val="00DC5DEE"/>
    <w:rsid w:val="00DC5E93"/>
    <w:rsid w:val="00DC606B"/>
    <w:rsid w:val="00DC60F0"/>
    <w:rsid w:val="00DC621B"/>
    <w:rsid w:val="00DC63F8"/>
    <w:rsid w:val="00DC64B3"/>
    <w:rsid w:val="00DC66AB"/>
    <w:rsid w:val="00DC66E0"/>
    <w:rsid w:val="00DC67B8"/>
    <w:rsid w:val="00DC67F0"/>
    <w:rsid w:val="00DC6DA3"/>
    <w:rsid w:val="00DC726A"/>
    <w:rsid w:val="00DC746B"/>
    <w:rsid w:val="00DC79FC"/>
    <w:rsid w:val="00DC7BD8"/>
    <w:rsid w:val="00DC7EEA"/>
    <w:rsid w:val="00DC7F20"/>
    <w:rsid w:val="00DC7FF5"/>
    <w:rsid w:val="00DD0608"/>
    <w:rsid w:val="00DD0623"/>
    <w:rsid w:val="00DD064E"/>
    <w:rsid w:val="00DD0696"/>
    <w:rsid w:val="00DD0746"/>
    <w:rsid w:val="00DD0B5C"/>
    <w:rsid w:val="00DD0BBB"/>
    <w:rsid w:val="00DD1BE2"/>
    <w:rsid w:val="00DD1BEF"/>
    <w:rsid w:val="00DD1E9C"/>
    <w:rsid w:val="00DD1F11"/>
    <w:rsid w:val="00DD23AB"/>
    <w:rsid w:val="00DD27CB"/>
    <w:rsid w:val="00DD27ED"/>
    <w:rsid w:val="00DD2DDC"/>
    <w:rsid w:val="00DD2EF9"/>
    <w:rsid w:val="00DD3193"/>
    <w:rsid w:val="00DD36B3"/>
    <w:rsid w:val="00DD3A4A"/>
    <w:rsid w:val="00DD3DBC"/>
    <w:rsid w:val="00DD3EC3"/>
    <w:rsid w:val="00DD3F4C"/>
    <w:rsid w:val="00DD3F50"/>
    <w:rsid w:val="00DD4246"/>
    <w:rsid w:val="00DD42BA"/>
    <w:rsid w:val="00DD44D5"/>
    <w:rsid w:val="00DD487D"/>
    <w:rsid w:val="00DD49E9"/>
    <w:rsid w:val="00DD4A02"/>
    <w:rsid w:val="00DD4CD9"/>
    <w:rsid w:val="00DD4E0D"/>
    <w:rsid w:val="00DD4EFF"/>
    <w:rsid w:val="00DD50CB"/>
    <w:rsid w:val="00DD5467"/>
    <w:rsid w:val="00DD568F"/>
    <w:rsid w:val="00DD5DA0"/>
    <w:rsid w:val="00DD5F9F"/>
    <w:rsid w:val="00DD6054"/>
    <w:rsid w:val="00DD6905"/>
    <w:rsid w:val="00DD6E89"/>
    <w:rsid w:val="00DD7261"/>
    <w:rsid w:val="00DD781C"/>
    <w:rsid w:val="00DD78F2"/>
    <w:rsid w:val="00DD7988"/>
    <w:rsid w:val="00DD7BBF"/>
    <w:rsid w:val="00DD7BEE"/>
    <w:rsid w:val="00DE002F"/>
    <w:rsid w:val="00DE043F"/>
    <w:rsid w:val="00DE0A7C"/>
    <w:rsid w:val="00DE0B14"/>
    <w:rsid w:val="00DE0C98"/>
    <w:rsid w:val="00DE0CB2"/>
    <w:rsid w:val="00DE152E"/>
    <w:rsid w:val="00DE178F"/>
    <w:rsid w:val="00DE193A"/>
    <w:rsid w:val="00DE196F"/>
    <w:rsid w:val="00DE1C00"/>
    <w:rsid w:val="00DE1D2B"/>
    <w:rsid w:val="00DE1FE3"/>
    <w:rsid w:val="00DE211A"/>
    <w:rsid w:val="00DE22D3"/>
    <w:rsid w:val="00DE231B"/>
    <w:rsid w:val="00DE2610"/>
    <w:rsid w:val="00DE26D7"/>
    <w:rsid w:val="00DE28FE"/>
    <w:rsid w:val="00DE296C"/>
    <w:rsid w:val="00DE2C6B"/>
    <w:rsid w:val="00DE2EE0"/>
    <w:rsid w:val="00DE3189"/>
    <w:rsid w:val="00DE3261"/>
    <w:rsid w:val="00DE3ADB"/>
    <w:rsid w:val="00DE3FAC"/>
    <w:rsid w:val="00DE4013"/>
    <w:rsid w:val="00DE4219"/>
    <w:rsid w:val="00DE4382"/>
    <w:rsid w:val="00DE43B2"/>
    <w:rsid w:val="00DE481D"/>
    <w:rsid w:val="00DE4B73"/>
    <w:rsid w:val="00DE4F56"/>
    <w:rsid w:val="00DE540A"/>
    <w:rsid w:val="00DE5608"/>
    <w:rsid w:val="00DE56DE"/>
    <w:rsid w:val="00DE58D0"/>
    <w:rsid w:val="00DE59B1"/>
    <w:rsid w:val="00DE5A7B"/>
    <w:rsid w:val="00DE5D08"/>
    <w:rsid w:val="00DE5D3F"/>
    <w:rsid w:val="00DE5E2A"/>
    <w:rsid w:val="00DE6007"/>
    <w:rsid w:val="00DE610C"/>
    <w:rsid w:val="00DE61A3"/>
    <w:rsid w:val="00DE6217"/>
    <w:rsid w:val="00DE63E4"/>
    <w:rsid w:val="00DE6463"/>
    <w:rsid w:val="00DE654F"/>
    <w:rsid w:val="00DE686E"/>
    <w:rsid w:val="00DE69C7"/>
    <w:rsid w:val="00DE6B0D"/>
    <w:rsid w:val="00DE6B45"/>
    <w:rsid w:val="00DE6CF6"/>
    <w:rsid w:val="00DE74C2"/>
    <w:rsid w:val="00DE7570"/>
    <w:rsid w:val="00DE7678"/>
    <w:rsid w:val="00DE7692"/>
    <w:rsid w:val="00DE799E"/>
    <w:rsid w:val="00DE7AD2"/>
    <w:rsid w:val="00DE7AF1"/>
    <w:rsid w:val="00DE7E69"/>
    <w:rsid w:val="00DE7E93"/>
    <w:rsid w:val="00DF0256"/>
    <w:rsid w:val="00DF02E4"/>
    <w:rsid w:val="00DF0932"/>
    <w:rsid w:val="00DF09B4"/>
    <w:rsid w:val="00DF0B6E"/>
    <w:rsid w:val="00DF0DB4"/>
    <w:rsid w:val="00DF0FD8"/>
    <w:rsid w:val="00DF10B5"/>
    <w:rsid w:val="00DF1187"/>
    <w:rsid w:val="00DF15E0"/>
    <w:rsid w:val="00DF16A6"/>
    <w:rsid w:val="00DF1BBE"/>
    <w:rsid w:val="00DF205D"/>
    <w:rsid w:val="00DF22C4"/>
    <w:rsid w:val="00DF263F"/>
    <w:rsid w:val="00DF26C1"/>
    <w:rsid w:val="00DF2B70"/>
    <w:rsid w:val="00DF3206"/>
    <w:rsid w:val="00DF32C8"/>
    <w:rsid w:val="00DF3535"/>
    <w:rsid w:val="00DF37A0"/>
    <w:rsid w:val="00DF37C0"/>
    <w:rsid w:val="00DF37FA"/>
    <w:rsid w:val="00DF3A70"/>
    <w:rsid w:val="00DF3D27"/>
    <w:rsid w:val="00DF3F81"/>
    <w:rsid w:val="00DF4047"/>
    <w:rsid w:val="00DF41BB"/>
    <w:rsid w:val="00DF42C1"/>
    <w:rsid w:val="00DF4332"/>
    <w:rsid w:val="00DF447B"/>
    <w:rsid w:val="00DF462C"/>
    <w:rsid w:val="00DF4AC2"/>
    <w:rsid w:val="00DF4EA8"/>
    <w:rsid w:val="00DF4ED9"/>
    <w:rsid w:val="00DF5021"/>
    <w:rsid w:val="00DF5136"/>
    <w:rsid w:val="00DF53BD"/>
    <w:rsid w:val="00DF55B6"/>
    <w:rsid w:val="00DF5A85"/>
    <w:rsid w:val="00DF5AB9"/>
    <w:rsid w:val="00DF5CB4"/>
    <w:rsid w:val="00DF5CE4"/>
    <w:rsid w:val="00DF5DD1"/>
    <w:rsid w:val="00DF6142"/>
    <w:rsid w:val="00DF64C1"/>
    <w:rsid w:val="00DF686F"/>
    <w:rsid w:val="00DF695F"/>
    <w:rsid w:val="00DF6FD3"/>
    <w:rsid w:val="00DF7094"/>
    <w:rsid w:val="00DF71DB"/>
    <w:rsid w:val="00DF751B"/>
    <w:rsid w:val="00DF7561"/>
    <w:rsid w:val="00DF764A"/>
    <w:rsid w:val="00DF7756"/>
    <w:rsid w:val="00DF78A0"/>
    <w:rsid w:val="00DF7961"/>
    <w:rsid w:val="00DF79CD"/>
    <w:rsid w:val="00DF7C29"/>
    <w:rsid w:val="00DF7F6C"/>
    <w:rsid w:val="00E00160"/>
    <w:rsid w:val="00E0070F"/>
    <w:rsid w:val="00E008A8"/>
    <w:rsid w:val="00E00C63"/>
    <w:rsid w:val="00E00D0F"/>
    <w:rsid w:val="00E00E92"/>
    <w:rsid w:val="00E00F28"/>
    <w:rsid w:val="00E00FCA"/>
    <w:rsid w:val="00E01316"/>
    <w:rsid w:val="00E01390"/>
    <w:rsid w:val="00E01429"/>
    <w:rsid w:val="00E015DB"/>
    <w:rsid w:val="00E017A0"/>
    <w:rsid w:val="00E01BAA"/>
    <w:rsid w:val="00E01BFC"/>
    <w:rsid w:val="00E01FEB"/>
    <w:rsid w:val="00E025CD"/>
    <w:rsid w:val="00E026BF"/>
    <w:rsid w:val="00E0294C"/>
    <w:rsid w:val="00E0297C"/>
    <w:rsid w:val="00E02A89"/>
    <w:rsid w:val="00E02AEF"/>
    <w:rsid w:val="00E02BD8"/>
    <w:rsid w:val="00E02D84"/>
    <w:rsid w:val="00E02F14"/>
    <w:rsid w:val="00E03192"/>
    <w:rsid w:val="00E031BA"/>
    <w:rsid w:val="00E031EC"/>
    <w:rsid w:val="00E03228"/>
    <w:rsid w:val="00E032A3"/>
    <w:rsid w:val="00E033F5"/>
    <w:rsid w:val="00E03580"/>
    <w:rsid w:val="00E035ED"/>
    <w:rsid w:val="00E037C9"/>
    <w:rsid w:val="00E038BD"/>
    <w:rsid w:val="00E039E8"/>
    <w:rsid w:val="00E03B66"/>
    <w:rsid w:val="00E03CFF"/>
    <w:rsid w:val="00E048A6"/>
    <w:rsid w:val="00E04A1D"/>
    <w:rsid w:val="00E04CFE"/>
    <w:rsid w:val="00E05155"/>
    <w:rsid w:val="00E05355"/>
    <w:rsid w:val="00E05749"/>
    <w:rsid w:val="00E05808"/>
    <w:rsid w:val="00E05E6C"/>
    <w:rsid w:val="00E062CA"/>
    <w:rsid w:val="00E064A3"/>
    <w:rsid w:val="00E06CF9"/>
    <w:rsid w:val="00E06D32"/>
    <w:rsid w:val="00E06D52"/>
    <w:rsid w:val="00E06E5E"/>
    <w:rsid w:val="00E07110"/>
    <w:rsid w:val="00E07835"/>
    <w:rsid w:val="00E079A4"/>
    <w:rsid w:val="00E07B6E"/>
    <w:rsid w:val="00E07C53"/>
    <w:rsid w:val="00E07CED"/>
    <w:rsid w:val="00E10020"/>
    <w:rsid w:val="00E103AB"/>
    <w:rsid w:val="00E103F1"/>
    <w:rsid w:val="00E105EC"/>
    <w:rsid w:val="00E10625"/>
    <w:rsid w:val="00E106D9"/>
    <w:rsid w:val="00E10881"/>
    <w:rsid w:val="00E10ADA"/>
    <w:rsid w:val="00E10D16"/>
    <w:rsid w:val="00E110E7"/>
    <w:rsid w:val="00E1150A"/>
    <w:rsid w:val="00E119AF"/>
    <w:rsid w:val="00E119D2"/>
    <w:rsid w:val="00E11B20"/>
    <w:rsid w:val="00E11B32"/>
    <w:rsid w:val="00E11EF7"/>
    <w:rsid w:val="00E12135"/>
    <w:rsid w:val="00E12221"/>
    <w:rsid w:val="00E1277C"/>
    <w:rsid w:val="00E12ADB"/>
    <w:rsid w:val="00E12B21"/>
    <w:rsid w:val="00E12CFE"/>
    <w:rsid w:val="00E130F9"/>
    <w:rsid w:val="00E1318C"/>
    <w:rsid w:val="00E131F3"/>
    <w:rsid w:val="00E13288"/>
    <w:rsid w:val="00E133E0"/>
    <w:rsid w:val="00E13A94"/>
    <w:rsid w:val="00E13B39"/>
    <w:rsid w:val="00E13E2D"/>
    <w:rsid w:val="00E13ECF"/>
    <w:rsid w:val="00E1401A"/>
    <w:rsid w:val="00E141C2"/>
    <w:rsid w:val="00E144EE"/>
    <w:rsid w:val="00E145D1"/>
    <w:rsid w:val="00E148A7"/>
    <w:rsid w:val="00E14B59"/>
    <w:rsid w:val="00E14C25"/>
    <w:rsid w:val="00E14FE5"/>
    <w:rsid w:val="00E1526A"/>
    <w:rsid w:val="00E1548F"/>
    <w:rsid w:val="00E154E8"/>
    <w:rsid w:val="00E15595"/>
    <w:rsid w:val="00E1565E"/>
    <w:rsid w:val="00E157E9"/>
    <w:rsid w:val="00E15845"/>
    <w:rsid w:val="00E15B5C"/>
    <w:rsid w:val="00E15C71"/>
    <w:rsid w:val="00E16493"/>
    <w:rsid w:val="00E165B5"/>
    <w:rsid w:val="00E16A67"/>
    <w:rsid w:val="00E16FD8"/>
    <w:rsid w:val="00E175A1"/>
    <w:rsid w:val="00E17649"/>
    <w:rsid w:val="00E177DA"/>
    <w:rsid w:val="00E17AF5"/>
    <w:rsid w:val="00E17C40"/>
    <w:rsid w:val="00E17FA2"/>
    <w:rsid w:val="00E201B9"/>
    <w:rsid w:val="00E20432"/>
    <w:rsid w:val="00E205F9"/>
    <w:rsid w:val="00E20A38"/>
    <w:rsid w:val="00E20BDB"/>
    <w:rsid w:val="00E20EBB"/>
    <w:rsid w:val="00E21241"/>
    <w:rsid w:val="00E2125B"/>
    <w:rsid w:val="00E2195F"/>
    <w:rsid w:val="00E21B03"/>
    <w:rsid w:val="00E21D2B"/>
    <w:rsid w:val="00E21FD2"/>
    <w:rsid w:val="00E22270"/>
    <w:rsid w:val="00E22283"/>
    <w:rsid w:val="00E22330"/>
    <w:rsid w:val="00E223CB"/>
    <w:rsid w:val="00E228C6"/>
    <w:rsid w:val="00E23052"/>
    <w:rsid w:val="00E233FC"/>
    <w:rsid w:val="00E23535"/>
    <w:rsid w:val="00E235EE"/>
    <w:rsid w:val="00E2369B"/>
    <w:rsid w:val="00E236BE"/>
    <w:rsid w:val="00E23F62"/>
    <w:rsid w:val="00E23FC3"/>
    <w:rsid w:val="00E241CC"/>
    <w:rsid w:val="00E2429A"/>
    <w:rsid w:val="00E24543"/>
    <w:rsid w:val="00E245BB"/>
    <w:rsid w:val="00E24840"/>
    <w:rsid w:val="00E248F1"/>
    <w:rsid w:val="00E24A60"/>
    <w:rsid w:val="00E25213"/>
    <w:rsid w:val="00E253E3"/>
    <w:rsid w:val="00E254DD"/>
    <w:rsid w:val="00E254FB"/>
    <w:rsid w:val="00E25703"/>
    <w:rsid w:val="00E25742"/>
    <w:rsid w:val="00E25778"/>
    <w:rsid w:val="00E25818"/>
    <w:rsid w:val="00E259DC"/>
    <w:rsid w:val="00E25ACA"/>
    <w:rsid w:val="00E25B80"/>
    <w:rsid w:val="00E25CB6"/>
    <w:rsid w:val="00E25CD2"/>
    <w:rsid w:val="00E25FF4"/>
    <w:rsid w:val="00E2606A"/>
    <w:rsid w:val="00E2650D"/>
    <w:rsid w:val="00E265D8"/>
    <w:rsid w:val="00E267A7"/>
    <w:rsid w:val="00E26984"/>
    <w:rsid w:val="00E26B82"/>
    <w:rsid w:val="00E26B83"/>
    <w:rsid w:val="00E271E1"/>
    <w:rsid w:val="00E271FC"/>
    <w:rsid w:val="00E2721B"/>
    <w:rsid w:val="00E275AE"/>
    <w:rsid w:val="00E277FA"/>
    <w:rsid w:val="00E27A06"/>
    <w:rsid w:val="00E27CB8"/>
    <w:rsid w:val="00E27DE6"/>
    <w:rsid w:val="00E27EA7"/>
    <w:rsid w:val="00E30064"/>
    <w:rsid w:val="00E3061D"/>
    <w:rsid w:val="00E306AA"/>
    <w:rsid w:val="00E30876"/>
    <w:rsid w:val="00E3087D"/>
    <w:rsid w:val="00E30938"/>
    <w:rsid w:val="00E30A1A"/>
    <w:rsid w:val="00E30AB6"/>
    <w:rsid w:val="00E30B5A"/>
    <w:rsid w:val="00E30EC5"/>
    <w:rsid w:val="00E3123D"/>
    <w:rsid w:val="00E3126F"/>
    <w:rsid w:val="00E31461"/>
    <w:rsid w:val="00E315ED"/>
    <w:rsid w:val="00E3167B"/>
    <w:rsid w:val="00E31941"/>
    <w:rsid w:val="00E31AE5"/>
    <w:rsid w:val="00E31BF4"/>
    <w:rsid w:val="00E31C91"/>
    <w:rsid w:val="00E31D43"/>
    <w:rsid w:val="00E31E64"/>
    <w:rsid w:val="00E31F6C"/>
    <w:rsid w:val="00E321C5"/>
    <w:rsid w:val="00E321C7"/>
    <w:rsid w:val="00E322F3"/>
    <w:rsid w:val="00E32608"/>
    <w:rsid w:val="00E32779"/>
    <w:rsid w:val="00E3288B"/>
    <w:rsid w:val="00E32B7A"/>
    <w:rsid w:val="00E32DD0"/>
    <w:rsid w:val="00E3354F"/>
    <w:rsid w:val="00E3360B"/>
    <w:rsid w:val="00E33667"/>
    <w:rsid w:val="00E33688"/>
    <w:rsid w:val="00E33807"/>
    <w:rsid w:val="00E33CEB"/>
    <w:rsid w:val="00E33E75"/>
    <w:rsid w:val="00E34007"/>
    <w:rsid w:val="00E34137"/>
    <w:rsid w:val="00E34188"/>
    <w:rsid w:val="00E34281"/>
    <w:rsid w:val="00E345BE"/>
    <w:rsid w:val="00E34B30"/>
    <w:rsid w:val="00E34B6E"/>
    <w:rsid w:val="00E34DC6"/>
    <w:rsid w:val="00E34F3B"/>
    <w:rsid w:val="00E34F8C"/>
    <w:rsid w:val="00E34FFE"/>
    <w:rsid w:val="00E3500A"/>
    <w:rsid w:val="00E35559"/>
    <w:rsid w:val="00E3562B"/>
    <w:rsid w:val="00E35635"/>
    <w:rsid w:val="00E35B34"/>
    <w:rsid w:val="00E35D68"/>
    <w:rsid w:val="00E3609A"/>
    <w:rsid w:val="00E3632D"/>
    <w:rsid w:val="00E369EE"/>
    <w:rsid w:val="00E36B53"/>
    <w:rsid w:val="00E36BEE"/>
    <w:rsid w:val="00E36C35"/>
    <w:rsid w:val="00E36D62"/>
    <w:rsid w:val="00E36FC5"/>
    <w:rsid w:val="00E3711C"/>
    <w:rsid w:val="00E3714D"/>
    <w:rsid w:val="00E3723A"/>
    <w:rsid w:val="00E375AF"/>
    <w:rsid w:val="00E3767A"/>
    <w:rsid w:val="00E37860"/>
    <w:rsid w:val="00E378DE"/>
    <w:rsid w:val="00E37B89"/>
    <w:rsid w:val="00E37DA8"/>
    <w:rsid w:val="00E40183"/>
    <w:rsid w:val="00E402DF"/>
    <w:rsid w:val="00E40303"/>
    <w:rsid w:val="00E40527"/>
    <w:rsid w:val="00E40694"/>
    <w:rsid w:val="00E40B4B"/>
    <w:rsid w:val="00E40B6D"/>
    <w:rsid w:val="00E40DE9"/>
    <w:rsid w:val="00E40F06"/>
    <w:rsid w:val="00E41014"/>
    <w:rsid w:val="00E4106B"/>
    <w:rsid w:val="00E41A26"/>
    <w:rsid w:val="00E41B12"/>
    <w:rsid w:val="00E41F88"/>
    <w:rsid w:val="00E420A2"/>
    <w:rsid w:val="00E42199"/>
    <w:rsid w:val="00E4242C"/>
    <w:rsid w:val="00E427C0"/>
    <w:rsid w:val="00E428AA"/>
    <w:rsid w:val="00E42B09"/>
    <w:rsid w:val="00E42B44"/>
    <w:rsid w:val="00E42C45"/>
    <w:rsid w:val="00E42F63"/>
    <w:rsid w:val="00E432C7"/>
    <w:rsid w:val="00E43459"/>
    <w:rsid w:val="00E43549"/>
    <w:rsid w:val="00E4391A"/>
    <w:rsid w:val="00E43976"/>
    <w:rsid w:val="00E43A81"/>
    <w:rsid w:val="00E43D01"/>
    <w:rsid w:val="00E43FEE"/>
    <w:rsid w:val="00E44301"/>
    <w:rsid w:val="00E446F1"/>
    <w:rsid w:val="00E44739"/>
    <w:rsid w:val="00E44885"/>
    <w:rsid w:val="00E448F1"/>
    <w:rsid w:val="00E44F72"/>
    <w:rsid w:val="00E451BA"/>
    <w:rsid w:val="00E453A5"/>
    <w:rsid w:val="00E454EB"/>
    <w:rsid w:val="00E454FE"/>
    <w:rsid w:val="00E4554D"/>
    <w:rsid w:val="00E458BF"/>
    <w:rsid w:val="00E45A6F"/>
    <w:rsid w:val="00E45C48"/>
    <w:rsid w:val="00E45C4B"/>
    <w:rsid w:val="00E4637A"/>
    <w:rsid w:val="00E46674"/>
    <w:rsid w:val="00E4669A"/>
    <w:rsid w:val="00E46854"/>
    <w:rsid w:val="00E46886"/>
    <w:rsid w:val="00E469CD"/>
    <w:rsid w:val="00E46D96"/>
    <w:rsid w:val="00E4713A"/>
    <w:rsid w:val="00E472A7"/>
    <w:rsid w:val="00E47300"/>
    <w:rsid w:val="00E477E5"/>
    <w:rsid w:val="00E47A86"/>
    <w:rsid w:val="00E47AEF"/>
    <w:rsid w:val="00E47E22"/>
    <w:rsid w:val="00E47FE5"/>
    <w:rsid w:val="00E500A9"/>
    <w:rsid w:val="00E501D9"/>
    <w:rsid w:val="00E50489"/>
    <w:rsid w:val="00E5059D"/>
    <w:rsid w:val="00E505FC"/>
    <w:rsid w:val="00E50933"/>
    <w:rsid w:val="00E50A01"/>
    <w:rsid w:val="00E50D79"/>
    <w:rsid w:val="00E51A6A"/>
    <w:rsid w:val="00E51AB9"/>
    <w:rsid w:val="00E51D38"/>
    <w:rsid w:val="00E51DF7"/>
    <w:rsid w:val="00E51EBC"/>
    <w:rsid w:val="00E51F97"/>
    <w:rsid w:val="00E51FAF"/>
    <w:rsid w:val="00E5227F"/>
    <w:rsid w:val="00E52341"/>
    <w:rsid w:val="00E5245C"/>
    <w:rsid w:val="00E534C3"/>
    <w:rsid w:val="00E53691"/>
    <w:rsid w:val="00E537AE"/>
    <w:rsid w:val="00E53866"/>
    <w:rsid w:val="00E53A35"/>
    <w:rsid w:val="00E53B3E"/>
    <w:rsid w:val="00E53B75"/>
    <w:rsid w:val="00E53F15"/>
    <w:rsid w:val="00E540D3"/>
    <w:rsid w:val="00E54230"/>
    <w:rsid w:val="00E5423D"/>
    <w:rsid w:val="00E542AE"/>
    <w:rsid w:val="00E54461"/>
    <w:rsid w:val="00E54758"/>
    <w:rsid w:val="00E547DA"/>
    <w:rsid w:val="00E54E3B"/>
    <w:rsid w:val="00E55151"/>
    <w:rsid w:val="00E55921"/>
    <w:rsid w:val="00E559EE"/>
    <w:rsid w:val="00E55C9B"/>
    <w:rsid w:val="00E56198"/>
    <w:rsid w:val="00E563BE"/>
    <w:rsid w:val="00E56455"/>
    <w:rsid w:val="00E5646E"/>
    <w:rsid w:val="00E56695"/>
    <w:rsid w:val="00E56961"/>
    <w:rsid w:val="00E56997"/>
    <w:rsid w:val="00E569F5"/>
    <w:rsid w:val="00E56A2B"/>
    <w:rsid w:val="00E56A33"/>
    <w:rsid w:val="00E57004"/>
    <w:rsid w:val="00E5742F"/>
    <w:rsid w:val="00E574EB"/>
    <w:rsid w:val="00E57565"/>
    <w:rsid w:val="00E575F7"/>
    <w:rsid w:val="00E5767A"/>
    <w:rsid w:val="00E57986"/>
    <w:rsid w:val="00E57DAF"/>
    <w:rsid w:val="00E60278"/>
    <w:rsid w:val="00E602A1"/>
    <w:rsid w:val="00E60C2F"/>
    <w:rsid w:val="00E60F35"/>
    <w:rsid w:val="00E60F40"/>
    <w:rsid w:val="00E61432"/>
    <w:rsid w:val="00E6179F"/>
    <w:rsid w:val="00E61A38"/>
    <w:rsid w:val="00E62345"/>
    <w:rsid w:val="00E62912"/>
    <w:rsid w:val="00E62A72"/>
    <w:rsid w:val="00E62C55"/>
    <w:rsid w:val="00E6306B"/>
    <w:rsid w:val="00E634B4"/>
    <w:rsid w:val="00E634BD"/>
    <w:rsid w:val="00E63743"/>
    <w:rsid w:val="00E63838"/>
    <w:rsid w:val="00E63F61"/>
    <w:rsid w:val="00E63F9E"/>
    <w:rsid w:val="00E641C5"/>
    <w:rsid w:val="00E64334"/>
    <w:rsid w:val="00E64434"/>
    <w:rsid w:val="00E645ED"/>
    <w:rsid w:val="00E64771"/>
    <w:rsid w:val="00E649E9"/>
    <w:rsid w:val="00E64E4E"/>
    <w:rsid w:val="00E64EE2"/>
    <w:rsid w:val="00E653F7"/>
    <w:rsid w:val="00E65A7C"/>
    <w:rsid w:val="00E65B4A"/>
    <w:rsid w:val="00E65C4F"/>
    <w:rsid w:val="00E6666E"/>
    <w:rsid w:val="00E668F3"/>
    <w:rsid w:val="00E66ADB"/>
    <w:rsid w:val="00E66C3D"/>
    <w:rsid w:val="00E66D97"/>
    <w:rsid w:val="00E66EE6"/>
    <w:rsid w:val="00E672B1"/>
    <w:rsid w:val="00E676C2"/>
    <w:rsid w:val="00E67775"/>
    <w:rsid w:val="00E6788E"/>
    <w:rsid w:val="00E67C51"/>
    <w:rsid w:val="00E67E94"/>
    <w:rsid w:val="00E67FBB"/>
    <w:rsid w:val="00E70486"/>
    <w:rsid w:val="00E70509"/>
    <w:rsid w:val="00E705C2"/>
    <w:rsid w:val="00E7061D"/>
    <w:rsid w:val="00E706A7"/>
    <w:rsid w:val="00E7075C"/>
    <w:rsid w:val="00E7080B"/>
    <w:rsid w:val="00E708EF"/>
    <w:rsid w:val="00E70D0E"/>
    <w:rsid w:val="00E70D4C"/>
    <w:rsid w:val="00E70F56"/>
    <w:rsid w:val="00E70F64"/>
    <w:rsid w:val="00E70FB2"/>
    <w:rsid w:val="00E70FC5"/>
    <w:rsid w:val="00E70FF9"/>
    <w:rsid w:val="00E71078"/>
    <w:rsid w:val="00E711EC"/>
    <w:rsid w:val="00E7148A"/>
    <w:rsid w:val="00E714B9"/>
    <w:rsid w:val="00E717FB"/>
    <w:rsid w:val="00E719FA"/>
    <w:rsid w:val="00E71AA8"/>
    <w:rsid w:val="00E71CCB"/>
    <w:rsid w:val="00E71FB2"/>
    <w:rsid w:val="00E720A8"/>
    <w:rsid w:val="00E724FD"/>
    <w:rsid w:val="00E72976"/>
    <w:rsid w:val="00E72C4D"/>
    <w:rsid w:val="00E72EFC"/>
    <w:rsid w:val="00E7344D"/>
    <w:rsid w:val="00E734FB"/>
    <w:rsid w:val="00E7358A"/>
    <w:rsid w:val="00E736B5"/>
    <w:rsid w:val="00E7387D"/>
    <w:rsid w:val="00E73A99"/>
    <w:rsid w:val="00E73AFC"/>
    <w:rsid w:val="00E7422F"/>
    <w:rsid w:val="00E74286"/>
    <w:rsid w:val="00E7429A"/>
    <w:rsid w:val="00E7466D"/>
    <w:rsid w:val="00E74884"/>
    <w:rsid w:val="00E749C0"/>
    <w:rsid w:val="00E74B67"/>
    <w:rsid w:val="00E75263"/>
    <w:rsid w:val="00E752FF"/>
    <w:rsid w:val="00E75474"/>
    <w:rsid w:val="00E754F8"/>
    <w:rsid w:val="00E757AD"/>
    <w:rsid w:val="00E758EC"/>
    <w:rsid w:val="00E75905"/>
    <w:rsid w:val="00E75C44"/>
    <w:rsid w:val="00E75C75"/>
    <w:rsid w:val="00E75CEF"/>
    <w:rsid w:val="00E7631D"/>
    <w:rsid w:val="00E768AB"/>
    <w:rsid w:val="00E76A4D"/>
    <w:rsid w:val="00E7732C"/>
    <w:rsid w:val="00E773E2"/>
    <w:rsid w:val="00E7761C"/>
    <w:rsid w:val="00E77708"/>
    <w:rsid w:val="00E7789D"/>
    <w:rsid w:val="00E77A26"/>
    <w:rsid w:val="00E77AE1"/>
    <w:rsid w:val="00E77B22"/>
    <w:rsid w:val="00E77D7B"/>
    <w:rsid w:val="00E77EA8"/>
    <w:rsid w:val="00E80109"/>
    <w:rsid w:val="00E80243"/>
    <w:rsid w:val="00E80A6D"/>
    <w:rsid w:val="00E81019"/>
    <w:rsid w:val="00E81867"/>
    <w:rsid w:val="00E818AD"/>
    <w:rsid w:val="00E81979"/>
    <w:rsid w:val="00E81B14"/>
    <w:rsid w:val="00E81F1C"/>
    <w:rsid w:val="00E81F44"/>
    <w:rsid w:val="00E8217F"/>
    <w:rsid w:val="00E8234C"/>
    <w:rsid w:val="00E82D8A"/>
    <w:rsid w:val="00E831D7"/>
    <w:rsid w:val="00E833D6"/>
    <w:rsid w:val="00E8356F"/>
    <w:rsid w:val="00E83619"/>
    <w:rsid w:val="00E8391C"/>
    <w:rsid w:val="00E83A8B"/>
    <w:rsid w:val="00E83AA9"/>
    <w:rsid w:val="00E83AF3"/>
    <w:rsid w:val="00E83B76"/>
    <w:rsid w:val="00E83EFB"/>
    <w:rsid w:val="00E83F23"/>
    <w:rsid w:val="00E83F3C"/>
    <w:rsid w:val="00E83FC0"/>
    <w:rsid w:val="00E842F2"/>
    <w:rsid w:val="00E844A8"/>
    <w:rsid w:val="00E84668"/>
    <w:rsid w:val="00E84AFA"/>
    <w:rsid w:val="00E84F12"/>
    <w:rsid w:val="00E854EA"/>
    <w:rsid w:val="00E8586E"/>
    <w:rsid w:val="00E85928"/>
    <w:rsid w:val="00E86200"/>
    <w:rsid w:val="00E865C1"/>
    <w:rsid w:val="00E8673B"/>
    <w:rsid w:val="00E87822"/>
    <w:rsid w:val="00E87878"/>
    <w:rsid w:val="00E87AB6"/>
    <w:rsid w:val="00E87ABD"/>
    <w:rsid w:val="00E87B75"/>
    <w:rsid w:val="00E90395"/>
    <w:rsid w:val="00E903EC"/>
    <w:rsid w:val="00E90C25"/>
    <w:rsid w:val="00E90C5A"/>
    <w:rsid w:val="00E90E49"/>
    <w:rsid w:val="00E91047"/>
    <w:rsid w:val="00E91050"/>
    <w:rsid w:val="00E9129C"/>
    <w:rsid w:val="00E91538"/>
    <w:rsid w:val="00E917F6"/>
    <w:rsid w:val="00E917F9"/>
    <w:rsid w:val="00E9194B"/>
    <w:rsid w:val="00E91A0C"/>
    <w:rsid w:val="00E91BE7"/>
    <w:rsid w:val="00E91C87"/>
    <w:rsid w:val="00E91EA0"/>
    <w:rsid w:val="00E91F63"/>
    <w:rsid w:val="00E91FB2"/>
    <w:rsid w:val="00E91FEC"/>
    <w:rsid w:val="00E92205"/>
    <w:rsid w:val="00E92440"/>
    <w:rsid w:val="00E92513"/>
    <w:rsid w:val="00E92592"/>
    <w:rsid w:val="00E92623"/>
    <w:rsid w:val="00E92644"/>
    <w:rsid w:val="00E92682"/>
    <w:rsid w:val="00E92774"/>
    <w:rsid w:val="00E927F9"/>
    <w:rsid w:val="00E9291C"/>
    <w:rsid w:val="00E92DDC"/>
    <w:rsid w:val="00E93576"/>
    <w:rsid w:val="00E93710"/>
    <w:rsid w:val="00E937AF"/>
    <w:rsid w:val="00E93860"/>
    <w:rsid w:val="00E93E24"/>
    <w:rsid w:val="00E93FFE"/>
    <w:rsid w:val="00E94017"/>
    <w:rsid w:val="00E94222"/>
    <w:rsid w:val="00E94259"/>
    <w:rsid w:val="00E9469B"/>
    <w:rsid w:val="00E94D54"/>
    <w:rsid w:val="00E94F8A"/>
    <w:rsid w:val="00E94FE1"/>
    <w:rsid w:val="00E9551D"/>
    <w:rsid w:val="00E95629"/>
    <w:rsid w:val="00E95675"/>
    <w:rsid w:val="00E957A4"/>
    <w:rsid w:val="00E9590C"/>
    <w:rsid w:val="00E95C0A"/>
    <w:rsid w:val="00E95F38"/>
    <w:rsid w:val="00E95F54"/>
    <w:rsid w:val="00E9630E"/>
    <w:rsid w:val="00E967B7"/>
    <w:rsid w:val="00E9684D"/>
    <w:rsid w:val="00E96B3E"/>
    <w:rsid w:val="00E96E07"/>
    <w:rsid w:val="00E97158"/>
    <w:rsid w:val="00E9747A"/>
    <w:rsid w:val="00E9788E"/>
    <w:rsid w:val="00E978E3"/>
    <w:rsid w:val="00E97A31"/>
    <w:rsid w:val="00E97CB4"/>
    <w:rsid w:val="00E97F74"/>
    <w:rsid w:val="00EA01A7"/>
    <w:rsid w:val="00EA041A"/>
    <w:rsid w:val="00EA0699"/>
    <w:rsid w:val="00EA06BB"/>
    <w:rsid w:val="00EA0707"/>
    <w:rsid w:val="00EA0859"/>
    <w:rsid w:val="00EA1077"/>
    <w:rsid w:val="00EA10E6"/>
    <w:rsid w:val="00EA10FC"/>
    <w:rsid w:val="00EA14DF"/>
    <w:rsid w:val="00EA1649"/>
    <w:rsid w:val="00EA230B"/>
    <w:rsid w:val="00EA2319"/>
    <w:rsid w:val="00EA2647"/>
    <w:rsid w:val="00EA2778"/>
    <w:rsid w:val="00EA2842"/>
    <w:rsid w:val="00EA2B78"/>
    <w:rsid w:val="00EA2BFC"/>
    <w:rsid w:val="00EA2DAE"/>
    <w:rsid w:val="00EA2F6C"/>
    <w:rsid w:val="00EA2FD0"/>
    <w:rsid w:val="00EA35A0"/>
    <w:rsid w:val="00EA3690"/>
    <w:rsid w:val="00EA378B"/>
    <w:rsid w:val="00EA3796"/>
    <w:rsid w:val="00EA3BCE"/>
    <w:rsid w:val="00EA3E20"/>
    <w:rsid w:val="00EA40C0"/>
    <w:rsid w:val="00EA41E2"/>
    <w:rsid w:val="00EA491C"/>
    <w:rsid w:val="00EA4AA8"/>
    <w:rsid w:val="00EA4B87"/>
    <w:rsid w:val="00EA4C0B"/>
    <w:rsid w:val="00EA4F55"/>
    <w:rsid w:val="00EA4F99"/>
    <w:rsid w:val="00EA506F"/>
    <w:rsid w:val="00EA5434"/>
    <w:rsid w:val="00EA5741"/>
    <w:rsid w:val="00EA57A7"/>
    <w:rsid w:val="00EA5803"/>
    <w:rsid w:val="00EA58F6"/>
    <w:rsid w:val="00EA646D"/>
    <w:rsid w:val="00EA6481"/>
    <w:rsid w:val="00EA6763"/>
    <w:rsid w:val="00EA67E5"/>
    <w:rsid w:val="00EA69F3"/>
    <w:rsid w:val="00EA6C3B"/>
    <w:rsid w:val="00EA6FF5"/>
    <w:rsid w:val="00EA714D"/>
    <w:rsid w:val="00EA7418"/>
    <w:rsid w:val="00EA74DF"/>
    <w:rsid w:val="00EA7A41"/>
    <w:rsid w:val="00EA7A6E"/>
    <w:rsid w:val="00EA8349"/>
    <w:rsid w:val="00EB0069"/>
    <w:rsid w:val="00EB02AB"/>
    <w:rsid w:val="00EB0418"/>
    <w:rsid w:val="00EB0539"/>
    <w:rsid w:val="00EB0563"/>
    <w:rsid w:val="00EB075C"/>
    <w:rsid w:val="00EB077B"/>
    <w:rsid w:val="00EB07A6"/>
    <w:rsid w:val="00EB07A8"/>
    <w:rsid w:val="00EB09F0"/>
    <w:rsid w:val="00EB0B52"/>
    <w:rsid w:val="00EB1224"/>
    <w:rsid w:val="00EB12D0"/>
    <w:rsid w:val="00EB13B9"/>
    <w:rsid w:val="00EB1440"/>
    <w:rsid w:val="00EB14CA"/>
    <w:rsid w:val="00EB1658"/>
    <w:rsid w:val="00EB167B"/>
    <w:rsid w:val="00EB26A7"/>
    <w:rsid w:val="00EB2BED"/>
    <w:rsid w:val="00EB2DD1"/>
    <w:rsid w:val="00EB36D2"/>
    <w:rsid w:val="00EB3D5A"/>
    <w:rsid w:val="00EB3ECA"/>
    <w:rsid w:val="00EB3F65"/>
    <w:rsid w:val="00EB40A2"/>
    <w:rsid w:val="00EB416C"/>
    <w:rsid w:val="00EB47B0"/>
    <w:rsid w:val="00EB4C69"/>
    <w:rsid w:val="00EB4D82"/>
    <w:rsid w:val="00EB4EA2"/>
    <w:rsid w:val="00EB4FCB"/>
    <w:rsid w:val="00EB51A1"/>
    <w:rsid w:val="00EB51BF"/>
    <w:rsid w:val="00EB52D8"/>
    <w:rsid w:val="00EB5388"/>
    <w:rsid w:val="00EB5573"/>
    <w:rsid w:val="00EB55F5"/>
    <w:rsid w:val="00EB5638"/>
    <w:rsid w:val="00EB5717"/>
    <w:rsid w:val="00EB5C44"/>
    <w:rsid w:val="00EB5F4E"/>
    <w:rsid w:val="00EB6377"/>
    <w:rsid w:val="00EB6580"/>
    <w:rsid w:val="00EB67CB"/>
    <w:rsid w:val="00EB681D"/>
    <w:rsid w:val="00EB692B"/>
    <w:rsid w:val="00EB697F"/>
    <w:rsid w:val="00EB6ACC"/>
    <w:rsid w:val="00EB6C34"/>
    <w:rsid w:val="00EB6DD5"/>
    <w:rsid w:val="00EB7045"/>
    <w:rsid w:val="00EB70CE"/>
    <w:rsid w:val="00EB7290"/>
    <w:rsid w:val="00EB7434"/>
    <w:rsid w:val="00EB7D32"/>
    <w:rsid w:val="00EB7EEC"/>
    <w:rsid w:val="00EC0121"/>
    <w:rsid w:val="00EC01AE"/>
    <w:rsid w:val="00EC04FE"/>
    <w:rsid w:val="00EC05CA"/>
    <w:rsid w:val="00EC08DA"/>
    <w:rsid w:val="00EC0D45"/>
    <w:rsid w:val="00EC13F9"/>
    <w:rsid w:val="00EC17CD"/>
    <w:rsid w:val="00EC1953"/>
    <w:rsid w:val="00EC1AA0"/>
    <w:rsid w:val="00EC1B5D"/>
    <w:rsid w:val="00EC2042"/>
    <w:rsid w:val="00EC21FC"/>
    <w:rsid w:val="00EC22C6"/>
    <w:rsid w:val="00EC22DD"/>
    <w:rsid w:val="00EC2416"/>
    <w:rsid w:val="00EC24D5"/>
    <w:rsid w:val="00EC27C6"/>
    <w:rsid w:val="00EC2870"/>
    <w:rsid w:val="00EC2949"/>
    <w:rsid w:val="00EC2BF5"/>
    <w:rsid w:val="00EC3219"/>
    <w:rsid w:val="00EC33F9"/>
    <w:rsid w:val="00EC39D0"/>
    <w:rsid w:val="00EC3B15"/>
    <w:rsid w:val="00EC3D50"/>
    <w:rsid w:val="00EC3D91"/>
    <w:rsid w:val="00EC3E19"/>
    <w:rsid w:val="00EC3E69"/>
    <w:rsid w:val="00EC402B"/>
    <w:rsid w:val="00EC4201"/>
    <w:rsid w:val="00EC4207"/>
    <w:rsid w:val="00EC4302"/>
    <w:rsid w:val="00EC43C7"/>
    <w:rsid w:val="00EC44B9"/>
    <w:rsid w:val="00EC4552"/>
    <w:rsid w:val="00EC46A4"/>
    <w:rsid w:val="00EC4B19"/>
    <w:rsid w:val="00EC5090"/>
    <w:rsid w:val="00EC5327"/>
    <w:rsid w:val="00EC53EF"/>
    <w:rsid w:val="00EC5653"/>
    <w:rsid w:val="00EC59C2"/>
    <w:rsid w:val="00EC5A2B"/>
    <w:rsid w:val="00EC5A89"/>
    <w:rsid w:val="00EC5B8A"/>
    <w:rsid w:val="00EC600D"/>
    <w:rsid w:val="00EC603C"/>
    <w:rsid w:val="00EC63B5"/>
    <w:rsid w:val="00EC63C6"/>
    <w:rsid w:val="00EC6589"/>
    <w:rsid w:val="00EC67AC"/>
    <w:rsid w:val="00EC6858"/>
    <w:rsid w:val="00EC6886"/>
    <w:rsid w:val="00EC6E80"/>
    <w:rsid w:val="00EC7034"/>
    <w:rsid w:val="00EC7146"/>
    <w:rsid w:val="00EC71CE"/>
    <w:rsid w:val="00EC723C"/>
    <w:rsid w:val="00EC72E6"/>
    <w:rsid w:val="00EC7329"/>
    <w:rsid w:val="00EC7903"/>
    <w:rsid w:val="00EC79AD"/>
    <w:rsid w:val="00EC7D56"/>
    <w:rsid w:val="00EC7E28"/>
    <w:rsid w:val="00EC7F2B"/>
    <w:rsid w:val="00ED084A"/>
    <w:rsid w:val="00ED0ACE"/>
    <w:rsid w:val="00ED1006"/>
    <w:rsid w:val="00ED1532"/>
    <w:rsid w:val="00ED1552"/>
    <w:rsid w:val="00ED16B8"/>
    <w:rsid w:val="00ED17E6"/>
    <w:rsid w:val="00ED18E5"/>
    <w:rsid w:val="00ED1B17"/>
    <w:rsid w:val="00ED1BB5"/>
    <w:rsid w:val="00ED2349"/>
    <w:rsid w:val="00ED2C69"/>
    <w:rsid w:val="00ED2D50"/>
    <w:rsid w:val="00ED3242"/>
    <w:rsid w:val="00ED327D"/>
    <w:rsid w:val="00ED3314"/>
    <w:rsid w:val="00ED3451"/>
    <w:rsid w:val="00ED367D"/>
    <w:rsid w:val="00ED375B"/>
    <w:rsid w:val="00ED387E"/>
    <w:rsid w:val="00ED4030"/>
    <w:rsid w:val="00ED4077"/>
    <w:rsid w:val="00ED44FD"/>
    <w:rsid w:val="00ED477C"/>
    <w:rsid w:val="00ED47E8"/>
    <w:rsid w:val="00ED4BF7"/>
    <w:rsid w:val="00ED4DDC"/>
    <w:rsid w:val="00ED4EFE"/>
    <w:rsid w:val="00ED4F18"/>
    <w:rsid w:val="00ED506C"/>
    <w:rsid w:val="00ED533A"/>
    <w:rsid w:val="00ED5404"/>
    <w:rsid w:val="00ED568F"/>
    <w:rsid w:val="00ED5728"/>
    <w:rsid w:val="00ED5B6F"/>
    <w:rsid w:val="00ED5C12"/>
    <w:rsid w:val="00ED5C4A"/>
    <w:rsid w:val="00ED67F2"/>
    <w:rsid w:val="00ED6824"/>
    <w:rsid w:val="00ED682F"/>
    <w:rsid w:val="00ED698B"/>
    <w:rsid w:val="00ED69A5"/>
    <w:rsid w:val="00ED6B76"/>
    <w:rsid w:val="00ED6D84"/>
    <w:rsid w:val="00ED7231"/>
    <w:rsid w:val="00ED75CF"/>
    <w:rsid w:val="00ED7D4F"/>
    <w:rsid w:val="00ED7DEE"/>
    <w:rsid w:val="00EE0146"/>
    <w:rsid w:val="00EE0C4B"/>
    <w:rsid w:val="00EE1380"/>
    <w:rsid w:val="00EE180E"/>
    <w:rsid w:val="00EE1AF0"/>
    <w:rsid w:val="00EE1B28"/>
    <w:rsid w:val="00EE1F0C"/>
    <w:rsid w:val="00EE233B"/>
    <w:rsid w:val="00EE2484"/>
    <w:rsid w:val="00EE2707"/>
    <w:rsid w:val="00EE2850"/>
    <w:rsid w:val="00EE296B"/>
    <w:rsid w:val="00EE2A1C"/>
    <w:rsid w:val="00EE2A98"/>
    <w:rsid w:val="00EE2BC5"/>
    <w:rsid w:val="00EE2C46"/>
    <w:rsid w:val="00EE32B9"/>
    <w:rsid w:val="00EE3591"/>
    <w:rsid w:val="00EE3837"/>
    <w:rsid w:val="00EE39F5"/>
    <w:rsid w:val="00EE4694"/>
    <w:rsid w:val="00EE4917"/>
    <w:rsid w:val="00EE4E3D"/>
    <w:rsid w:val="00EE4F1A"/>
    <w:rsid w:val="00EE5615"/>
    <w:rsid w:val="00EE563F"/>
    <w:rsid w:val="00EE5643"/>
    <w:rsid w:val="00EE56C8"/>
    <w:rsid w:val="00EE5953"/>
    <w:rsid w:val="00EE5CC6"/>
    <w:rsid w:val="00EE5E3F"/>
    <w:rsid w:val="00EE6031"/>
    <w:rsid w:val="00EE627D"/>
    <w:rsid w:val="00EE67C7"/>
    <w:rsid w:val="00EE6C8F"/>
    <w:rsid w:val="00EE6FD3"/>
    <w:rsid w:val="00EE70E9"/>
    <w:rsid w:val="00EE7238"/>
    <w:rsid w:val="00EE7348"/>
    <w:rsid w:val="00EE7397"/>
    <w:rsid w:val="00EE7AAD"/>
    <w:rsid w:val="00EE7DFF"/>
    <w:rsid w:val="00EF00BD"/>
    <w:rsid w:val="00EF092E"/>
    <w:rsid w:val="00EF09D5"/>
    <w:rsid w:val="00EF14D8"/>
    <w:rsid w:val="00EF1501"/>
    <w:rsid w:val="00EF16B9"/>
    <w:rsid w:val="00EF177E"/>
    <w:rsid w:val="00EF17B7"/>
    <w:rsid w:val="00EF18F9"/>
    <w:rsid w:val="00EF18FC"/>
    <w:rsid w:val="00EF18FE"/>
    <w:rsid w:val="00EF1C4D"/>
    <w:rsid w:val="00EF1EF8"/>
    <w:rsid w:val="00EF1F87"/>
    <w:rsid w:val="00EF209E"/>
    <w:rsid w:val="00EF221D"/>
    <w:rsid w:val="00EF23BA"/>
    <w:rsid w:val="00EF24A4"/>
    <w:rsid w:val="00EF24FA"/>
    <w:rsid w:val="00EF29B2"/>
    <w:rsid w:val="00EF2C9A"/>
    <w:rsid w:val="00EF2C9D"/>
    <w:rsid w:val="00EF2D9C"/>
    <w:rsid w:val="00EF2DFB"/>
    <w:rsid w:val="00EF2E52"/>
    <w:rsid w:val="00EF2F5C"/>
    <w:rsid w:val="00EF36A4"/>
    <w:rsid w:val="00EF36BF"/>
    <w:rsid w:val="00EF3AF2"/>
    <w:rsid w:val="00EF3B56"/>
    <w:rsid w:val="00EF3BF9"/>
    <w:rsid w:val="00EF3CE0"/>
    <w:rsid w:val="00EF3F18"/>
    <w:rsid w:val="00EF4039"/>
    <w:rsid w:val="00EF442F"/>
    <w:rsid w:val="00EF447D"/>
    <w:rsid w:val="00EF47BE"/>
    <w:rsid w:val="00EF5023"/>
    <w:rsid w:val="00EF53D5"/>
    <w:rsid w:val="00EF5787"/>
    <w:rsid w:val="00EF5968"/>
    <w:rsid w:val="00EF5B20"/>
    <w:rsid w:val="00EF5D3F"/>
    <w:rsid w:val="00EF5EED"/>
    <w:rsid w:val="00EF6043"/>
    <w:rsid w:val="00EF60D0"/>
    <w:rsid w:val="00EF6233"/>
    <w:rsid w:val="00EF6316"/>
    <w:rsid w:val="00EF6361"/>
    <w:rsid w:val="00EF67C6"/>
    <w:rsid w:val="00EF681D"/>
    <w:rsid w:val="00EF6C5A"/>
    <w:rsid w:val="00EF6E88"/>
    <w:rsid w:val="00EF76FC"/>
    <w:rsid w:val="00EF781A"/>
    <w:rsid w:val="00EF7C68"/>
    <w:rsid w:val="00EF7CD7"/>
    <w:rsid w:val="00EF7D21"/>
    <w:rsid w:val="00F000FF"/>
    <w:rsid w:val="00F00314"/>
    <w:rsid w:val="00F00469"/>
    <w:rsid w:val="00F005BA"/>
    <w:rsid w:val="00F009D6"/>
    <w:rsid w:val="00F00AAB"/>
    <w:rsid w:val="00F00B21"/>
    <w:rsid w:val="00F00B2A"/>
    <w:rsid w:val="00F00EDC"/>
    <w:rsid w:val="00F010F9"/>
    <w:rsid w:val="00F01195"/>
    <w:rsid w:val="00F01268"/>
    <w:rsid w:val="00F01339"/>
    <w:rsid w:val="00F013AD"/>
    <w:rsid w:val="00F01580"/>
    <w:rsid w:val="00F017A8"/>
    <w:rsid w:val="00F018CF"/>
    <w:rsid w:val="00F0195E"/>
    <w:rsid w:val="00F019C8"/>
    <w:rsid w:val="00F01BF4"/>
    <w:rsid w:val="00F0207F"/>
    <w:rsid w:val="00F020C8"/>
    <w:rsid w:val="00F0211A"/>
    <w:rsid w:val="00F0219A"/>
    <w:rsid w:val="00F02B10"/>
    <w:rsid w:val="00F02FA0"/>
    <w:rsid w:val="00F030CD"/>
    <w:rsid w:val="00F03120"/>
    <w:rsid w:val="00F03820"/>
    <w:rsid w:val="00F038F6"/>
    <w:rsid w:val="00F03CF4"/>
    <w:rsid w:val="00F03E5F"/>
    <w:rsid w:val="00F03F7B"/>
    <w:rsid w:val="00F040D1"/>
    <w:rsid w:val="00F042EE"/>
    <w:rsid w:val="00F0452B"/>
    <w:rsid w:val="00F046FE"/>
    <w:rsid w:val="00F04A52"/>
    <w:rsid w:val="00F04A6A"/>
    <w:rsid w:val="00F04BAD"/>
    <w:rsid w:val="00F04EC0"/>
    <w:rsid w:val="00F04FDF"/>
    <w:rsid w:val="00F05121"/>
    <w:rsid w:val="00F0528D"/>
    <w:rsid w:val="00F053C8"/>
    <w:rsid w:val="00F0544E"/>
    <w:rsid w:val="00F056B4"/>
    <w:rsid w:val="00F0573E"/>
    <w:rsid w:val="00F0578F"/>
    <w:rsid w:val="00F05A45"/>
    <w:rsid w:val="00F05D39"/>
    <w:rsid w:val="00F05E85"/>
    <w:rsid w:val="00F067D3"/>
    <w:rsid w:val="00F06C67"/>
    <w:rsid w:val="00F06C99"/>
    <w:rsid w:val="00F06DFD"/>
    <w:rsid w:val="00F070CC"/>
    <w:rsid w:val="00F071D1"/>
    <w:rsid w:val="00F071F3"/>
    <w:rsid w:val="00F07284"/>
    <w:rsid w:val="00F0734F"/>
    <w:rsid w:val="00F0735A"/>
    <w:rsid w:val="00F07533"/>
    <w:rsid w:val="00F07A7B"/>
    <w:rsid w:val="00F07E62"/>
    <w:rsid w:val="00F07ED8"/>
    <w:rsid w:val="00F10199"/>
    <w:rsid w:val="00F102A8"/>
    <w:rsid w:val="00F103D9"/>
    <w:rsid w:val="00F10629"/>
    <w:rsid w:val="00F107C4"/>
    <w:rsid w:val="00F10947"/>
    <w:rsid w:val="00F1099B"/>
    <w:rsid w:val="00F10AB3"/>
    <w:rsid w:val="00F10AD1"/>
    <w:rsid w:val="00F10D99"/>
    <w:rsid w:val="00F10EF6"/>
    <w:rsid w:val="00F10F54"/>
    <w:rsid w:val="00F11184"/>
    <w:rsid w:val="00F112D5"/>
    <w:rsid w:val="00F113BE"/>
    <w:rsid w:val="00F1157F"/>
    <w:rsid w:val="00F117F6"/>
    <w:rsid w:val="00F11A3C"/>
    <w:rsid w:val="00F11CA4"/>
    <w:rsid w:val="00F11D7E"/>
    <w:rsid w:val="00F120BA"/>
    <w:rsid w:val="00F12143"/>
    <w:rsid w:val="00F12195"/>
    <w:rsid w:val="00F124EB"/>
    <w:rsid w:val="00F125BD"/>
    <w:rsid w:val="00F12934"/>
    <w:rsid w:val="00F12B72"/>
    <w:rsid w:val="00F13607"/>
    <w:rsid w:val="00F136CA"/>
    <w:rsid w:val="00F13741"/>
    <w:rsid w:val="00F137B2"/>
    <w:rsid w:val="00F1385F"/>
    <w:rsid w:val="00F13B73"/>
    <w:rsid w:val="00F13B94"/>
    <w:rsid w:val="00F13F35"/>
    <w:rsid w:val="00F1462E"/>
    <w:rsid w:val="00F14650"/>
    <w:rsid w:val="00F147BA"/>
    <w:rsid w:val="00F14C07"/>
    <w:rsid w:val="00F14CE9"/>
    <w:rsid w:val="00F14F87"/>
    <w:rsid w:val="00F152BB"/>
    <w:rsid w:val="00F1539C"/>
    <w:rsid w:val="00F154BF"/>
    <w:rsid w:val="00F15623"/>
    <w:rsid w:val="00F15991"/>
    <w:rsid w:val="00F15D0A"/>
    <w:rsid w:val="00F15D39"/>
    <w:rsid w:val="00F15E37"/>
    <w:rsid w:val="00F15FA5"/>
    <w:rsid w:val="00F1677C"/>
    <w:rsid w:val="00F167E0"/>
    <w:rsid w:val="00F168CD"/>
    <w:rsid w:val="00F169D4"/>
    <w:rsid w:val="00F16C14"/>
    <w:rsid w:val="00F16FB7"/>
    <w:rsid w:val="00F16FF2"/>
    <w:rsid w:val="00F17244"/>
    <w:rsid w:val="00F1726E"/>
    <w:rsid w:val="00F17429"/>
    <w:rsid w:val="00F1750F"/>
    <w:rsid w:val="00F17954"/>
    <w:rsid w:val="00F17A26"/>
    <w:rsid w:val="00F17B5B"/>
    <w:rsid w:val="00F17DDC"/>
    <w:rsid w:val="00F17F47"/>
    <w:rsid w:val="00F2040A"/>
    <w:rsid w:val="00F204AE"/>
    <w:rsid w:val="00F2080F"/>
    <w:rsid w:val="00F20867"/>
    <w:rsid w:val="00F20947"/>
    <w:rsid w:val="00F209B7"/>
    <w:rsid w:val="00F20AD7"/>
    <w:rsid w:val="00F20BC0"/>
    <w:rsid w:val="00F20C34"/>
    <w:rsid w:val="00F20E26"/>
    <w:rsid w:val="00F211FB"/>
    <w:rsid w:val="00F21272"/>
    <w:rsid w:val="00F219EB"/>
    <w:rsid w:val="00F21B01"/>
    <w:rsid w:val="00F22131"/>
    <w:rsid w:val="00F22281"/>
    <w:rsid w:val="00F223EF"/>
    <w:rsid w:val="00F2285F"/>
    <w:rsid w:val="00F22985"/>
    <w:rsid w:val="00F22A46"/>
    <w:rsid w:val="00F22EBD"/>
    <w:rsid w:val="00F23164"/>
    <w:rsid w:val="00F233D6"/>
    <w:rsid w:val="00F2376F"/>
    <w:rsid w:val="00F237A0"/>
    <w:rsid w:val="00F23851"/>
    <w:rsid w:val="00F23B44"/>
    <w:rsid w:val="00F240FA"/>
    <w:rsid w:val="00F243D8"/>
    <w:rsid w:val="00F244D2"/>
    <w:rsid w:val="00F245ED"/>
    <w:rsid w:val="00F24ABD"/>
    <w:rsid w:val="00F2570D"/>
    <w:rsid w:val="00F25792"/>
    <w:rsid w:val="00F25A55"/>
    <w:rsid w:val="00F25AB4"/>
    <w:rsid w:val="00F25B30"/>
    <w:rsid w:val="00F25C10"/>
    <w:rsid w:val="00F25E06"/>
    <w:rsid w:val="00F25EB3"/>
    <w:rsid w:val="00F25ED4"/>
    <w:rsid w:val="00F25F17"/>
    <w:rsid w:val="00F26020"/>
    <w:rsid w:val="00F26314"/>
    <w:rsid w:val="00F26648"/>
    <w:rsid w:val="00F26651"/>
    <w:rsid w:val="00F26E1B"/>
    <w:rsid w:val="00F2713E"/>
    <w:rsid w:val="00F27316"/>
    <w:rsid w:val="00F27453"/>
    <w:rsid w:val="00F27795"/>
    <w:rsid w:val="00F27851"/>
    <w:rsid w:val="00F27B9A"/>
    <w:rsid w:val="00F27C7E"/>
    <w:rsid w:val="00F27DE5"/>
    <w:rsid w:val="00F30015"/>
    <w:rsid w:val="00F3008A"/>
    <w:rsid w:val="00F30112"/>
    <w:rsid w:val="00F3033A"/>
    <w:rsid w:val="00F3033F"/>
    <w:rsid w:val="00F3036B"/>
    <w:rsid w:val="00F30568"/>
    <w:rsid w:val="00F30828"/>
    <w:rsid w:val="00F30858"/>
    <w:rsid w:val="00F308A7"/>
    <w:rsid w:val="00F30D12"/>
    <w:rsid w:val="00F311D5"/>
    <w:rsid w:val="00F31215"/>
    <w:rsid w:val="00F31384"/>
    <w:rsid w:val="00F313D6"/>
    <w:rsid w:val="00F31763"/>
    <w:rsid w:val="00F317B4"/>
    <w:rsid w:val="00F318A6"/>
    <w:rsid w:val="00F31A45"/>
    <w:rsid w:val="00F31CC4"/>
    <w:rsid w:val="00F31F4B"/>
    <w:rsid w:val="00F320C3"/>
    <w:rsid w:val="00F32972"/>
    <w:rsid w:val="00F32A1E"/>
    <w:rsid w:val="00F32A41"/>
    <w:rsid w:val="00F32B2E"/>
    <w:rsid w:val="00F32B67"/>
    <w:rsid w:val="00F32C4B"/>
    <w:rsid w:val="00F32DDE"/>
    <w:rsid w:val="00F32F17"/>
    <w:rsid w:val="00F32F89"/>
    <w:rsid w:val="00F33246"/>
    <w:rsid w:val="00F33342"/>
    <w:rsid w:val="00F334B5"/>
    <w:rsid w:val="00F33531"/>
    <w:rsid w:val="00F3365E"/>
    <w:rsid w:val="00F33733"/>
    <w:rsid w:val="00F33756"/>
    <w:rsid w:val="00F33A3B"/>
    <w:rsid w:val="00F33B54"/>
    <w:rsid w:val="00F33BBF"/>
    <w:rsid w:val="00F33C43"/>
    <w:rsid w:val="00F3441F"/>
    <w:rsid w:val="00F34646"/>
    <w:rsid w:val="00F348C8"/>
    <w:rsid w:val="00F34A37"/>
    <w:rsid w:val="00F34A78"/>
    <w:rsid w:val="00F34C66"/>
    <w:rsid w:val="00F34D26"/>
    <w:rsid w:val="00F35515"/>
    <w:rsid w:val="00F35808"/>
    <w:rsid w:val="00F35857"/>
    <w:rsid w:val="00F358C0"/>
    <w:rsid w:val="00F35AF4"/>
    <w:rsid w:val="00F35D94"/>
    <w:rsid w:val="00F36092"/>
    <w:rsid w:val="00F361E1"/>
    <w:rsid w:val="00F36336"/>
    <w:rsid w:val="00F365AF"/>
    <w:rsid w:val="00F36974"/>
    <w:rsid w:val="00F36BB6"/>
    <w:rsid w:val="00F36E45"/>
    <w:rsid w:val="00F373C1"/>
    <w:rsid w:val="00F377D7"/>
    <w:rsid w:val="00F3790A"/>
    <w:rsid w:val="00F37F79"/>
    <w:rsid w:val="00F40125"/>
    <w:rsid w:val="00F40520"/>
    <w:rsid w:val="00F405B6"/>
    <w:rsid w:val="00F406D4"/>
    <w:rsid w:val="00F40710"/>
    <w:rsid w:val="00F40F0C"/>
    <w:rsid w:val="00F40FC2"/>
    <w:rsid w:val="00F41035"/>
    <w:rsid w:val="00F4117B"/>
    <w:rsid w:val="00F416D4"/>
    <w:rsid w:val="00F4172B"/>
    <w:rsid w:val="00F41797"/>
    <w:rsid w:val="00F41F73"/>
    <w:rsid w:val="00F41F75"/>
    <w:rsid w:val="00F41FC3"/>
    <w:rsid w:val="00F4237B"/>
    <w:rsid w:val="00F42B4C"/>
    <w:rsid w:val="00F42CFC"/>
    <w:rsid w:val="00F43079"/>
    <w:rsid w:val="00F431A3"/>
    <w:rsid w:val="00F434E6"/>
    <w:rsid w:val="00F4351D"/>
    <w:rsid w:val="00F43538"/>
    <w:rsid w:val="00F4362A"/>
    <w:rsid w:val="00F43692"/>
    <w:rsid w:val="00F438C1"/>
    <w:rsid w:val="00F43B0E"/>
    <w:rsid w:val="00F43F8A"/>
    <w:rsid w:val="00F43FFA"/>
    <w:rsid w:val="00F4429A"/>
    <w:rsid w:val="00F44362"/>
    <w:rsid w:val="00F443E2"/>
    <w:rsid w:val="00F444FF"/>
    <w:rsid w:val="00F445D9"/>
    <w:rsid w:val="00F446AF"/>
    <w:rsid w:val="00F44B5B"/>
    <w:rsid w:val="00F44D85"/>
    <w:rsid w:val="00F4522E"/>
    <w:rsid w:val="00F45814"/>
    <w:rsid w:val="00F45AE8"/>
    <w:rsid w:val="00F45B06"/>
    <w:rsid w:val="00F45E82"/>
    <w:rsid w:val="00F45E8E"/>
    <w:rsid w:val="00F45FE8"/>
    <w:rsid w:val="00F4601D"/>
    <w:rsid w:val="00F4615B"/>
    <w:rsid w:val="00F46666"/>
    <w:rsid w:val="00F46743"/>
    <w:rsid w:val="00F46954"/>
    <w:rsid w:val="00F4720C"/>
    <w:rsid w:val="00F473D6"/>
    <w:rsid w:val="00F47429"/>
    <w:rsid w:val="00F47463"/>
    <w:rsid w:val="00F47587"/>
    <w:rsid w:val="00F475D3"/>
    <w:rsid w:val="00F47630"/>
    <w:rsid w:val="00F4766C"/>
    <w:rsid w:val="00F476CA"/>
    <w:rsid w:val="00F4791C"/>
    <w:rsid w:val="00F47A56"/>
    <w:rsid w:val="00F47B0C"/>
    <w:rsid w:val="00F47D0A"/>
    <w:rsid w:val="00F47F2B"/>
    <w:rsid w:val="00F47F39"/>
    <w:rsid w:val="00F5009B"/>
    <w:rsid w:val="00F50290"/>
    <w:rsid w:val="00F502DC"/>
    <w:rsid w:val="00F50422"/>
    <w:rsid w:val="00F5060E"/>
    <w:rsid w:val="00F50655"/>
    <w:rsid w:val="00F50672"/>
    <w:rsid w:val="00F507D1"/>
    <w:rsid w:val="00F50AFF"/>
    <w:rsid w:val="00F50EFA"/>
    <w:rsid w:val="00F51343"/>
    <w:rsid w:val="00F513A2"/>
    <w:rsid w:val="00F5197F"/>
    <w:rsid w:val="00F519CE"/>
    <w:rsid w:val="00F51ABA"/>
    <w:rsid w:val="00F51ADA"/>
    <w:rsid w:val="00F51B35"/>
    <w:rsid w:val="00F51D8F"/>
    <w:rsid w:val="00F51DD2"/>
    <w:rsid w:val="00F520BA"/>
    <w:rsid w:val="00F52200"/>
    <w:rsid w:val="00F524F2"/>
    <w:rsid w:val="00F52A20"/>
    <w:rsid w:val="00F52C0A"/>
    <w:rsid w:val="00F52EC4"/>
    <w:rsid w:val="00F52FCE"/>
    <w:rsid w:val="00F53057"/>
    <w:rsid w:val="00F531CE"/>
    <w:rsid w:val="00F5330C"/>
    <w:rsid w:val="00F53A61"/>
    <w:rsid w:val="00F53BD7"/>
    <w:rsid w:val="00F53F25"/>
    <w:rsid w:val="00F541D7"/>
    <w:rsid w:val="00F5420D"/>
    <w:rsid w:val="00F542FB"/>
    <w:rsid w:val="00F543EB"/>
    <w:rsid w:val="00F544AE"/>
    <w:rsid w:val="00F54603"/>
    <w:rsid w:val="00F5464E"/>
    <w:rsid w:val="00F5483C"/>
    <w:rsid w:val="00F548DD"/>
    <w:rsid w:val="00F54B8E"/>
    <w:rsid w:val="00F54BE8"/>
    <w:rsid w:val="00F5543F"/>
    <w:rsid w:val="00F55643"/>
    <w:rsid w:val="00F55C7C"/>
    <w:rsid w:val="00F55D4C"/>
    <w:rsid w:val="00F55DC6"/>
    <w:rsid w:val="00F5629D"/>
    <w:rsid w:val="00F563CE"/>
    <w:rsid w:val="00F5640C"/>
    <w:rsid w:val="00F56520"/>
    <w:rsid w:val="00F56670"/>
    <w:rsid w:val="00F566DA"/>
    <w:rsid w:val="00F56820"/>
    <w:rsid w:val="00F5694F"/>
    <w:rsid w:val="00F5696A"/>
    <w:rsid w:val="00F56CCB"/>
    <w:rsid w:val="00F56DC1"/>
    <w:rsid w:val="00F56E14"/>
    <w:rsid w:val="00F56F46"/>
    <w:rsid w:val="00F56FDF"/>
    <w:rsid w:val="00F57022"/>
    <w:rsid w:val="00F570AE"/>
    <w:rsid w:val="00F572C3"/>
    <w:rsid w:val="00F5786F"/>
    <w:rsid w:val="00F57AE0"/>
    <w:rsid w:val="00F57C86"/>
    <w:rsid w:val="00F57E6D"/>
    <w:rsid w:val="00F57F4D"/>
    <w:rsid w:val="00F57FB2"/>
    <w:rsid w:val="00F60203"/>
    <w:rsid w:val="00F6032D"/>
    <w:rsid w:val="00F6037A"/>
    <w:rsid w:val="00F60464"/>
    <w:rsid w:val="00F604FC"/>
    <w:rsid w:val="00F607C5"/>
    <w:rsid w:val="00F609A7"/>
    <w:rsid w:val="00F60C2F"/>
    <w:rsid w:val="00F60DEA"/>
    <w:rsid w:val="00F60E53"/>
    <w:rsid w:val="00F61170"/>
    <w:rsid w:val="00F61364"/>
    <w:rsid w:val="00F61431"/>
    <w:rsid w:val="00F61476"/>
    <w:rsid w:val="00F61568"/>
    <w:rsid w:val="00F61630"/>
    <w:rsid w:val="00F617AD"/>
    <w:rsid w:val="00F61A6D"/>
    <w:rsid w:val="00F61E5F"/>
    <w:rsid w:val="00F61F8F"/>
    <w:rsid w:val="00F61F90"/>
    <w:rsid w:val="00F62060"/>
    <w:rsid w:val="00F6212C"/>
    <w:rsid w:val="00F622CE"/>
    <w:rsid w:val="00F622D9"/>
    <w:rsid w:val="00F62326"/>
    <w:rsid w:val="00F6252B"/>
    <w:rsid w:val="00F62848"/>
    <w:rsid w:val="00F62987"/>
    <w:rsid w:val="00F62A32"/>
    <w:rsid w:val="00F62A65"/>
    <w:rsid w:val="00F62BCD"/>
    <w:rsid w:val="00F62D16"/>
    <w:rsid w:val="00F6302A"/>
    <w:rsid w:val="00F6315A"/>
    <w:rsid w:val="00F63172"/>
    <w:rsid w:val="00F632E9"/>
    <w:rsid w:val="00F63387"/>
    <w:rsid w:val="00F63636"/>
    <w:rsid w:val="00F638F2"/>
    <w:rsid w:val="00F63950"/>
    <w:rsid w:val="00F63AFF"/>
    <w:rsid w:val="00F63E49"/>
    <w:rsid w:val="00F641D2"/>
    <w:rsid w:val="00F641E7"/>
    <w:rsid w:val="00F642A2"/>
    <w:rsid w:val="00F642A6"/>
    <w:rsid w:val="00F64471"/>
    <w:rsid w:val="00F6490D"/>
    <w:rsid w:val="00F64970"/>
    <w:rsid w:val="00F649A0"/>
    <w:rsid w:val="00F64C17"/>
    <w:rsid w:val="00F64C2B"/>
    <w:rsid w:val="00F64F5F"/>
    <w:rsid w:val="00F651BE"/>
    <w:rsid w:val="00F655D6"/>
    <w:rsid w:val="00F65746"/>
    <w:rsid w:val="00F659AA"/>
    <w:rsid w:val="00F65A36"/>
    <w:rsid w:val="00F65D78"/>
    <w:rsid w:val="00F65E35"/>
    <w:rsid w:val="00F65E69"/>
    <w:rsid w:val="00F65EEC"/>
    <w:rsid w:val="00F661CD"/>
    <w:rsid w:val="00F6636C"/>
    <w:rsid w:val="00F664F4"/>
    <w:rsid w:val="00F66744"/>
    <w:rsid w:val="00F667A7"/>
    <w:rsid w:val="00F66AAD"/>
    <w:rsid w:val="00F66BC5"/>
    <w:rsid w:val="00F66C2D"/>
    <w:rsid w:val="00F66F83"/>
    <w:rsid w:val="00F67161"/>
    <w:rsid w:val="00F671FB"/>
    <w:rsid w:val="00F673D2"/>
    <w:rsid w:val="00F674E4"/>
    <w:rsid w:val="00F67974"/>
    <w:rsid w:val="00F679EE"/>
    <w:rsid w:val="00F67E45"/>
    <w:rsid w:val="00F67F53"/>
    <w:rsid w:val="00F70272"/>
    <w:rsid w:val="00F703BE"/>
    <w:rsid w:val="00F70C28"/>
    <w:rsid w:val="00F70FA0"/>
    <w:rsid w:val="00F70FB5"/>
    <w:rsid w:val="00F71C91"/>
    <w:rsid w:val="00F71F69"/>
    <w:rsid w:val="00F7208E"/>
    <w:rsid w:val="00F72194"/>
    <w:rsid w:val="00F724C0"/>
    <w:rsid w:val="00F7281E"/>
    <w:rsid w:val="00F729C7"/>
    <w:rsid w:val="00F72A91"/>
    <w:rsid w:val="00F72AF2"/>
    <w:rsid w:val="00F72B72"/>
    <w:rsid w:val="00F72C2F"/>
    <w:rsid w:val="00F72CD8"/>
    <w:rsid w:val="00F72E63"/>
    <w:rsid w:val="00F72E8E"/>
    <w:rsid w:val="00F730EF"/>
    <w:rsid w:val="00F7324A"/>
    <w:rsid w:val="00F733DB"/>
    <w:rsid w:val="00F73A0F"/>
    <w:rsid w:val="00F73AD9"/>
    <w:rsid w:val="00F73BE4"/>
    <w:rsid w:val="00F73D65"/>
    <w:rsid w:val="00F73D85"/>
    <w:rsid w:val="00F73E4A"/>
    <w:rsid w:val="00F7435F"/>
    <w:rsid w:val="00F74B23"/>
    <w:rsid w:val="00F74BB9"/>
    <w:rsid w:val="00F74CB9"/>
    <w:rsid w:val="00F753C7"/>
    <w:rsid w:val="00F7549C"/>
    <w:rsid w:val="00F75582"/>
    <w:rsid w:val="00F75661"/>
    <w:rsid w:val="00F75676"/>
    <w:rsid w:val="00F758AA"/>
    <w:rsid w:val="00F758AE"/>
    <w:rsid w:val="00F75CC5"/>
    <w:rsid w:val="00F75D1F"/>
    <w:rsid w:val="00F75EE1"/>
    <w:rsid w:val="00F760AB"/>
    <w:rsid w:val="00F762E0"/>
    <w:rsid w:val="00F76300"/>
    <w:rsid w:val="00F7636A"/>
    <w:rsid w:val="00F765AE"/>
    <w:rsid w:val="00F76644"/>
    <w:rsid w:val="00F7688D"/>
    <w:rsid w:val="00F76A18"/>
    <w:rsid w:val="00F76BBB"/>
    <w:rsid w:val="00F76C13"/>
    <w:rsid w:val="00F76EFA"/>
    <w:rsid w:val="00F77042"/>
    <w:rsid w:val="00F77385"/>
    <w:rsid w:val="00F776A0"/>
    <w:rsid w:val="00F776B6"/>
    <w:rsid w:val="00F776F4"/>
    <w:rsid w:val="00F77727"/>
    <w:rsid w:val="00F777A0"/>
    <w:rsid w:val="00F7793A"/>
    <w:rsid w:val="00F80107"/>
    <w:rsid w:val="00F80255"/>
    <w:rsid w:val="00F80331"/>
    <w:rsid w:val="00F8043F"/>
    <w:rsid w:val="00F804BE"/>
    <w:rsid w:val="00F80AD9"/>
    <w:rsid w:val="00F80BA0"/>
    <w:rsid w:val="00F80BC3"/>
    <w:rsid w:val="00F80BF5"/>
    <w:rsid w:val="00F80C7D"/>
    <w:rsid w:val="00F80CB7"/>
    <w:rsid w:val="00F80E3C"/>
    <w:rsid w:val="00F80E40"/>
    <w:rsid w:val="00F80E60"/>
    <w:rsid w:val="00F81141"/>
    <w:rsid w:val="00F811F4"/>
    <w:rsid w:val="00F817CE"/>
    <w:rsid w:val="00F81A74"/>
    <w:rsid w:val="00F81AC2"/>
    <w:rsid w:val="00F81E54"/>
    <w:rsid w:val="00F81ED3"/>
    <w:rsid w:val="00F81F4C"/>
    <w:rsid w:val="00F820B9"/>
    <w:rsid w:val="00F820D8"/>
    <w:rsid w:val="00F821E8"/>
    <w:rsid w:val="00F82229"/>
    <w:rsid w:val="00F822FD"/>
    <w:rsid w:val="00F82390"/>
    <w:rsid w:val="00F82A3A"/>
    <w:rsid w:val="00F82AAF"/>
    <w:rsid w:val="00F82B88"/>
    <w:rsid w:val="00F82C9A"/>
    <w:rsid w:val="00F82F51"/>
    <w:rsid w:val="00F831BC"/>
    <w:rsid w:val="00F83A06"/>
    <w:rsid w:val="00F83D6D"/>
    <w:rsid w:val="00F8456C"/>
    <w:rsid w:val="00F8482B"/>
    <w:rsid w:val="00F84987"/>
    <w:rsid w:val="00F84E6F"/>
    <w:rsid w:val="00F8502C"/>
    <w:rsid w:val="00F854B2"/>
    <w:rsid w:val="00F859D8"/>
    <w:rsid w:val="00F85B19"/>
    <w:rsid w:val="00F85FAB"/>
    <w:rsid w:val="00F86120"/>
    <w:rsid w:val="00F8617B"/>
    <w:rsid w:val="00F8633B"/>
    <w:rsid w:val="00F86740"/>
    <w:rsid w:val="00F867FB"/>
    <w:rsid w:val="00F868F5"/>
    <w:rsid w:val="00F86AC5"/>
    <w:rsid w:val="00F870B7"/>
    <w:rsid w:val="00F87334"/>
    <w:rsid w:val="00F87348"/>
    <w:rsid w:val="00F87645"/>
    <w:rsid w:val="00F87CB7"/>
    <w:rsid w:val="00F87F8A"/>
    <w:rsid w:val="00F902D1"/>
    <w:rsid w:val="00F9033F"/>
    <w:rsid w:val="00F9056A"/>
    <w:rsid w:val="00F906B1"/>
    <w:rsid w:val="00F909E6"/>
    <w:rsid w:val="00F90F8D"/>
    <w:rsid w:val="00F911A5"/>
    <w:rsid w:val="00F911D4"/>
    <w:rsid w:val="00F91528"/>
    <w:rsid w:val="00F91ABD"/>
    <w:rsid w:val="00F9207A"/>
    <w:rsid w:val="00F9257F"/>
    <w:rsid w:val="00F92782"/>
    <w:rsid w:val="00F929C0"/>
    <w:rsid w:val="00F92B6D"/>
    <w:rsid w:val="00F92B81"/>
    <w:rsid w:val="00F92BAD"/>
    <w:rsid w:val="00F92C78"/>
    <w:rsid w:val="00F92E88"/>
    <w:rsid w:val="00F9305A"/>
    <w:rsid w:val="00F930FC"/>
    <w:rsid w:val="00F9339B"/>
    <w:rsid w:val="00F9339F"/>
    <w:rsid w:val="00F93417"/>
    <w:rsid w:val="00F935F7"/>
    <w:rsid w:val="00F937EF"/>
    <w:rsid w:val="00F93A30"/>
    <w:rsid w:val="00F93AA9"/>
    <w:rsid w:val="00F93BAD"/>
    <w:rsid w:val="00F93D9C"/>
    <w:rsid w:val="00F93DE7"/>
    <w:rsid w:val="00F93E75"/>
    <w:rsid w:val="00F94268"/>
    <w:rsid w:val="00F947D3"/>
    <w:rsid w:val="00F94951"/>
    <w:rsid w:val="00F949DE"/>
    <w:rsid w:val="00F94DC8"/>
    <w:rsid w:val="00F95093"/>
    <w:rsid w:val="00F950BD"/>
    <w:rsid w:val="00F951B3"/>
    <w:rsid w:val="00F9587C"/>
    <w:rsid w:val="00F95A28"/>
    <w:rsid w:val="00F95D90"/>
    <w:rsid w:val="00F960CC"/>
    <w:rsid w:val="00F9664B"/>
    <w:rsid w:val="00F967EC"/>
    <w:rsid w:val="00F96985"/>
    <w:rsid w:val="00F969B9"/>
    <w:rsid w:val="00F96C03"/>
    <w:rsid w:val="00F97002"/>
    <w:rsid w:val="00F970F4"/>
    <w:rsid w:val="00F972CA"/>
    <w:rsid w:val="00F97763"/>
    <w:rsid w:val="00F9776C"/>
    <w:rsid w:val="00F97838"/>
    <w:rsid w:val="00F97856"/>
    <w:rsid w:val="00F97972"/>
    <w:rsid w:val="00F97997"/>
    <w:rsid w:val="00F97EC5"/>
    <w:rsid w:val="00FA035F"/>
    <w:rsid w:val="00FA03A2"/>
    <w:rsid w:val="00FA0420"/>
    <w:rsid w:val="00FA0560"/>
    <w:rsid w:val="00FA09A8"/>
    <w:rsid w:val="00FA0A98"/>
    <w:rsid w:val="00FA0CE9"/>
    <w:rsid w:val="00FA0E38"/>
    <w:rsid w:val="00FA13D0"/>
    <w:rsid w:val="00FA149D"/>
    <w:rsid w:val="00FA158B"/>
    <w:rsid w:val="00FA1C27"/>
    <w:rsid w:val="00FA1F3D"/>
    <w:rsid w:val="00FA22A9"/>
    <w:rsid w:val="00FA2787"/>
    <w:rsid w:val="00FA288A"/>
    <w:rsid w:val="00FA299A"/>
    <w:rsid w:val="00FA2A49"/>
    <w:rsid w:val="00FA2A67"/>
    <w:rsid w:val="00FA2AD2"/>
    <w:rsid w:val="00FA2B19"/>
    <w:rsid w:val="00FA2BB3"/>
    <w:rsid w:val="00FA2C22"/>
    <w:rsid w:val="00FA2C99"/>
    <w:rsid w:val="00FA2FBF"/>
    <w:rsid w:val="00FA322F"/>
    <w:rsid w:val="00FA3359"/>
    <w:rsid w:val="00FA3383"/>
    <w:rsid w:val="00FA35B6"/>
    <w:rsid w:val="00FA37CA"/>
    <w:rsid w:val="00FA3C17"/>
    <w:rsid w:val="00FA4056"/>
    <w:rsid w:val="00FA40C0"/>
    <w:rsid w:val="00FA4153"/>
    <w:rsid w:val="00FA4A8C"/>
    <w:rsid w:val="00FA4E40"/>
    <w:rsid w:val="00FA5013"/>
    <w:rsid w:val="00FA50E2"/>
    <w:rsid w:val="00FA5306"/>
    <w:rsid w:val="00FA55A7"/>
    <w:rsid w:val="00FA56A0"/>
    <w:rsid w:val="00FA59C3"/>
    <w:rsid w:val="00FA5A10"/>
    <w:rsid w:val="00FA5B46"/>
    <w:rsid w:val="00FA5B74"/>
    <w:rsid w:val="00FA5BDD"/>
    <w:rsid w:val="00FA5C2B"/>
    <w:rsid w:val="00FA5DF0"/>
    <w:rsid w:val="00FA61C0"/>
    <w:rsid w:val="00FA6338"/>
    <w:rsid w:val="00FA6462"/>
    <w:rsid w:val="00FA6738"/>
    <w:rsid w:val="00FA67E5"/>
    <w:rsid w:val="00FA6B4E"/>
    <w:rsid w:val="00FA6F31"/>
    <w:rsid w:val="00FA78BB"/>
    <w:rsid w:val="00FA7AFA"/>
    <w:rsid w:val="00FA7E15"/>
    <w:rsid w:val="00FB01B1"/>
    <w:rsid w:val="00FB030D"/>
    <w:rsid w:val="00FB0583"/>
    <w:rsid w:val="00FB0ADC"/>
    <w:rsid w:val="00FB0BDE"/>
    <w:rsid w:val="00FB0D24"/>
    <w:rsid w:val="00FB0DA8"/>
    <w:rsid w:val="00FB0DD1"/>
    <w:rsid w:val="00FB119F"/>
    <w:rsid w:val="00FB134E"/>
    <w:rsid w:val="00FB175F"/>
    <w:rsid w:val="00FB189A"/>
    <w:rsid w:val="00FB1A4F"/>
    <w:rsid w:val="00FB1A57"/>
    <w:rsid w:val="00FB1D03"/>
    <w:rsid w:val="00FB1FE7"/>
    <w:rsid w:val="00FB2325"/>
    <w:rsid w:val="00FB27C6"/>
    <w:rsid w:val="00FB2900"/>
    <w:rsid w:val="00FB300A"/>
    <w:rsid w:val="00FB3579"/>
    <w:rsid w:val="00FB3581"/>
    <w:rsid w:val="00FB39F5"/>
    <w:rsid w:val="00FB3DB5"/>
    <w:rsid w:val="00FB427E"/>
    <w:rsid w:val="00FB4650"/>
    <w:rsid w:val="00FB467F"/>
    <w:rsid w:val="00FB49A2"/>
    <w:rsid w:val="00FB4C2C"/>
    <w:rsid w:val="00FB4C80"/>
    <w:rsid w:val="00FB4C9F"/>
    <w:rsid w:val="00FB4D9E"/>
    <w:rsid w:val="00FB4FDA"/>
    <w:rsid w:val="00FB50DC"/>
    <w:rsid w:val="00FB52E0"/>
    <w:rsid w:val="00FB54AE"/>
    <w:rsid w:val="00FB55C2"/>
    <w:rsid w:val="00FB5919"/>
    <w:rsid w:val="00FB5A5B"/>
    <w:rsid w:val="00FB5EC2"/>
    <w:rsid w:val="00FB5F19"/>
    <w:rsid w:val="00FB6447"/>
    <w:rsid w:val="00FB647B"/>
    <w:rsid w:val="00FB6582"/>
    <w:rsid w:val="00FB69B9"/>
    <w:rsid w:val="00FB69E5"/>
    <w:rsid w:val="00FB6A6A"/>
    <w:rsid w:val="00FB6B8A"/>
    <w:rsid w:val="00FB6E70"/>
    <w:rsid w:val="00FB7368"/>
    <w:rsid w:val="00FB793C"/>
    <w:rsid w:val="00FB7ED0"/>
    <w:rsid w:val="00FB7ED5"/>
    <w:rsid w:val="00FC013B"/>
    <w:rsid w:val="00FC061F"/>
    <w:rsid w:val="00FC0DE5"/>
    <w:rsid w:val="00FC0EEF"/>
    <w:rsid w:val="00FC1210"/>
    <w:rsid w:val="00FC1385"/>
    <w:rsid w:val="00FC1526"/>
    <w:rsid w:val="00FC1531"/>
    <w:rsid w:val="00FC1626"/>
    <w:rsid w:val="00FC1666"/>
    <w:rsid w:val="00FC1A0E"/>
    <w:rsid w:val="00FC1B00"/>
    <w:rsid w:val="00FC1BDE"/>
    <w:rsid w:val="00FC21C7"/>
    <w:rsid w:val="00FC22E7"/>
    <w:rsid w:val="00FC25BB"/>
    <w:rsid w:val="00FC25F8"/>
    <w:rsid w:val="00FC28CB"/>
    <w:rsid w:val="00FC2B53"/>
    <w:rsid w:val="00FC2B77"/>
    <w:rsid w:val="00FC2BA5"/>
    <w:rsid w:val="00FC2DF9"/>
    <w:rsid w:val="00FC2E68"/>
    <w:rsid w:val="00FC3067"/>
    <w:rsid w:val="00FC312D"/>
    <w:rsid w:val="00FC32BA"/>
    <w:rsid w:val="00FC32D5"/>
    <w:rsid w:val="00FC337A"/>
    <w:rsid w:val="00FC3476"/>
    <w:rsid w:val="00FC3482"/>
    <w:rsid w:val="00FC3622"/>
    <w:rsid w:val="00FC3729"/>
    <w:rsid w:val="00FC3867"/>
    <w:rsid w:val="00FC3992"/>
    <w:rsid w:val="00FC39EA"/>
    <w:rsid w:val="00FC3BB8"/>
    <w:rsid w:val="00FC3D16"/>
    <w:rsid w:val="00FC3D3E"/>
    <w:rsid w:val="00FC3DE7"/>
    <w:rsid w:val="00FC4234"/>
    <w:rsid w:val="00FC4298"/>
    <w:rsid w:val="00FC462D"/>
    <w:rsid w:val="00FC4843"/>
    <w:rsid w:val="00FC4B3D"/>
    <w:rsid w:val="00FC4BD5"/>
    <w:rsid w:val="00FC52E1"/>
    <w:rsid w:val="00FC5311"/>
    <w:rsid w:val="00FC5A84"/>
    <w:rsid w:val="00FC5C01"/>
    <w:rsid w:val="00FC5D4A"/>
    <w:rsid w:val="00FC5F24"/>
    <w:rsid w:val="00FC61CE"/>
    <w:rsid w:val="00FC6619"/>
    <w:rsid w:val="00FC6733"/>
    <w:rsid w:val="00FC674C"/>
    <w:rsid w:val="00FC69EC"/>
    <w:rsid w:val="00FC6BB6"/>
    <w:rsid w:val="00FC6D72"/>
    <w:rsid w:val="00FC6E96"/>
    <w:rsid w:val="00FC734E"/>
    <w:rsid w:val="00FC7429"/>
    <w:rsid w:val="00FC7464"/>
    <w:rsid w:val="00FC7524"/>
    <w:rsid w:val="00FC773B"/>
    <w:rsid w:val="00FC7991"/>
    <w:rsid w:val="00FC7B25"/>
    <w:rsid w:val="00FC7B2B"/>
    <w:rsid w:val="00FC7C86"/>
    <w:rsid w:val="00FC7E70"/>
    <w:rsid w:val="00FD006E"/>
    <w:rsid w:val="00FD0350"/>
    <w:rsid w:val="00FD063F"/>
    <w:rsid w:val="00FD07B8"/>
    <w:rsid w:val="00FD07CB"/>
    <w:rsid w:val="00FD07F6"/>
    <w:rsid w:val="00FD0BE1"/>
    <w:rsid w:val="00FD0BE9"/>
    <w:rsid w:val="00FD0C4B"/>
    <w:rsid w:val="00FD0CA7"/>
    <w:rsid w:val="00FD0E6F"/>
    <w:rsid w:val="00FD1084"/>
    <w:rsid w:val="00FD10DF"/>
    <w:rsid w:val="00FD137E"/>
    <w:rsid w:val="00FD145A"/>
    <w:rsid w:val="00FD15F0"/>
    <w:rsid w:val="00FD1679"/>
    <w:rsid w:val="00FD1970"/>
    <w:rsid w:val="00FD19C1"/>
    <w:rsid w:val="00FD1D0D"/>
    <w:rsid w:val="00FD1DFE"/>
    <w:rsid w:val="00FD1EB5"/>
    <w:rsid w:val="00FD1EC8"/>
    <w:rsid w:val="00FD2214"/>
    <w:rsid w:val="00FD2785"/>
    <w:rsid w:val="00FD2A11"/>
    <w:rsid w:val="00FD2A19"/>
    <w:rsid w:val="00FD2B75"/>
    <w:rsid w:val="00FD2C59"/>
    <w:rsid w:val="00FD2CEB"/>
    <w:rsid w:val="00FD3243"/>
    <w:rsid w:val="00FD331C"/>
    <w:rsid w:val="00FD3514"/>
    <w:rsid w:val="00FD351D"/>
    <w:rsid w:val="00FD376B"/>
    <w:rsid w:val="00FD3F6E"/>
    <w:rsid w:val="00FD4245"/>
    <w:rsid w:val="00FD4375"/>
    <w:rsid w:val="00FD43E9"/>
    <w:rsid w:val="00FD47ED"/>
    <w:rsid w:val="00FD4809"/>
    <w:rsid w:val="00FD4A1E"/>
    <w:rsid w:val="00FD4C07"/>
    <w:rsid w:val="00FD4E2B"/>
    <w:rsid w:val="00FD4E3D"/>
    <w:rsid w:val="00FD503E"/>
    <w:rsid w:val="00FD5344"/>
    <w:rsid w:val="00FD5497"/>
    <w:rsid w:val="00FD56AC"/>
    <w:rsid w:val="00FD5A32"/>
    <w:rsid w:val="00FD5ADE"/>
    <w:rsid w:val="00FD5DCE"/>
    <w:rsid w:val="00FD63B6"/>
    <w:rsid w:val="00FD63ED"/>
    <w:rsid w:val="00FD6458"/>
    <w:rsid w:val="00FD64E8"/>
    <w:rsid w:val="00FD6596"/>
    <w:rsid w:val="00FD683A"/>
    <w:rsid w:val="00FD6C7D"/>
    <w:rsid w:val="00FD6CBE"/>
    <w:rsid w:val="00FD6CC3"/>
    <w:rsid w:val="00FD6E0F"/>
    <w:rsid w:val="00FD71DC"/>
    <w:rsid w:val="00FD72C2"/>
    <w:rsid w:val="00FD7437"/>
    <w:rsid w:val="00FD74DB"/>
    <w:rsid w:val="00FD7585"/>
    <w:rsid w:val="00FD7660"/>
    <w:rsid w:val="00FD76B7"/>
    <w:rsid w:val="00FD7907"/>
    <w:rsid w:val="00FD79CC"/>
    <w:rsid w:val="00FD7AD0"/>
    <w:rsid w:val="00FE04ED"/>
    <w:rsid w:val="00FE0655"/>
    <w:rsid w:val="00FE06BF"/>
    <w:rsid w:val="00FE08FD"/>
    <w:rsid w:val="00FE09F6"/>
    <w:rsid w:val="00FE0AF5"/>
    <w:rsid w:val="00FE0BBE"/>
    <w:rsid w:val="00FE0CF4"/>
    <w:rsid w:val="00FE10F9"/>
    <w:rsid w:val="00FE1101"/>
    <w:rsid w:val="00FE13DF"/>
    <w:rsid w:val="00FE1508"/>
    <w:rsid w:val="00FE1652"/>
    <w:rsid w:val="00FE1A20"/>
    <w:rsid w:val="00FE1E4B"/>
    <w:rsid w:val="00FE2120"/>
    <w:rsid w:val="00FE22C9"/>
    <w:rsid w:val="00FE2365"/>
    <w:rsid w:val="00FE2508"/>
    <w:rsid w:val="00FE26B1"/>
    <w:rsid w:val="00FE27EE"/>
    <w:rsid w:val="00FE28A6"/>
    <w:rsid w:val="00FE28E3"/>
    <w:rsid w:val="00FE2A43"/>
    <w:rsid w:val="00FE2BBA"/>
    <w:rsid w:val="00FE2E08"/>
    <w:rsid w:val="00FE2E6B"/>
    <w:rsid w:val="00FE3007"/>
    <w:rsid w:val="00FE30FE"/>
    <w:rsid w:val="00FE3265"/>
    <w:rsid w:val="00FE3746"/>
    <w:rsid w:val="00FE37D7"/>
    <w:rsid w:val="00FE3C43"/>
    <w:rsid w:val="00FE3D3F"/>
    <w:rsid w:val="00FE40B4"/>
    <w:rsid w:val="00FE40DB"/>
    <w:rsid w:val="00FE42A1"/>
    <w:rsid w:val="00FE4525"/>
    <w:rsid w:val="00FE4BA2"/>
    <w:rsid w:val="00FE4C2D"/>
    <w:rsid w:val="00FE4C7B"/>
    <w:rsid w:val="00FE505C"/>
    <w:rsid w:val="00FE5143"/>
    <w:rsid w:val="00FE5276"/>
    <w:rsid w:val="00FE54FD"/>
    <w:rsid w:val="00FE5A1D"/>
    <w:rsid w:val="00FE5B5A"/>
    <w:rsid w:val="00FE5CDA"/>
    <w:rsid w:val="00FE621C"/>
    <w:rsid w:val="00FE670B"/>
    <w:rsid w:val="00FE6790"/>
    <w:rsid w:val="00FE67FD"/>
    <w:rsid w:val="00FE6B5F"/>
    <w:rsid w:val="00FE6F4A"/>
    <w:rsid w:val="00FE71B3"/>
    <w:rsid w:val="00FE720C"/>
    <w:rsid w:val="00FE727C"/>
    <w:rsid w:val="00FE7336"/>
    <w:rsid w:val="00FE780D"/>
    <w:rsid w:val="00FE787C"/>
    <w:rsid w:val="00FE7887"/>
    <w:rsid w:val="00FE7A5B"/>
    <w:rsid w:val="00FE7D43"/>
    <w:rsid w:val="00FE7D54"/>
    <w:rsid w:val="00FE7D96"/>
    <w:rsid w:val="00FE7DCD"/>
    <w:rsid w:val="00FE7F1F"/>
    <w:rsid w:val="00FEED2D"/>
    <w:rsid w:val="00FF0042"/>
    <w:rsid w:val="00FF0595"/>
    <w:rsid w:val="00FF0904"/>
    <w:rsid w:val="00FF0BA9"/>
    <w:rsid w:val="00FF0C9F"/>
    <w:rsid w:val="00FF0D04"/>
    <w:rsid w:val="00FF0E39"/>
    <w:rsid w:val="00FF163E"/>
    <w:rsid w:val="00FF166B"/>
    <w:rsid w:val="00FF1CF5"/>
    <w:rsid w:val="00FF1DB0"/>
    <w:rsid w:val="00FF2137"/>
    <w:rsid w:val="00FF23E0"/>
    <w:rsid w:val="00FF2409"/>
    <w:rsid w:val="00FF267B"/>
    <w:rsid w:val="00FF2983"/>
    <w:rsid w:val="00FF2B8D"/>
    <w:rsid w:val="00FF2FD2"/>
    <w:rsid w:val="00FF3676"/>
    <w:rsid w:val="00FF390A"/>
    <w:rsid w:val="00FF3A4F"/>
    <w:rsid w:val="00FF3AF1"/>
    <w:rsid w:val="00FF3D58"/>
    <w:rsid w:val="00FF3E22"/>
    <w:rsid w:val="00FF3EAA"/>
    <w:rsid w:val="00FF3EE0"/>
    <w:rsid w:val="00FF3FA8"/>
    <w:rsid w:val="00FF406B"/>
    <w:rsid w:val="00FF438F"/>
    <w:rsid w:val="00FF43D3"/>
    <w:rsid w:val="00FF452F"/>
    <w:rsid w:val="00FF45A5"/>
    <w:rsid w:val="00FF49A4"/>
    <w:rsid w:val="00FF4C64"/>
    <w:rsid w:val="00FF4CA7"/>
    <w:rsid w:val="00FF510C"/>
    <w:rsid w:val="00FF516D"/>
    <w:rsid w:val="00FF517A"/>
    <w:rsid w:val="00FF527B"/>
    <w:rsid w:val="00FF55E5"/>
    <w:rsid w:val="00FF5966"/>
    <w:rsid w:val="00FF5A54"/>
    <w:rsid w:val="00FF5AE2"/>
    <w:rsid w:val="00FF5BC7"/>
    <w:rsid w:val="00FF5C91"/>
    <w:rsid w:val="00FF5E27"/>
    <w:rsid w:val="00FF5FC9"/>
    <w:rsid w:val="00FF6263"/>
    <w:rsid w:val="00FF62D7"/>
    <w:rsid w:val="00FF668C"/>
    <w:rsid w:val="00FF6ED4"/>
    <w:rsid w:val="00FF7640"/>
    <w:rsid w:val="00FF76FB"/>
    <w:rsid w:val="00FF7859"/>
    <w:rsid w:val="00FF7AF7"/>
    <w:rsid w:val="00FF7B1B"/>
    <w:rsid w:val="00FF7C82"/>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C6A279"/>
    <w:rsid w:val="07DBEDB4"/>
    <w:rsid w:val="07DD8321"/>
    <w:rsid w:val="07EF548F"/>
    <w:rsid w:val="081D6CE2"/>
    <w:rsid w:val="082760A4"/>
    <w:rsid w:val="082FF641"/>
    <w:rsid w:val="0834B5D9"/>
    <w:rsid w:val="0845CE9F"/>
    <w:rsid w:val="08556BDF"/>
    <w:rsid w:val="085C744B"/>
    <w:rsid w:val="086FFF06"/>
    <w:rsid w:val="08836AA4"/>
    <w:rsid w:val="089E3FBB"/>
    <w:rsid w:val="08ACA159"/>
    <w:rsid w:val="08B0C7A9"/>
    <w:rsid w:val="08B5E678"/>
    <w:rsid w:val="08C16C03"/>
    <w:rsid w:val="08C2A4C6"/>
    <w:rsid w:val="08E58C66"/>
    <w:rsid w:val="08EF4F79"/>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6F3C83"/>
    <w:rsid w:val="0C6FF13F"/>
    <w:rsid w:val="0C779274"/>
    <w:rsid w:val="0CA54A0C"/>
    <w:rsid w:val="0CB8CD04"/>
    <w:rsid w:val="0CBD4F44"/>
    <w:rsid w:val="0CC3709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E53DF0"/>
    <w:rsid w:val="1CE554C1"/>
    <w:rsid w:val="1CF69098"/>
    <w:rsid w:val="1D1F996C"/>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3BC25C"/>
    <w:rsid w:val="2246EEAE"/>
    <w:rsid w:val="225A750A"/>
    <w:rsid w:val="225B043C"/>
    <w:rsid w:val="225D501C"/>
    <w:rsid w:val="2262C9F8"/>
    <w:rsid w:val="2262E812"/>
    <w:rsid w:val="2283489C"/>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A57B4"/>
    <w:rsid w:val="246EA8B6"/>
    <w:rsid w:val="24751804"/>
    <w:rsid w:val="247C2A03"/>
    <w:rsid w:val="248C3DD6"/>
    <w:rsid w:val="24A31E08"/>
    <w:rsid w:val="24AE71D4"/>
    <w:rsid w:val="24CE2ECE"/>
    <w:rsid w:val="24CFEE7C"/>
    <w:rsid w:val="24FEB52E"/>
    <w:rsid w:val="2539FD75"/>
    <w:rsid w:val="2542D962"/>
    <w:rsid w:val="255296B4"/>
    <w:rsid w:val="25910327"/>
    <w:rsid w:val="25A9B8E7"/>
    <w:rsid w:val="25AA360B"/>
    <w:rsid w:val="25AED0A3"/>
    <w:rsid w:val="25B2B8D6"/>
    <w:rsid w:val="25C39CCA"/>
    <w:rsid w:val="25E76501"/>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E2B665"/>
    <w:rsid w:val="2FE97D47"/>
    <w:rsid w:val="2FEA9F28"/>
    <w:rsid w:val="2FF17B6F"/>
    <w:rsid w:val="2FF1A534"/>
    <w:rsid w:val="2FF80D97"/>
    <w:rsid w:val="30119F41"/>
    <w:rsid w:val="301B2A24"/>
    <w:rsid w:val="302632CC"/>
    <w:rsid w:val="302E24B7"/>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E0E3F"/>
    <w:rsid w:val="36DC95AD"/>
    <w:rsid w:val="36EE89D6"/>
    <w:rsid w:val="36F0C0D5"/>
    <w:rsid w:val="3708FC35"/>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20E563"/>
    <w:rsid w:val="3E2176F3"/>
    <w:rsid w:val="3E226038"/>
    <w:rsid w:val="3E28CF11"/>
    <w:rsid w:val="3E399E9A"/>
    <w:rsid w:val="3E453B8A"/>
    <w:rsid w:val="3E55D8D8"/>
    <w:rsid w:val="3E6073C8"/>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FC746"/>
    <w:rsid w:val="44C4282E"/>
    <w:rsid w:val="44C56B57"/>
    <w:rsid w:val="44D4A5CB"/>
    <w:rsid w:val="44DDFB6A"/>
    <w:rsid w:val="44E69AE4"/>
    <w:rsid w:val="44EFD0FE"/>
    <w:rsid w:val="45000E3A"/>
    <w:rsid w:val="45036CF9"/>
    <w:rsid w:val="450F524F"/>
    <w:rsid w:val="4515DE1A"/>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497AA"/>
    <w:rsid w:val="4CD6BC12"/>
    <w:rsid w:val="4D129DA9"/>
    <w:rsid w:val="4D136999"/>
    <w:rsid w:val="4D153DEE"/>
    <w:rsid w:val="4D1A48D4"/>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CA3461"/>
    <w:rsid w:val="4DDEBF95"/>
    <w:rsid w:val="4DF90CE7"/>
    <w:rsid w:val="4E1EC7E2"/>
    <w:rsid w:val="4E582EEB"/>
    <w:rsid w:val="4E5BD7FB"/>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80BF7A"/>
    <w:rsid w:val="528C2648"/>
    <w:rsid w:val="528C40FE"/>
    <w:rsid w:val="528E36CA"/>
    <w:rsid w:val="5292EC9C"/>
    <w:rsid w:val="529411C3"/>
    <w:rsid w:val="5299BD2F"/>
    <w:rsid w:val="52E0D1BE"/>
    <w:rsid w:val="5303A951"/>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D6201"/>
    <w:rsid w:val="54D327C6"/>
    <w:rsid w:val="54DF3870"/>
    <w:rsid w:val="54E795EF"/>
    <w:rsid w:val="54FCF4A9"/>
    <w:rsid w:val="551B7691"/>
    <w:rsid w:val="55457411"/>
    <w:rsid w:val="554FF511"/>
    <w:rsid w:val="55657C3F"/>
    <w:rsid w:val="5577DC2A"/>
    <w:rsid w:val="557F344B"/>
    <w:rsid w:val="55A20837"/>
    <w:rsid w:val="55BBAC7E"/>
    <w:rsid w:val="55DBD20B"/>
    <w:rsid w:val="55E4BBDE"/>
    <w:rsid w:val="56019F2D"/>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C965D"/>
    <w:rsid w:val="57309E08"/>
    <w:rsid w:val="57398626"/>
    <w:rsid w:val="57497A6C"/>
    <w:rsid w:val="57681D9C"/>
    <w:rsid w:val="577BA4DF"/>
    <w:rsid w:val="577F7638"/>
    <w:rsid w:val="57A14164"/>
    <w:rsid w:val="57AEF540"/>
    <w:rsid w:val="57B59E7A"/>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8B926"/>
    <w:rsid w:val="5BDF6CA6"/>
    <w:rsid w:val="5BF0579A"/>
    <w:rsid w:val="5BF21A11"/>
    <w:rsid w:val="5BF33063"/>
    <w:rsid w:val="5C000B1E"/>
    <w:rsid w:val="5C2152BF"/>
    <w:rsid w:val="5C42E422"/>
    <w:rsid w:val="5CA101FA"/>
    <w:rsid w:val="5CAEDF15"/>
    <w:rsid w:val="5CBDFA99"/>
    <w:rsid w:val="5CD365CC"/>
    <w:rsid w:val="5CD928C3"/>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93ACB1"/>
    <w:rsid w:val="639DFD96"/>
    <w:rsid w:val="63C06734"/>
    <w:rsid w:val="63CA79BC"/>
    <w:rsid w:val="63CCF9D5"/>
    <w:rsid w:val="63CE616F"/>
    <w:rsid w:val="63F77EAD"/>
    <w:rsid w:val="640254AE"/>
    <w:rsid w:val="6411CC55"/>
    <w:rsid w:val="64183705"/>
    <w:rsid w:val="6431FB60"/>
    <w:rsid w:val="6432D0AA"/>
    <w:rsid w:val="64346C2B"/>
    <w:rsid w:val="64649F39"/>
    <w:rsid w:val="6466C3A8"/>
    <w:rsid w:val="6474D7BD"/>
    <w:rsid w:val="6484FDFA"/>
    <w:rsid w:val="64B89739"/>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B60D7"/>
    <w:rsid w:val="667CA3C6"/>
    <w:rsid w:val="668448E0"/>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CD80AD"/>
    <w:rsid w:val="6FD6E13B"/>
    <w:rsid w:val="6FE4D845"/>
    <w:rsid w:val="6FE90B13"/>
    <w:rsid w:val="700907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B35E19"/>
    <w:rsid w:val="7BC73367"/>
    <w:rsid w:val="7BD64065"/>
    <w:rsid w:val="7BD70514"/>
    <w:rsid w:val="7BE933A0"/>
    <w:rsid w:val="7BFE84C2"/>
    <w:rsid w:val="7C054FEF"/>
    <w:rsid w:val="7C0A89A7"/>
    <w:rsid w:val="7C0A89F8"/>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6DC34C0E-3E33-40E6-A32C-3F1CDB14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B0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9"/>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6"/>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qFormat/>
    <w:rsid w:val="007C798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7C7989"/>
    <w:rPr>
      <w:rFonts w:ascii="Arial" w:hAnsi="Arial"/>
      <w:spacing w:val="2"/>
      <w:lang w:val="en-US" w:eastAsia="en-US"/>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C1F26-029D-41B9-A1D5-2AECC900C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BED32B7-FE3B-498A-B96D-02228067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2545</TotalTime>
  <Pages>18</Pages>
  <Words>7960</Words>
  <Characters>45372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53226</CharactersWithSpaces>
  <SharedDoc>false</SharedDoc>
  <HLinks>
    <vt:vector size="198" baseType="variant">
      <vt:variant>
        <vt:i4>1703989</vt:i4>
      </vt:variant>
      <vt:variant>
        <vt:i4>191</vt:i4>
      </vt:variant>
      <vt:variant>
        <vt:i4>0</vt:i4>
      </vt:variant>
      <vt:variant>
        <vt:i4>5</vt:i4>
      </vt:variant>
      <vt:variant>
        <vt:lpwstr/>
      </vt:variant>
      <vt:variant>
        <vt:lpwstr>_Toc111135685</vt:lpwstr>
      </vt:variant>
      <vt:variant>
        <vt:i4>1703989</vt:i4>
      </vt:variant>
      <vt:variant>
        <vt:i4>188</vt:i4>
      </vt:variant>
      <vt:variant>
        <vt:i4>0</vt:i4>
      </vt:variant>
      <vt:variant>
        <vt:i4>5</vt:i4>
      </vt:variant>
      <vt:variant>
        <vt:lpwstr/>
      </vt:variant>
      <vt:variant>
        <vt:lpwstr>_Toc111135684</vt:lpwstr>
      </vt:variant>
      <vt:variant>
        <vt:i4>1703989</vt:i4>
      </vt:variant>
      <vt:variant>
        <vt:i4>185</vt:i4>
      </vt:variant>
      <vt:variant>
        <vt:i4>0</vt:i4>
      </vt:variant>
      <vt:variant>
        <vt:i4>5</vt:i4>
      </vt:variant>
      <vt:variant>
        <vt:lpwstr/>
      </vt:variant>
      <vt:variant>
        <vt:lpwstr>_Toc111135683</vt:lpwstr>
      </vt:variant>
      <vt:variant>
        <vt:i4>1703989</vt:i4>
      </vt:variant>
      <vt:variant>
        <vt:i4>182</vt:i4>
      </vt:variant>
      <vt:variant>
        <vt:i4>0</vt:i4>
      </vt:variant>
      <vt:variant>
        <vt:i4>5</vt:i4>
      </vt:variant>
      <vt:variant>
        <vt:lpwstr/>
      </vt:variant>
      <vt:variant>
        <vt:lpwstr>_Toc111135682</vt:lpwstr>
      </vt:variant>
      <vt:variant>
        <vt:i4>1703989</vt:i4>
      </vt:variant>
      <vt:variant>
        <vt:i4>179</vt:i4>
      </vt:variant>
      <vt:variant>
        <vt:i4>0</vt:i4>
      </vt:variant>
      <vt:variant>
        <vt:i4>5</vt:i4>
      </vt:variant>
      <vt:variant>
        <vt:lpwstr/>
      </vt:variant>
      <vt:variant>
        <vt:lpwstr>_Toc111135681</vt:lpwstr>
      </vt:variant>
      <vt:variant>
        <vt:i4>1703989</vt:i4>
      </vt:variant>
      <vt:variant>
        <vt:i4>176</vt:i4>
      </vt:variant>
      <vt:variant>
        <vt:i4>0</vt:i4>
      </vt:variant>
      <vt:variant>
        <vt:i4>5</vt:i4>
      </vt:variant>
      <vt:variant>
        <vt:lpwstr/>
      </vt:variant>
      <vt:variant>
        <vt:lpwstr>_Toc111135680</vt:lpwstr>
      </vt:variant>
      <vt:variant>
        <vt:i4>1376309</vt:i4>
      </vt:variant>
      <vt:variant>
        <vt:i4>173</vt:i4>
      </vt:variant>
      <vt:variant>
        <vt:i4>0</vt:i4>
      </vt:variant>
      <vt:variant>
        <vt:i4>5</vt:i4>
      </vt:variant>
      <vt:variant>
        <vt:lpwstr/>
      </vt:variant>
      <vt:variant>
        <vt:lpwstr>_Toc111135679</vt:lpwstr>
      </vt:variant>
      <vt:variant>
        <vt:i4>1376309</vt:i4>
      </vt:variant>
      <vt:variant>
        <vt:i4>170</vt:i4>
      </vt:variant>
      <vt:variant>
        <vt:i4>0</vt:i4>
      </vt:variant>
      <vt:variant>
        <vt:i4>5</vt:i4>
      </vt:variant>
      <vt:variant>
        <vt:lpwstr/>
      </vt:variant>
      <vt:variant>
        <vt:lpwstr>_Toc111135678</vt:lpwstr>
      </vt:variant>
      <vt:variant>
        <vt:i4>1376309</vt:i4>
      </vt:variant>
      <vt:variant>
        <vt:i4>167</vt:i4>
      </vt:variant>
      <vt:variant>
        <vt:i4>0</vt:i4>
      </vt:variant>
      <vt:variant>
        <vt:i4>5</vt:i4>
      </vt:variant>
      <vt:variant>
        <vt:lpwstr/>
      </vt:variant>
      <vt:variant>
        <vt:lpwstr>_Toc111135677</vt:lpwstr>
      </vt:variant>
      <vt:variant>
        <vt:i4>1376309</vt:i4>
      </vt:variant>
      <vt:variant>
        <vt:i4>164</vt:i4>
      </vt:variant>
      <vt:variant>
        <vt:i4>0</vt:i4>
      </vt:variant>
      <vt:variant>
        <vt:i4>5</vt:i4>
      </vt:variant>
      <vt:variant>
        <vt:lpwstr/>
      </vt:variant>
      <vt:variant>
        <vt:lpwstr>_Toc111135676</vt:lpwstr>
      </vt:variant>
      <vt:variant>
        <vt:i4>1376309</vt:i4>
      </vt:variant>
      <vt:variant>
        <vt:i4>161</vt:i4>
      </vt:variant>
      <vt:variant>
        <vt:i4>0</vt:i4>
      </vt:variant>
      <vt:variant>
        <vt:i4>5</vt:i4>
      </vt:variant>
      <vt:variant>
        <vt:lpwstr/>
      </vt:variant>
      <vt:variant>
        <vt:lpwstr>_Toc111135674</vt:lpwstr>
      </vt:variant>
      <vt:variant>
        <vt:i4>1376309</vt:i4>
      </vt:variant>
      <vt:variant>
        <vt:i4>158</vt:i4>
      </vt:variant>
      <vt:variant>
        <vt:i4>0</vt:i4>
      </vt:variant>
      <vt:variant>
        <vt:i4>5</vt:i4>
      </vt:variant>
      <vt:variant>
        <vt:lpwstr/>
      </vt:variant>
      <vt:variant>
        <vt:lpwstr>_Toc111135673</vt:lpwstr>
      </vt:variant>
      <vt:variant>
        <vt:i4>1376309</vt:i4>
      </vt:variant>
      <vt:variant>
        <vt:i4>155</vt:i4>
      </vt:variant>
      <vt:variant>
        <vt:i4>0</vt:i4>
      </vt:variant>
      <vt:variant>
        <vt:i4>5</vt:i4>
      </vt:variant>
      <vt:variant>
        <vt:lpwstr/>
      </vt:variant>
      <vt:variant>
        <vt:lpwstr>_Toc111135672</vt:lpwstr>
      </vt:variant>
      <vt:variant>
        <vt:i4>1376309</vt:i4>
      </vt:variant>
      <vt:variant>
        <vt:i4>152</vt:i4>
      </vt:variant>
      <vt:variant>
        <vt:i4>0</vt:i4>
      </vt:variant>
      <vt:variant>
        <vt:i4>5</vt:i4>
      </vt:variant>
      <vt:variant>
        <vt:lpwstr/>
      </vt:variant>
      <vt:variant>
        <vt:lpwstr>_Toc111135671</vt:lpwstr>
      </vt:variant>
      <vt:variant>
        <vt:i4>1376309</vt:i4>
      </vt:variant>
      <vt:variant>
        <vt:i4>149</vt:i4>
      </vt:variant>
      <vt:variant>
        <vt:i4>0</vt:i4>
      </vt:variant>
      <vt:variant>
        <vt:i4>5</vt:i4>
      </vt:variant>
      <vt:variant>
        <vt:lpwstr/>
      </vt:variant>
      <vt:variant>
        <vt:lpwstr>_Toc111135670</vt:lpwstr>
      </vt:variant>
      <vt:variant>
        <vt:i4>1310773</vt:i4>
      </vt:variant>
      <vt:variant>
        <vt:i4>146</vt:i4>
      </vt:variant>
      <vt:variant>
        <vt:i4>0</vt:i4>
      </vt:variant>
      <vt:variant>
        <vt:i4>5</vt:i4>
      </vt:variant>
      <vt:variant>
        <vt:lpwstr/>
      </vt:variant>
      <vt:variant>
        <vt:lpwstr>_Toc111135669</vt:lpwstr>
      </vt:variant>
      <vt:variant>
        <vt:i4>1310773</vt:i4>
      </vt:variant>
      <vt:variant>
        <vt:i4>143</vt:i4>
      </vt:variant>
      <vt:variant>
        <vt:i4>0</vt:i4>
      </vt:variant>
      <vt:variant>
        <vt:i4>5</vt:i4>
      </vt:variant>
      <vt:variant>
        <vt:lpwstr/>
      </vt:variant>
      <vt:variant>
        <vt:lpwstr>_Toc111135668</vt:lpwstr>
      </vt:variant>
      <vt:variant>
        <vt:i4>1310773</vt:i4>
      </vt:variant>
      <vt:variant>
        <vt:i4>140</vt:i4>
      </vt:variant>
      <vt:variant>
        <vt:i4>0</vt:i4>
      </vt:variant>
      <vt:variant>
        <vt:i4>5</vt:i4>
      </vt:variant>
      <vt:variant>
        <vt:lpwstr/>
      </vt:variant>
      <vt:variant>
        <vt:lpwstr>_Toc111135667</vt:lpwstr>
      </vt:variant>
      <vt:variant>
        <vt:i4>1310773</vt:i4>
      </vt:variant>
      <vt:variant>
        <vt:i4>137</vt:i4>
      </vt:variant>
      <vt:variant>
        <vt:i4>0</vt:i4>
      </vt:variant>
      <vt:variant>
        <vt:i4>5</vt:i4>
      </vt:variant>
      <vt:variant>
        <vt:lpwstr/>
      </vt:variant>
      <vt:variant>
        <vt:lpwstr>_Toc111135666</vt:lpwstr>
      </vt:variant>
      <vt:variant>
        <vt:i4>1310773</vt:i4>
      </vt:variant>
      <vt:variant>
        <vt:i4>134</vt:i4>
      </vt:variant>
      <vt:variant>
        <vt:i4>0</vt:i4>
      </vt:variant>
      <vt:variant>
        <vt:i4>5</vt:i4>
      </vt:variant>
      <vt:variant>
        <vt:lpwstr/>
      </vt:variant>
      <vt:variant>
        <vt:lpwstr>_Toc111135665</vt:lpwstr>
      </vt:variant>
      <vt:variant>
        <vt:i4>1310773</vt:i4>
      </vt:variant>
      <vt:variant>
        <vt:i4>131</vt:i4>
      </vt:variant>
      <vt:variant>
        <vt:i4>0</vt:i4>
      </vt:variant>
      <vt:variant>
        <vt:i4>5</vt:i4>
      </vt:variant>
      <vt:variant>
        <vt:lpwstr/>
      </vt:variant>
      <vt:variant>
        <vt:lpwstr>_Toc111135664</vt:lpwstr>
      </vt:variant>
      <vt:variant>
        <vt:i4>1310773</vt:i4>
      </vt:variant>
      <vt:variant>
        <vt:i4>125</vt:i4>
      </vt:variant>
      <vt:variant>
        <vt:i4>0</vt:i4>
      </vt:variant>
      <vt:variant>
        <vt:i4>5</vt:i4>
      </vt:variant>
      <vt:variant>
        <vt:lpwstr/>
      </vt:variant>
      <vt:variant>
        <vt:lpwstr>_Toc111135663</vt:lpwstr>
      </vt:variant>
      <vt:variant>
        <vt:i4>1310773</vt:i4>
      </vt:variant>
      <vt:variant>
        <vt:i4>122</vt:i4>
      </vt:variant>
      <vt:variant>
        <vt:i4>0</vt:i4>
      </vt:variant>
      <vt:variant>
        <vt:i4>5</vt:i4>
      </vt:variant>
      <vt:variant>
        <vt:lpwstr/>
      </vt:variant>
      <vt:variant>
        <vt:lpwstr>_Toc111135662</vt:lpwstr>
      </vt:variant>
      <vt:variant>
        <vt:i4>1310773</vt:i4>
      </vt:variant>
      <vt:variant>
        <vt:i4>119</vt:i4>
      </vt:variant>
      <vt:variant>
        <vt:i4>0</vt:i4>
      </vt:variant>
      <vt:variant>
        <vt:i4>5</vt:i4>
      </vt:variant>
      <vt:variant>
        <vt:lpwstr/>
      </vt:variant>
      <vt:variant>
        <vt:lpwstr>_Toc111135661</vt:lpwstr>
      </vt:variant>
      <vt:variant>
        <vt:i4>1310773</vt:i4>
      </vt:variant>
      <vt:variant>
        <vt:i4>116</vt:i4>
      </vt:variant>
      <vt:variant>
        <vt:i4>0</vt:i4>
      </vt:variant>
      <vt:variant>
        <vt:i4>5</vt:i4>
      </vt:variant>
      <vt:variant>
        <vt:lpwstr/>
      </vt:variant>
      <vt:variant>
        <vt:lpwstr>_Toc111135660</vt:lpwstr>
      </vt:variant>
      <vt:variant>
        <vt:i4>1507381</vt:i4>
      </vt:variant>
      <vt:variant>
        <vt:i4>113</vt:i4>
      </vt:variant>
      <vt:variant>
        <vt:i4>0</vt:i4>
      </vt:variant>
      <vt:variant>
        <vt:i4>5</vt:i4>
      </vt:variant>
      <vt:variant>
        <vt:lpwstr/>
      </vt:variant>
      <vt:variant>
        <vt:lpwstr>_Toc111135658</vt:lpwstr>
      </vt:variant>
      <vt:variant>
        <vt:i4>1507381</vt:i4>
      </vt:variant>
      <vt:variant>
        <vt:i4>110</vt:i4>
      </vt:variant>
      <vt:variant>
        <vt:i4>0</vt:i4>
      </vt:variant>
      <vt:variant>
        <vt:i4>5</vt:i4>
      </vt:variant>
      <vt:variant>
        <vt:lpwstr/>
      </vt:variant>
      <vt:variant>
        <vt:lpwstr>_Toc111135657</vt:lpwstr>
      </vt:variant>
      <vt:variant>
        <vt:i4>1507381</vt:i4>
      </vt:variant>
      <vt:variant>
        <vt:i4>107</vt:i4>
      </vt:variant>
      <vt:variant>
        <vt:i4>0</vt:i4>
      </vt:variant>
      <vt:variant>
        <vt:i4>5</vt:i4>
      </vt:variant>
      <vt:variant>
        <vt:lpwstr/>
      </vt:variant>
      <vt:variant>
        <vt:lpwstr>_Toc111135656</vt:lpwstr>
      </vt:variant>
      <vt:variant>
        <vt:i4>1507381</vt:i4>
      </vt:variant>
      <vt:variant>
        <vt:i4>104</vt:i4>
      </vt:variant>
      <vt:variant>
        <vt:i4>0</vt:i4>
      </vt:variant>
      <vt:variant>
        <vt:i4>5</vt:i4>
      </vt:variant>
      <vt:variant>
        <vt:lpwstr/>
      </vt:variant>
      <vt:variant>
        <vt:lpwstr>_Toc111135655</vt:lpwstr>
      </vt:variant>
      <vt:variant>
        <vt:i4>1507381</vt:i4>
      </vt:variant>
      <vt:variant>
        <vt:i4>101</vt:i4>
      </vt:variant>
      <vt:variant>
        <vt:i4>0</vt:i4>
      </vt:variant>
      <vt:variant>
        <vt:i4>5</vt:i4>
      </vt:variant>
      <vt:variant>
        <vt:lpwstr/>
      </vt:variant>
      <vt:variant>
        <vt:lpwstr>_Toc111135654</vt:lpwstr>
      </vt:variant>
      <vt:variant>
        <vt:i4>1507381</vt:i4>
      </vt:variant>
      <vt:variant>
        <vt:i4>98</vt:i4>
      </vt:variant>
      <vt:variant>
        <vt:i4>0</vt:i4>
      </vt:variant>
      <vt:variant>
        <vt:i4>5</vt:i4>
      </vt:variant>
      <vt:variant>
        <vt:lpwstr/>
      </vt:variant>
      <vt:variant>
        <vt:lpwstr>_Toc111135653</vt:lpwstr>
      </vt:variant>
      <vt:variant>
        <vt:i4>1507381</vt:i4>
      </vt:variant>
      <vt:variant>
        <vt:i4>95</vt:i4>
      </vt:variant>
      <vt:variant>
        <vt:i4>0</vt:i4>
      </vt:variant>
      <vt:variant>
        <vt:i4>5</vt:i4>
      </vt:variant>
      <vt:variant>
        <vt:lpwstr/>
      </vt:variant>
      <vt:variant>
        <vt:lpwstr>_Toc111135652</vt:lpwstr>
      </vt:variant>
      <vt:variant>
        <vt:i4>1507381</vt:i4>
      </vt:variant>
      <vt:variant>
        <vt:i4>92</vt:i4>
      </vt:variant>
      <vt:variant>
        <vt:i4>0</vt:i4>
      </vt:variant>
      <vt:variant>
        <vt:i4>5</vt:i4>
      </vt:variant>
      <vt:variant>
        <vt:lpwstr/>
      </vt:variant>
      <vt:variant>
        <vt:lpwstr>_Toc111135651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Sorour Falahati</cp:lastModifiedBy>
  <cp:revision>1913</cp:revision>
  <dcterms:created xsi:type="dcterms:W3CDTF">2022-05-01T06:16:00Z</dcterms:created>
  <dcterms:modified xsi:type="dcterms:W3CDTF">2022-08-12T21:51:00Z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